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D43439">
            <w:pPr>
              <w:tabs>
                <w:tab w:val="left" w:pos="964"/>
                <w:tab w:val="left" w:pos="6663"/>
              </w:tabs>
              <w:rPr>
                <w:rFonts w:ascii="Arial" w:hAnsi="Arial"/>
                <w:b/>
                <w:sz w:val="16"/>
              </w:rPr>
            </w:pPr>
            <w:r>
              <w:fldChar w:fldCharType="begin" w:fldLock="1"/>
            </w:r>
            <w:r>
              <w:instrText xml:space="preserve"> MERGEFIELD BranchName \* MERGEFORMAT </w:instrText>
            </w:r>
            <w:r>
              <w:fldChar w:fldCharType="separate"/>
            </w:r>
            <w:r w:rsidR="00B31613">
              <w:rPr>
                <w:rFonts w:ascii="Arial" w:hAnsi="Arial"/>
                <w:b/>
                <w:noProof/>
                <w:sz w:val="16"/>
              </w:rPr>
              <w:t>03-Area CENTRO - Roma</w:t>
            </w:r>
            <w:r>
              <w:rPr>
                <w:rFonts w:ascii="Arial" w:hAnsi="Arial"/>
                <w:b/>
                <w:noProof/>
                <w:sz w:val="16"/>
              </w:rPr>
              <w:fldChar w:fldCharType="end"/>
            </w:r>
          </w:p>
          <w:p w:rsidR="000D6F3E" w:rsidRDefault="00D43439">
            <w:pPr>
              <w:tabs>
                <w:tab w:val="left" w:pos="964"/>
                <w:tab w:val="left" w:pos="6663"/>
              </w:tabs>
              <w:rPr>
                <w:rFonts w:ascii="Arial" w:hAnsi="Arial"/>
                <w:sz w:val="16"/>
              </w:rPr>
            </w:pPr>
            <w:r>
              <w:fldChar w:fldCharType="begin" w:fldLock="1"/>
            </w:r>
            <w:r>
              <w:instrText xml:space="preserve"> MERGEFIELD BranchAddress \* MERGEFORMAT </w:instrText>
            </w:r>
            <w:r>
              <w:fldChar w:fldCharType="separate"/>
            </w:r>
            <w:r w:rsidR="00B31613">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r w:rsidR="00D43439">
              <w:fldChar w:fldCharType="begin" w:fldLock="1"/>
            </w:r>
            <w:r w:rsidR="00D43439">
              <w:instrText xml:space="preserve"> MERGEFIELD BranchPhone \* MERGEFORMAT </w:instrText>
            </w:r>
            <w:r w:rsidR="00D43439">
              <w:fldChar w:fldCharType="separate"/>
            </w:r>
            <w:r w:rsidR="00B31613">
              <w:rPr>
                <w:rFonts w:ascii="Arial" w:hAnsi="Arial"/>
                <w:noProof/>
                <w:sz w:val="16"/>
              </w:rPr>
              <w:t>06-5593394</w:t>
            </w:r>
            <w:r w:rsidR="00D43439">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D43439">
              <w:fldChar w:fldCharType="begin" w:fldLock="1"/>
            </w:r>
            <w:r w:rsidR="00D43439">
              <w:instrText xml:space="preserve"> MERGEFIELD BranchFax \* MERGEFORMAT </w:instrText>
            </w:r>
            <w:r w:rsidR="00D43439">
              <w:fldChar w:fldCharType="separate"/>
            </w:r>
            <w:r w:rsidR="00B31613">
              <w:rPr>
                <w:rFonts w:ascii="Arial" w:hAnsi="Arial"/>
                <w:noProof/>
                <w:sz w:val="16"/>
              </w:rPr>
              <w:t>06-5581810</w:t>
            </w:r>
            <w:r w:rsidR="00D43439">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D43439">
              <w:fldChar w:fldCharType="begin" w:fldLock="1"/>
            </w:r>
            <w:r w:rsidR="00D43439">
              <w:instrText xml:space="preserve"> MERGEFIELD BranchMail \* MERGEFORMAT </w:instrText>
            </w:r>
            <w:r w:rsidR="00D43439">
              <w:fldChar w:fldCharType="separate"/>
            </w:r>
            <w:r w:rsidR="00B31613">
              <w:rPr>
                <w:rFonts w:ascii="Arial" w:hAnsi="Arial"/>
                <w:noProof/>
                <w:sz w:val="16"/>
              </w:rPr>
              <w:t>filiale.roma@xyleminc.com</w:t>
            </w:r>
            <w:r w:rsidR="00D43439">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D43439">
              <w:fldChar w:fldCharType="begin"/>
            </w:r>
            <w:r w:rsidR="00D43439">
              <w:instrText xml:space="preserve"> HYPERLINK "http://www.xylemwatersolutions.com/it" </w:instrText>
            </w:r>
            <w:r w:rsidR="00D43439">
              <w:fldChar w:fldCharType="separate"/>
            </w:r>
            <w:r w:rsidR="001B5AA8" w:rsidRPr="00807C0B">
              <w:rPr>
                <w:rStyle w:val="Collegamentoipertestuale"/>
                <w:rFonts w:ascii="Arial" w:hAnsi="Arial" w:cs="Arial"/>
                <w:color w:val="000000"/>
                <w:sz w:val="16"/>
                <w:szCs w:val="16"/>
                <w:lang w:val="sv-SE"/>
              </w:rPr>
              <w:t>www.xylemwatersolutions.com/it</w:t>
            </w:r>
            <w:r w:rsidR="00D43439">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Pr="00B31613" w:rsidRDefault="000D6F3E">
            <w:pPr>
              <w:tabs>
                <w:tab w:val="left" w:pos="1134"/>
                <w:tab w:val="left" w:pos="6663"/>
              </w:tabs>
              <w:spacing w:line="360" w:lineRule="auto"/>
              <w:rPr>
                <w:sz w:val="24"/>
              </w:rPr>
            </w:pPr>
            <w:r>
              <w:rPr>
                <w:sz w:val="24"/>
              </w:rPr>
              <w:t>Spett.le</w:t>
            </w:r>
          </w:p>
          <w:p w:rsidR="000D6F3E" w:rsidRPr="00B31613" w:rsidRDefault="00D43439">
            <w:pPr>
              <w:rPr>
                <w:b/>
                <w:sz w:val="24"/>
              </w:rPr>
            </w:pPr>
            <w:r>
              <w:fldChar w:fldCharType="begin" w:fldLock="1"/>
            </w:r>
            <w:r>
              <w:instrText xml:space="preserve"> MERGEFIELD CUSTNAME1 \* MERGEFORMAT </w:instrText>
            </w:r>
            <w:r>
              <w:fldChar w:fldCharType="separate"/>
            </w:r>
            <w:r w:rsidR="00B31613">
              <w:rPr>
                <w:b/>
                <w:noProof/>
                <w:sz w:val="24"/>
              </w:rPr>
              <w:t>R.E.M.  SRL</w:t>
            </w:r>
            <w:r>
              <w:rPr>
                <w:b/>
                <w:noProof/>
                <w:sz w:val="24"/>
              </w:rPr>
              <w:fldChar w:fldCharType="end"/>
            </w:r>
          </w:p>
          <w:p w:rsidR="00B31613" w:rsidRDefault="004B11A2">
            <w:pPr>
              <w:rPr>
                <w:noProof/>
                <w:sz w:val="24"/>
              </w:rPr>
            </w:pPr>
            <w:r>
              <w:fldChar w:fldCharType="begin" w:fldLock="1"/>
            </w:r>
            <w:r>
              <w:instrText xml:space="preserve"> MERGEFIELD CUSTADDRESS1 \* MERGEFORMAT </w:instrText>
            </w:r>
            <w:r>
              <w:fldChar w:fldCharType="separate"/>
            </w:r>
            <w:r w:rsidR="00B31613">
              <w:rPr>
                <w:noProof/>
                <w:sz w:val="24"/>
              </w:rPr>
              <w:t>VIA FERRUCCIA  12/B</w:t>
            </w:r>
          </w:p>
          <w:p w:rsidR="000D6F3E" w:rsidRPr="00B31613" w:rsidRDefault="00B31613">
            <w:pPr>
              <w:rPr>
                <w:sz w:val="24"/>
              </w:rPr>
            </w:pPr>
            <w:r>
              <w:rPr>
                <w:noProof/>
                <w:sz w:val="24"/>
              </w:rPr>
              <w:t>03010 PATRICA</w:t>
            </w:r>
            <w:r w:rsidR="004B11A2">
              <w:rPr>
                <w:noProof/>
                <w:sz w:val="24"/>
              </w:rPr>
              <w:fldChar w:fldCharType="end"/>
            </w:r>
          </w:p>
        </w:tc>
      </w:tr>
      <w:tr w:rsidR="000D6F3E">
        <w:trPr>
          <w:trHeight w:hRule="exact" w:val="1065"/>
        </w:trPr>
        <w:tc>
          <w:tcPr>
            <w:tcW w:w="2870" w:type="dxa"/>
          </w:tcPr>
          <w:p w:rsidR="000D6F3E" w:rsidRPr="00B31613" w:rsidRDefault="000D6F3E">
            <w:pPr>
              <w:tabs>
                <w:tab w:val="left" w:pos="1134"/>
                <w:tab w:val="left" w:pos="6663"/>
              </w:tabs>
              <w:rPr>
                <w:sz w:val="16"/>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CA1ECE">
              <w:rPr>
                <w:lang w:val="en-US"/>
              </w:rPr>
              <w:instrText xml:space="preserve"> MERGEFIELD Extra1 \* MERGEFORMAT </w:instrText>
            </w:r>
            <w:r w:rsidR="004B11A2">
              <w:rPr>
                <w:lang w:val="it-IT"/>
              </w:rPr>
              <w:fldChar w:fldCharType="separate"/>
            </w:r>
            <w:r w:rsidR="00B31613">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CA1ECE">
              <w:rPr>
                <w:lang w:val="en-US"/>
              </w:rPr>
              <w:instrText xml:space="preserve"> MERGEFIELD QuoteNo \* MERGEFORMAT </w:instrText>
            </w:r>
            <w:r w:rsidR="004B11A2" w:rsidRPr="00707107">
              <w:rPr>
                <w:lang w:val="it-IT"/>
              </w:rPr>
              <w:fldChar w:fldCharType="separate"/>
            </w:r>
            <w:r w:rsidR="00B31613">
              <w:rPr>
                <w:noProof/>
                <w:sz w:val="18"/>
                <w:lang w:val="it-IT"/>
              </w:rPr>
              <w:t>46/0685/2018</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B31613" w:rsidRPr="00B31613">
              <w:rPr>
                <w:noProof/>
                <w:sz w:val="18"/>
                <w:lang w:val="it-IT"/>
              </w:rPr>
              <w:t>13/03/2018</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D43439">
      <w:pPr>
        <w:jc w:val="both"/>
        <w:outlineLvl w:val="0"/>
        <w:rPr>
          <w:b/>
          <w:sz w:val="24"/>
          <w:szCs w:val="24"/>
        </w:rPr>
      </w:pPr>
      <w:r>
        <w:fldChar w:fldCharType="begin" w:fldLock="1"/>
      </w:r>
      <w:r>
        <w:instrText xml:space="preserve"> MERGEFIELD Extra3 \* MERGEFORMAT </w:instrText>
      </w:r>
      <w:r>
        <w:fldChar w:fldCharType="separate"/>
      </w:r>
      <w:r>
        <w:fldChar w:fldCharType="end"/>
      </w:r>
    </w:p>
    <w:p w:rsidR="000D6F3E" w:rsidRDefault="000D6F3E">
      <w:pPr>
        <w:jc w:val="both"/>
        <w:outlineLvl w:val="0"/>
        <w:rPr>
          <w:b/>
          <w:sz w:val="24"/>
        </w:rPr>
      </w:pPr>
    </w:p>
    <w:p w:rsidR="000D6F3E" w:rsidRPr="00B31613" w:rsidRDefault="000D6F3E">
      <w:pPr>
        <w:pStyle w:val="Titolo1"/>
      </w:pPr>
      <w:r>
        <w:t xml:space="preserve">Oggetto: </w:t>
      </w:r>
      <w:r>
        <w:tab/>
      </w:r>
      <w:r w:rsidR="00D43439">
        <w:fldChar w:fldCharType="begin" w:fldLock="1"/>
      </w:r>
      <w:r w:rsidR="00D43439">
        <w:instrText xml:space="preserve"> MERGEFIELD Extra4 \* MERGEFORMAT </w:instrText>
      </w:r>
      <w:r w:rsidR="00D43439">
        <w:fldChar w:fldCharType="separate"/>
      </w:r>
      <w:r w:rsidR="00B31613">
        <w:rPr>
          <w:noProof/>
        </w:rPr>
        <w:t>Offerta ricambi per Elettropompa Sommergibili Xylem</w:t>
      </w:r>
      <w:r w:rsidR="00D43439">
        <w:rPr>
          <w:noProof/>
        </w:rPr>
        <w:fldChar w:fldCharType="end"/>
      </w:r>
    </w:p>
    <w:p w:rsidR="000D6F3E" w:rsidRPr="00B31613" w:rsidRDefault="000D6F3E">
      <w:pPr>
        <w:pStyle w:val="Titolo1"/>
      </w:pPr>
      <w:r>
        <w:tab/>
      </w:r>
      <w:r w:rsidR="00D43439">
        <w:fldChar w:fldCharType="begin" w:fldLock="1"/>
      </w:r>
      <w:r w:rsidR="00D43439">
        <w:instrText xml:space="preserve"> MERGEFIELD Extra5 \* MERGEFORMAT </w:instrText>
      </w:r>
      <w:r w:rsidR="00D43439">
        <w:fldChar w:fldCharType="separate"/>
      </w:r>
      <w:r w:rsidR="00D43439">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B31613" w:rsidRDefault="000D6F3E">
      <w:pPr>
        <w:ind w:right="-568"/>
        <w:jc w:val="both"/>
        <w:rPr>
          <w:sz w:val="24"/>
          <w:szCs w:val="24"/>
          <w:lang w:val="sv-SE"/>
        </w:rPr>
      </w:pPr>
      <w:r>
        <w:fldChar w:fldCharType="begin" w:fldLock="1"/>
      </w:r>
      <w:r>
        <w:instrText xml:space="preserve"> MERGEFIELD INTROTEXT \* MERGEFORMAT </w:instrText>
      </w:r>
      <w:r>
        <w:fldChar w:fldCharType="separate"/>
      </w:r>
    </w:p>
    <w:p w:rsidR="00B31613" w:rsidRPr="00B31613" w:rsidRDefault="00B31613">
      <w:pPr>
        <w:ind w:right="-568"/>
        <w:jc w:val="both"/>
        <w:rPr>
          <w:sz w:val="24"/>
          <w:szCs w:val="24"/>
        </w:rPr>
      </w:pPr>
      <w:r w:rsidRPr="00B31613">
        <w:rPr>
          <w:sz w:val="24"/>
          <w:szCs w:val="24"/>
        </w:rPr>
        <w:t>A seguito della pregiata Vostra richiesta,  Vi trasmettiamo in allegato la  nostra offerta relativa alla fornitura di Vostro interesse.</w:t>
      </w:r>
    </w:p>
    <w:p w:rsidR="00B31613" w:rsidRPr="00B31613" w:rsidRDefault="00B31613">
      <w:pPr>
        <w:ind w:right="-568"/>
        <w:jc w:val="both"/>
        <w:rPr>
          <w:sz w:val="24"/>
          <w:szCs w:val="24"/>
        </w:rPr>
      </w:pPr>
    </w:p>
    <w:p w:rsidR="00B31613" w:rsidRPr="00B31613" w:rsidRDefault="00B31613">
      <w:pPr>
        <w:ind w:right="-568"/>
        <w:jc w:val="both"/>
        <w:rPr>
          <w:sz w:val="24"/>
          <w:szCs w:val="24"/>
        </w:rPr>
      </w:pPr>
      <w:r w:rsidRPr="00B31613">
        <w:rPr>
          <w:sz w:val="24"/>
          <w:szCs w:val="24"/>
        </w:rPr>
        <w:t>I  prodotti offerti  con   la   presente sono  stati  scelti   in base  alle indicazioni  da Voi pervenuteci.</w:t>
      </w:r>
      <w:r w:rsidR="00CA1ECE">
        <w:rPr>
          <w:sz w:val="24"/>
          <w:szCs w:val="24"/>
        </w:rPr>
        <w:t xml:space="preserve"> </w:t>
      </w:r>
      <w:r w:rsidRPr="00B31613">
        <w:rPr>
          <w:sz w:val="24"/>
          <w:szCs w:val="24"/>
        </w:rPr>
        <w:t>Vi preghiamo di esaminare attentamente i loro dati di  funzionamento e  la rispondenza  alle Vostre esigenze operative.</w:t>
      </w:r>
    </w:p>
    <w:p w:rsidR="00B31613" w:rsidRPr="00B31613" w:rsidRDefault="00B31613">
      <w:pPr>
        <w:ind w:right="-568"/>
        <w:jc w:val="both"/>
        <w:rPr>
          <w:sz w:val="24"/>
          <w:szCs w:val="24"/>
        </w:rPr>
      </w:pPr>
    </w:p>
    <w:p w:rsidR="00B31613" w:rsidRPr="00B31613" w:rsidRDefault="00B31613">
      <w:pPr>
        <w:ind w:right="-568"/>
        <w:jc w:val="both"/>
        <w:rPr>
          <w:sz w:val="24"/>
          <w:szCs w:val="24"/>
        </w:rPr>
      </w:pPr>
      <w:r w:rsidRPr="00B31613">
        <w:rPr>
          <w:sz w:val="24"/>
          <w:szCs w:val="24"/>
        </w:rPr>
        <w:t xml:space="preserve">Quanto offerto  è di produzione standard  e realizzato unicamente  secondo il regime di "Controllo Qualità  Xylem Water Solutions Italia". </w:t>
      </w:r>
    </w:p>
    <w:p w:rsidR="00B31613" w:rsidRPr="00B31613" w:rsidRDefault="00B31613">
      <w:pPr>
        <w:ind w:right="-568"/>
        <w:jc w:val="both"/>
        <w:rPr>
          <w:sz w:val="24"/>
          <w:szCs w:val="24"/>
        </w:rPr>
      </w:pPr>
    </w:p>
    <w:p w:rsidR="00B31613" w:rsidRPr="00B31613" w:rsidRDefault="00B31613">
      <w:pPr>
        <w:ind w:right="-568"/>
        <w:jc w:val="both"/>
        <w:rPr>
          <w:sz w:val="24"/>
          <w:szCs w:val="24"/>
        </w:rPr>
      </w:pPr>
      <w:r w:rsidRPr="00B31613">
        <w:rPr>
          <w:sz w:val="24"/>
          <w:szCs w:val="24"/>
        </w:rPr>
        <w:t>Restiamo a Vostra disposizione per qualsiasi chiarimento e,  in attesa di Vostre gradite decisioni, porgiamo i nostri migliori saluti.</w:t>
      </w:r>
    </w:p>
    <w:p w:rsidR="00B31613" w:rsidRPr="00B31613" w:rsidRDefault="00B31613">
      <w:pPr>
        <w:ind w:right="-568"/>
        <w:jc w:val="both"/>
        <w:rPr>
          <w:sz w:val="24"/>
          <w:szCs w:val="24"/>
        </w:rPr>
      </w:pPr>
    </w:p>
    <w:p w:rsidR="00B31613" w:rsidRPr="00B31613" w:rsidRDefault="00B31613">
      <w:pPr>
        <w:ind w:right="-568"/>
        <w:jc w:val="both"/>
        <w:rPr>
          <w:sz w:val="24"/>
          <w:szCs w:val="24"/>
        </w:rPr>
      </w:pPr>
    </w:p>
    <w:p w:rsidR="00B31613" w:rsidRPr="00B31613" w:rsidRDefault="00B31613">
      <w:pPr>
        <w:ind w:right="-568"/>
        <w:jc w:val="both"/>
        <w:rPr>
          <w:sz w:val="24"/>
          <w:szCs w:val="24"/>
        </w:rPr>
      </w:pPr>
    </w:p>
    <w:p w:rsidR="000D6F3E" w:rsidRPr="00B31613"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B31613">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CA1ECE"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CA1ECE">
        <w:instrText xml:space="preserve"> MERGEFIELD SIGN2 \* MERGEFORMAT </w:instrText>
      </w:r>
      <w:r w:rsidR="004B11A2">
        <w:fldChar w:fldCharType="end"/>
      </w:r>
      <w:r w:rsidRPr="00CA1ECE">
        <w:rPr>
          <w:b/>
          <w:sz w:val="24"/>
        </w:rPr>
        <w:tab/>
      </w:r>
      <w:r w:rsidRPr="00CA1ECE">
        <w:rPr>
          <w:b/>
          <w:sz w:val="24"/>
        </w:rPr>
        <w:tab/>
      </w:r>
      <w:r w:rsidR="001E4617" w:rsidRPr="00CA1ECE">
        <w:rPr>
          <w:b/>
          <w:sz w:val="24"/>
        </w:rPr>
        <w:t xml:space="preserve">        </w:t>
      </w:r>
      <w:r w:rsidR="004B11A2">
        <w:fldChar w:fldCharType="begin" w:fldLock="1"/>
      </w:r>
      <w:r w:rsidR="004B11A2" w:rsidRPr="00CA1ECE">
        <w:instrText xml:space="preserve"> MERGEFIELD SIGN1 \* MERGEFORMAT </w:instrText>
      </w:r>
      <w:r w:rsidR="004B11A2">
        <w:fldChar w:fldCharType="separate"/>
      </w:r>
      <w:r w:rsidR="00B31613" w:rsidRPr="00CA1ECE">
        <w:rPr>
          <w:b/>
          <w:noProof/>
        </w:rPr>
        <w:t>Romano Zanier</w:t>
      </w:r>
      <w:r w:rsidR="004B11A2">
        <w:rPr>
          <w:b/>
          <w:noProof/>
        </w:rPr>
        <w:fldChar w:fldCharType="end"/>
      </w:r>
    </w:p>
    <w:p w:rsidR="000D6F3E" w:rsidRPr="00CA1ECE"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CA1ECE" w:rsidRDefault="00CA1ECE">
      <w:pPr>
        <w:jc w:val="both"/>
        <w:rPr>
          <w:rFonts w:ascii="Arial" w:hAnsi="Arial"/>
          <w:sz w:val="20"/>
        </w:rPr>
      </w:pPr>
    </w:p>
    <w:p w:rsidR="00CA1ECE" w:rsidRDefault="00CA1ECE">
      <w:pPr>
        <w:jc w:val="both"/>
        <w:rPr>
          <w:rFonts w:ascii="Arial" w:hAnsi="Arial"/>
          <w:sz w:val="20"/>
        </w:rPr>
      </w:pPr>
    </w:p>
    <w:p w:rsidR="000D6F3E" w:rsidRDefault="000D6F3E">
      <w:pPr>
        <w:jc w:val="both"/>
        <w:rPr>
          <w:rFonts w:ascii="Arial" w:hAnsi="Arial"/>
          <w:sz w:val="20"/>
        </w:rPr>
      </w:pPr>
      <w:r>
        <w:rPr>
          <w:rFonts w:ascii="Arial" w:hAnsi="Arial"/>
          <w:sz w:val="20"/>
        </w:rPr>
        <w:lastRenderedPageBreak/>
        <w:fldChar w:fldCharType="begin" w:fldLock="1"/>
      </w:r>
      <w:r>
        <w:rPr>
          <w:rFonts w:ascii="Arial" w:hAnsi="Arial"/>
          <w:sz w:val="20"/>
        </w:rPr>
        <w:instrText xml:space="preserve">  </w:instrText>
      </w:r>
      <w:r>
        <w:rPr>
          <w:rFonts w:ascii="Arial" w:hAnsi="Arial"/>
          <w:sz w:val="20"/>
        </w:rPr>
        <w:fldChar w:fldCharType="end"/>
      </w:r>
    </w:p>
    <w:p w:rsidR="00B31613" w:rsidRPr="00CA1ECE" w:rsidRDefault="00B31613" w:rsidP="00B31613">
      <w:pPr>
        <w:rPr>
          <w:b/>
          <w:sz w:val="20"/>
          <w:lang w:val="sv-SE"/>
        </w:rPr>
      </w:pPr>
      <w:r w:rsidRPr="00CA1ECE">
        <w:rPr>
          <w:b/>
          <w:sz w:val="20"/>
          <w:lang w:val="sv-SE"/>
        </w:rPr>
        <w:fldChar w:fldCharType="begin" w:fldLock="1"/>
      </w:r>
      <w:r w:rsidRPr="00CA1ECE">
        <w:rPr>
          <w:b/>
          <w:sz w:val="20"/>
          <w:lang w:val="sv-SE"/>
        </w:rPr>
        <w:instrText xml:space="preserve"> MERGEFIELD BlockHeader \* MERGEFORMAT </w:instrText>
      </w:r>
      <w:r w:rsidRPr="00CA1ECE">
        <w:rPr>
          <w:b/>
          <w:sz w:val="20"/>
          <w:lang w:val="sv-SE"/>
        </w:rPr>
        <w:fldChar w:fldCharType="separate"/>
      </w:r>
      <w:r w:rsidRPr="00CA1ECE">
        <w:rPr>
          <w:b/>
          <w:noProof/>
          <w:sz w:val="20"/>
          <w:lang w:val="en-AU"/>
        </w:rPr>
        <w:t>Pos. 1) Ricambi per 3085.183 matr. 1140299</w:t>
      </w:r>
      <w:r w:rsidRPr="00CA1ECE">
        <w:rPr>
          <w:b/>
          <w:sz w:val="20"/>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B31613" w:rsidRPr="00CA1ECE" w:rsidTr="00A35CFC">
        <w:trPr>
          <w:cantSplit/>
          <w:tblHeader/>
        </w:trPr>
        <w:tc>
          <w:tcPr>
            <w:tcW w:w="675"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Pos.</w:t>
            </w:r>
          </w:p>
        </w:tc>
        <w:tc>
          <w:tcPr>
            <w:tcW w:w="709"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Q.tà</w:t>
            </w:r>
          </w:p>
        </w:tc>
        <w:tc>
          <w:tcPr>
            <w:tcW w:w="1418" w:type="dxa"/>
            <w:tcBorders>
              <w:top w:val="single" w:sz="6" w:space="0" w:color="auto"/>
              <w:bottom w:val="single" w:sz="6" w:space="0" w:color="000000"/>
            </w:tcBorders>
            <w:shd w:val="clear" w:color="auto" w:fill="auto"/>
          </w:tcPr>
          <w:p w:rsidR="00B31613" w:rsidRPr="00CA1ECE" w:rsidRDefault="00B31613" w:rsidP="00A35CFC">
            <w:pPr>
              <w:rPr>
                <w:b/>
                <w:sz w:val="20"/>
                <w:lang w:val="sv-SE"/>
              </w:rPr>
            </w:pPr>
            <w:r w:rsidRPr="00CA1ECE">
              <w:rPr>
                <w:b/>
                <w:sz w:val="20"/>
                <w:lang w:val="sv-SE"/>
              </w:rPr>
              <w:t>Codice</w:t>
            </w:r>
          </w:p>
        </w:tc>
        <w:tc>
          <w:tcPr>
            <w:tcW w:w="3827" w:type="dxa"/>
            <w:tcBorders>
              <w:top w:val="single" w:sz="6" w:space="0" w:color="auto"/>
              <w:bottom w:val="single" w:sz="6" w:space="0" w:color="000000"/>
            </w:tcBorders>
            <w:shd w:val="clear" w:color="auto" w:fill="auto"/>
          </w:tcPr>
          <w:p w:rsidR="00B31613" w:rsidRPr="00CA1ECE" w:rsidRDefault="00B31613" w:rsidP="00A35CFC">
            <w:pPr>
              <w:rPr>
                <w:b/>
                <w:sz w:val="20"/>
                <w:lang w:val="sv-SE"/>
              </w:rPr>
            </w:pPr>
            <w:r w:rsidRPr="00CA1ECE">
              <w:rPr>
                <w:b/>
                <w:sz w:val="20"/>
                <w:lang w:val="sv-SE"/>
              </w:rPr>
              <w:t>Descrizione</w:t>
            </w:r>
          </w:p>
        </w:tc>
        <w:tc>
          <w:tcPr>
            <w:tcW w:w="1559"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Unitario</w:t>
            </w:r>
          </w:p>
        </w:tc>
        <w:tc>
          <w:tcPr>
            <w:tcW w:w="1560" w:type="dxa"/>
            <w:tcBorders>
              <w:top w:val="single" w:sz="6" w:space="0" w:color="auto"/>
              <w:bottom w:val="single" w:sz="6" w:space="0" w:color="000000"/>
              <w:right w:val="single" w:sz="6" w:space="0" w:color="auto"/>
            </w:tcBorders>
            <w:shd w:val="clear" w:color="auto" w:fill="auto"/>
          </w:tcPr>
          <w:p w:rsidR="00B31613" w:rsidRPr="00CA1ECE" w:rsidRDefault="00B31613" w:rsidP="00A35CFC">
            <w:pPr>
              <w:jc w:val="center"/>
              <w:rPr>
                <w:b/>
                <w:sz w:val="20"/>
                <w:lang w:val="sv-SE"/>
              </w:rPr>
            </w:pPr>
            <w:r w:rsidRPr="00CA1ECE">
              <w:rPr>
                <w:b/>
                <w:sz w:val="20"/>
                <w:lang w:val="sv-SE"/>
              </w:rPr>
              <w:t>Totale</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900</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601 89 26</w:t>
            </w:r>
          </w:p>
        </w:tc>
        <w:tc>
          <w:tcPr>
            <w:tcW w:w="3827" w:type="dxa"/>
            <w:tcBorders>
              <w:bottom w:val="single" w:sz="6" w:space="0" w:color="000000"/>
            </w:tcBorders>
            <w:shd w:val="clear" w:color="auto" w:fill="auto"/>
          </w:tcPr>
          <w:p w:rsidR="00B31613" w:rsidRPr="00CA1ECE" w:rsidRDefault="00B31613" w:rsidP="00A35CFC">
            <w:pPr>
              <w:rPr>
                <w:sz w:val="20"/>
              </w:rPr>
            </w:pPr>
            <w:r w:rsidRPr="00CA1ECE">
              <w:rPr>
                <w:sz w:val="20"/>
              </w:rPr>
              <w:t xml:space="preserve">Kit </w:t>
            </w:r>
            <w:proofErr w:type="spellStart"/>
            <w:r w:rsidRPr="00CA1ECE">
              <w:rPr>
                <w:sz w:val="20"/>
              </w:rPr>
              <w:t>riparaz.x</w:t>
            </w:r>
            <w:proofErr w:type="spellEnd"/>
            <w:r w:rsidRPr="00CA1ECE">
              <w:rPr>
                <w:sz w:val="20"/>
              </w:rPr>
              <w:t xml:space="preserve"> 3085.092/172-82/891 </w:t>
            </w:r>
            <w:proofErr w:type="spellStart"/>
            <w:r w:rsidRPr="00CA1ECE">
              <w:rPr>
                <w:sz w:val="20"/>
              </w:rPr>
              <w:t>compo</w:t>
            </w:r>
            <w:proofErr w:type="spellEnd"/>
            <w:r w:rsidRPr="00CA1ECE">
              <w:rPr>
                <w:sz w:val="20"/>
              </w:rPr>
              <w:t xml:space="preserve">- sto da: tenute </w:t>
            </w:r>
            <w:proofErr w:type="spellStart"/>
            <w:r w:rsidRPr="00CA1ECE">
              <w:rPr>
                <w:sz w:val="20"/>
              </w:rPr>
              <w:t>super.ceramica</w:t>
            </w:r>
            <w:proofErr w:type="spellEnd"/>
            <w:r w:rsidRPr="00CA1ECE">
              <w:rPr>
                <w:sz w:val="20"/>
              </w:rPr>
              <w:t xml:space="preserve">/carbonio e </w:t>
            </w:r>
            <w:proofErr w:type="spellStart"/>
            <w:r w:rsidRPr="00CA1ECE">
              <w:rPr>
                <w:sz w:val="20"/>
              </w:rPr>
              <w:t>infer.carb.tung</w:t>
            </w:r>
            <w:proofErr w:type="spellEnd"/>
            <w:r w:rsidRPr="00CA1ECE">
              <w:rPr>
                <w:sz w:val="20"/>
              </w:rPr>
              <w:t>/</w:t>
            </w:r>
            <w:proofErr w:type="spellStart"/>
            <w:r w:rsidRPr="00CA1ECE">
              <w:rPr>
                <w:sz w:val="20"/>
              </w:rPr>
              <w:t>carb.tung</w:t>
            </w:r>
            <w:proofErr w:type="spellEnd"/>
            <w:r w:rsidRPr="00CA1ECE">
              <w:rPr>
                <w:sz w:val="20"/>
              </w:rPr>
              <w:t xml:space="preserve">; serie anelli OR; anello ritegno; sede anello tenuta; cuscinetti </w:t>
            </w:r>
            <w:proofErr w:type="spellStart"/>
            <w:r w:rsidRPr="00CA1ECE">
              <w:rPr>
                <w:sz w:val="20"/>
              </w:rPr>
              <w:t>superiore+inferiore</w:t>
            </w:r>
            <w:proofErr w:type="spellEnd"/>
            <w:r w:rsidRPr="00CA1ECE">
              <w:rPr>
                <w:sz w:val="20"/>
              </w:rPr>
              <w:t>.</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543,75</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1.087,50</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24.1</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397 81 00</w:t>
            </w:r>
          </w:p>
        </w:tc>
        <w:tc>
          <w:tcPr>
            <w:tcW w:w="3827" w:type="dxa"/>
            <w:tcBorders>
              <w:bottom w:val="single" w:sz="6" w:space="0" w:color="000000"/>
            </w:tcBorders>
            <w:shd w:val="clear" w:color="auto" w:fill="auto"/>
          </w:tcPr>
          <w:p w:rsidR="00B31613" w:rsidRPr="00CA1ECE" w:rsidRDefault="00B31613" w:rsidP="00A35CFC">
            <w:pPr>
              <w:rPr>
                <w:sz w:val="20"/>
                <w:lang w:val="sv-SE"/>
              </w:rPr>
            </w:pPr>
            <w:proofErr w:type="spellStart"/>
            <w:r w:rsidRPr="00CA1ECE">
              <w:rPr>
                <w:sz w:val="20"/>
                <w:lang w:val="en-US"/>
              </w:rPr>
              <w:t>Ghiera</w:t>
            </w:r>
            <w:proofErr w:type="spellEnd"/>
            <w:r w:rsidRPr="00CA1ECE">
              <w:rPr>
                <w:sz w:val="20"/>
                <w:lang w:val="en-US"/>
              </w:rPr>
              <w:t xml:space="preserve"> </w:t>
            </w:r>
            <w:proofErr w:type="spellStart"/>
            <w:r w:rsidRPr="00CA1ECE">
              <w:rPr>
                <w:sz w:val="20"/>
                <w:lang w:val="en-US"/>
              </w:rPr>
              <w:t>pressacavo</w:t>
            </w:r>
            <w:proofErr w:type="spellEnd"/>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15,00</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30,00</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217</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678 58 16</w:t>
            </w:r>
          </w:p>
        </w:tc>
        <w:tc>
          <w:tcPr>
            <w:tcW w:w="3827" w:type="dxa"/>
            <w:tcBorders>
              <w:bottom w:val="single" w:sz="6" w:space="0" w:color="000000"/>
            </w:tcBorders>
            <w:shd w:val="clear" w:color="auto" w:fill="auto"/>
          </w:tcPr>
          <w:p w:rsidR="00B31613" w:rsidRPr="00CA1ECE" w:rsidRDefault="00B31613" w:rsidP="00A35CFC">
            <w:pPr>
              <w:rPr>
                <w:sz w:val="20"/>
              </w:rPr>
            </w:pPr>
            <w:r w:rsidRPr="00CA1ECE">
              <w:rPr>
                <w:sz w:val="20"/>
              </w:rPr>
              <w:t xml:space="preserve">Fascetta </w:t>
            </w:r>
            <w:proofErr w:type="spellStart"/>
            <w:r w:rsidRPr="00CA1ECE">
              <w:rPr>
                <w:sz w:val="20"/>
              </w:rPr>
              <w:t>fermacavo</w:t>
            </w:r>
            <w:proofErr w:type="spellEnd"/>
            <w:r w:rsidRPr="00CA1ECE">
              <w:rPr>
                <w:sz w:val="20"/>
              </w:rPr>
              <w:t xml:space="preserve"> per cavo 14-16mm.</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16,13</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32,25</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216</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84 17 92</w:t>
            </w:r>
          </w:p>
        </w:tc>
        <w:tc>
          <w:tcPr>
            <w:tcW w:w="3827" w:type="dxa"/>
            <w:tcBorders>
              <w:bottom w:val="single" w:sz="6" w:space="0" w:color="000000"/>
            </w:tcBorders>
            <w:shd w:val="clear" w:color="auto" w:fill="auto"/>
          </w:tcPr>
          <w:p w:rsidR="00B31613" w:rsidRPr="00CA1ECE" w:rsidRDefault="00B31613" w:rsidP="00A35CFC">
            <w:pPr>
              <w:rPr>
                <w:sz w:val="20"/>
              </w:rPr>
            </w:pPr>
            <w:r w:rsidRPr="00CA1ECE">
              <w:rPr>
                <w:sz w:val="20"/>
              </w:rPr>
              <w:t>Gommino entrata cavo Diam.18mm. L=26 in gomma nitrilica</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8,63</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17,25</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215</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82 40 61</w:t>
            </w:r>
          </w:p>
        </w:tc>
        <w:tc>
          <w:tcPr>
            <w:tcW w:w="3827" w:type="dxa"/>
            <w:tcBorders>
              <w:bottom w:val="single" w:sz="6" w:space="0" w:color="000000"/>
            </w:tcBorders>
            <w:shd w:val="clear" w:color="auto" w:fill="auto"/>
          </w:tcPr>
          <w:p w:rsidR="00B31613" w:rsidRPr="00CA1ECE" w:rsidRDefault="00B31613" w:rsidP="00A35CFC">
            <w:pPr>
              <w:rPr>
                <w:sz w:val="20"/>
                <w:lang w:val="sv-SE"/>
              </w:rPr>
            </w:pPr>
            <w:proofErr w:type="spellStart"/>
            <w:r w:rsidRPr="00CA1ECE">
              <w:rPr>
                <w:sz w:val="20"/>
                <w:lang w:val="en-US"/>
              </w:rPr>
              <w:t>Rondella</w:t>
            </w:r>
            <w:proofErr w:type="spellEnd"/>
            <w:r w:rsidRPr="00CA1ECE">
              <w:rPr>
                <w:sz w:val="20"/>
                <w:lang w:val="en-US"/>
              </w:rPr>
              <w:t xml:space="preserve"> x </w:t>
            </w:r>
            <w:proofErr w:type="spellStart"/>
            <w:r w:rsidRPr="00CA1ECE">
              <w:rPr>
                <w:sz w:val="20"/>
                <w:lang w:val="en-US"/>
              </w:rPr>
              <w:t>cavo</w:t>
            </w:r>
            <w:proofErr w:type="spellEnd"/>
            <w:r w:rsidRPr="00CA1ECE">
              <w:rPr>
                <w:sz w:val="20"/>
                <w:lang w:val="en-US"/>
              </w:rPr>
              <w:t xml:space="preserve"> 22-24 mm</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2,63</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5,25</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51</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1</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426 32 00</w:t>
            </w:r>
          </w:p>
        </w:tc>
        <w:tc>
          <w:tcPr>
            <w:tcW w:w="3827" w:type="dxa"/>
            <w:tcBorders>
              <w:bottom w:val="single" w:sz="6" w:space="0" w:color="000000"/>
            </w:tcBorders>
            <w:shd w:val="clear" w:color="auto" w:fill="auto"/>
          </w:tcPr>
          <w:p w:rsidR="00B31613" w:rsidRPr="00CA1ECE" w:rsidRDefault="00B31613" w:rsidP="00A35CFC">
            <w:pPr>
              <w:rPr>
                <w:sz w:val="20"/>
                <w:lang w:val="sv-SE"/>
              </w:rPr>
            </w:pPr>
            <w:proofErr w:type="spellStart"/>
            <w:r w:rsidRPr="00CA1ECE">
              <w:rPr>
                <w:sz w:val="20"/>
                <w:lang w:val="en-US"/>
              </w:rPr>
              <w:t>Supporto</w:t>
            </w:r>
            <w:proofErr w:type="spellEnd"/>
            <w:r w:rsidRPr="00CA1ECE">
              <w:rPr>
                <w:sz w:val="20"/>
                <w:lang w:val="en-US"/>
              </w:rPr>
              <w:t xml:space="preserve"> </w:t>
            </w:r>
            <w:proofErr w:type="spellStart"/>
            <w:r w:rsidRPr="00CA1ECE">
              <w:rPr>
                <w:sz w:val="20"/>
                <w:lang w:val="en-US"/>
              </w:rPr>
              <w:t>anello</w:t>
            </w:r>
            <w:proofErr w:type="spellEnd"/>
            <w:r w:rsidRPr="00CA1ECE">
              <w:rPr>
                <w:sz w:val="20"/>
                <w:lang w:val="en-US"/>
              </w:rPr>
              <w:t xml:space="preserve"> </w:t>
            </w:r>
            <w:proofErr w:type="spellStart"/>
            <w:r w:rsidRPr="00CA1ECE">
              <w:rPr>
                <w:sz w:val="20"/>
                <w:lang w:val="en-US"/>
              </w:rPr>
              <w:t>tenuta</w:t>
            </w:r>
            <w:proofErr w:type="spellEnd"/>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29,63</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29,63</w:t>
            </w:r>
          </w:p>
        </w:tc>
      </w:tr>
      <w:tr w:rsidR="00B31613" w:rsidRPr="00CA1ECE" w:rsidTr="00A35CFC">
        <w:trPr>
          <w:cantSplit/>
        </w:trPr>
        <w:tc>
          <w:tcPr>
            <w:tcW w:w="675" w:type="dxa"/>
            <w:tcBorders>
              <w:left w:val="nil"/>
              <w:bottom w:val="nil"/>
              <w:right w:val="nil"/>
            </w:tcBorders>
            <w:shd w:val="clear" w:color="auto" w:fill="auto"/>
          </w:tcPr>
          <w:p w:rsidR="00B31613" w:rsidRPr="00CA1ECE" w:rsidRDefault="00B31613" w:rsidP="00A35CFC">
            <w:pPr>
              <w:jc w:val="center"/>
              <w:rPr>
                <w:sz w:val="20"/>
                <w:lang w:val="sv-SE"/>
              </w:rPr>
            </w:pPr>
          </w:p>
        </w:tc>
        <w:tc>
          <w:tcPr>
            <w:tcW w:w="709" w:type="dxa"/>
            <w:tcBorders>
              <w:left w:val="nil"/>
              <w:bottom w:val="nil"/>
              <w:right w:val="nil"/>
            </w:tcBorders>
            <w:shd w:val="clear" w:color="auto" w:fill="auto"/>
          </w:tcPr>
          <w:p w:rsidR="00B31613" w:rsidRPr="00CA1ECE" w:rsidRDefault="00B31613" w:rsidP="00A35CFC">
            <w:pPr>
              <w:jc w:val="center"/>
              <w:rPr>
                <w:sz w:val="20"/>
                <w:lang w:val="sv-SE"/>
              </w:rPr>
            </w:pPr>
          </w:p>
        </w:tc>
        <w:tc>
          <w:tcPr>
            <w:tcW w:w="1418" w:type="dxa"/>
            <w:tcBorders>
              <w:left w:val="nil"/>
              <w:bottom w:val="nil"/>
            </w:tcBorders>
            <w:shd w:val="clear" w:color="auto" w:fill="auto"/>
          </w:tcPr>
          <w:p w:rsidR="00B31613" w:rsidRPr="00CA1ECE" w:rsidRDefault="00B31613" w:rsidP="00A35CFC">
            <w:pPr>
              <w:rPr>
                <w:sz w:val="20"/>
                <w:lang w:val="sv-SE"/>
              </w:rPr>
            </w:pPr>
          </w:p>
        </w:tc>
        <w:tc>
          <w:tcPr>
            <w:tcW w:w="3827" w:type="dxa"/>
            <w:shd w:val="clear" w:color="auto" w:fill="auto"/>
          </w:tcPr>
          <w:p w:rsidR="00B31613" w:rsidRPr="00CA1ECE" w:rsidRDefault="00B31613" w:rsidP="00A35CFC">
            <w:pPr>
              <w:jc w:val="right"/>
              <w:rPr>
                <w:b/>
                <w:sz w:val="20"/>
                <w:lang w:val="en-US"/>
              </w:rPr>
            </w:pPr>
            <w:proofErr w:type="spellStart"/>
            <w:r w:rsidRPr="00CA1ECE">
              <w:rPr>
                <w:b/>
                <w:sz w:val="20"/>
                <w:lang w:val="en-US"/>
              </w:rPr>
              <w:t>Prezzo</w:t>
            </w:r>
            <w:proofErr w:type="spellEnd"/>
          </w:p>
        </w:tc>
        <w:tc>
          <w:tcPr>
            <w:tcW w:w="1559" w:type="dxa"/>
            <w:shd w:val="clear" w:color="auto" w:fill="auto"/>
          </w:tcPr>
          <w:p w:rsidR="00B31613" w:rsidRPr="00CA1ECE" w:rsidRDefault="00B31613" w:rsidP="00A35CFC">
            <w:pPr>
              <w:jc w:val="right"/>
              <w:rPr>
                <w:sz w:val="20"/>
                <w:lang w:val="sv-SE"/>
              </w:rPr>
            </w:pPr>
          </w:p>
        </w:tc>
        <w:tc>
          <w:tcPr>
            <w:tcW w:w="1560" w:type="dxa"/>
            <w:tcBorders>
              <w:right w:val="single" w:sz="6" w:space="0" w:color="auto"/>
            </w:tcBorders>
            <w:shd w:val="clear" w:color="auto" w:fill="auto"/>
          </w:tcPr>
          <w:p w:rsidR="00B31613" w:rsidRPr="00CA1ECE" w:rsidRDefault="00B31613" w:rsidP="00A35CFC">
            <w:pPr>
              <w:jc w:val="right"/>
              <w:rPr>
                <w:b/>
                <w:sz w:val="20"/>
                <w:lang w:val="sv-SE"/>
              </w:rPr>
            </w:pPr>
            <w:r w:rsidRPr="00CA1ECE">
              <w:rPr>
                <w:b/>
                <w:sz w:val="20"/>
                <w:lang w:val="sv-SE"/>
              </w:rPr>
              <w:t>€ 1.201,88</w:t>
            </w:r>
          </w:p>
        </w:tc>
      </w:tr>
    </w:tbl>
    <w:p w:rsidR="00B31613" w:rsidRDefault="00B31613" w:rsidP="00B31613">
      <w:pPr>
        <w:rPr>
          <w:sz w:val="20"/>
        </w:rPr>
      </w:pPr>
    </w:p>
    <w:p w:rsidR="00CA1ECE" w:rsidRPr="00CA1ECE" w:rsidRDefault="00CA1ECE" w:rsidP="00B31613">
      <w:pPr>
        <w:rPr>
          <w:sz w:val="20"/>
        </w:rPr>
      </w:pPr>
    </w:p>
    <w:p w:rsidR="00B31613" w:rsidRPr="00CA1ECE" w:rsidRDefault="00B31613" w:rsidP="00B31613">
      <w:pPr>
        <w:rPr>
          <w:b/>
          <w:sz w:val="20"/>
          <w:lang w:val="sv-SE"/>
        </w:rPr>
      </w:pPr>
      <w:r w:rsidRPr="00CA1ECE">
        <w:rPr>
          <w:b/>
          <w:sz w:val="20"/>
          <w:lang w:val="sv-SE"/>
        </w:rPr>
        <w:fldChar w:fldCharType="begin" w:fldLock="1"/>
      </w:r>
      <w:r w:rsidRPr="00CA1ECE">
        <w:rPr>
          <w:b/>
          <w:sz w:val="20"/>
          <w:lang w:val="sv-SE"/>
        </w:rPr>
        <w:instrText xml:space="preserve"> MERGEFIELD BlockHeader \* MERGEFORMAT </w:instrText>
      </w:r>
      <w:r w:rsidRPr="00CA1ECE">
        <w:rPr>
          <w:b/>
          <w:sz w:val="20"/>
          <w:lang w:val="sv-SE"/>
        </w:rPr>
        <w:fldChar w:fldCharType="separate"/>
      </w:r>
      <w:r w:rsidRPr="00CA1ECE">
        <w:rPr>
          <w:b/>
          <w:noProof/>
          <w:sz w:val="20"/>
        </w:rPr>
        <w:t xml:space="preserve">Pos. 2) </w:t>
      </w:r>
      <w:r w:rsidRPr="00CA1ECE">
        <w:rPr>
          <w:b/>
          <w:sz w:val="20"/>
          <w:lang w:val="sv-SE"/>
        </w:rPr>
        <w:fldChar w:fldCharType="end"/>
      </w:r>
      <w:r w:rsidR="00CA1ECE">
        <w:rPr>
          <w:b/>
          <w:sz w:val="20"/>
          <w:lang w:val="sv-SE"/>
        </w:rPr>
        <w:t>La pos. 800 è già compresa nela pos. 900</w:t>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B31613" w:rsidRPr="00CA1ECE" w:rsidTr="00A35CFC">
        <w:trPr>
          <w:cantSplit/>
          <w:tblHeader/>
        </w:trPr>
        <w:tc>
          <w:tcPr>
            <w:tcW w:w="675"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Pos.</w:t>
            </w:r>
          </w:p>
        </w:tc>
        <w:tc>
          <w:tcPr>
            <w:tcW w:w="709"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Q.tà</w:t>
            </w:r>
          </w:p>
        </w:tc>
        <w:tc>
          <w:tcPr>
            <w:tcW w:w="1418" w:type="dxa"/>
            <w:tcBorders>
              <w:top w:val="single" w:sz="6" w:space="0" w:color="auto"/>
              <w:bottom w:val="single" w:sz="6" w:space="0" w:color="000000"/>
            </w:tcBorders>
            <w:shd w:val="clear" w:color="auto" w:fill="auto"/>
          </w:tcPr>
          <w:p w:rsidR="00B31613" w:rsidRPr="00CA1ECE" w:rsidRDefault="00B31613" w:rsidP="00A35CFC">
            <w:pPr>
              <w:rPr>
                <w:b/>
                <w:sz w:val="20"/>
                <w:lang w:val="sv-SE"/>
              </w:rPr>
            </w:pPr>
            <w:r w:rsidRPr="00CA1ECE">
              <w:rPr>
                <w:b/>
                <w:sz w:val="20"/>
                <w:lang w:val="sv-SE"/>
              </w:rPr>
              <w:t>Codice</w:t>
            </w:r>
          </w:p>
        </w:tc>
        <w:tc>
          <w:tcPr>
            <w:tcW w:w="3827" w:type="dxa"/>
            <w:tcBorders>
              <w:top w:val="single" w:sz="6" w:space="0" w:color="auto"/>
              <w:bottom w:val="single" w:sz="6" w:space="0" w:color="000000"/>
            </w:tcBorders>
            <w:shd w:val="clear" w:color="auto" w:fill="auto"/>
          </w:tcPr>
          <w:p w:rsidR="00B31613" w:rsidRPr="00CA1ECE" w:rsidRDefault="00B31613" w:rsidP="00A35CFC">
            <w:pPr>
              <w:rPr>
                <w:b/>
                <w:sz w:val="20"/>
                <w:lang w:val="sv-SE"/>
              </w:rPr>
            </w:pPr>
            <w:r w:rsidRPr="00CA1ECE">
              <w:rPr>
                <w:b/>
                <w:sz w:val="20"/>
                <w:lang w:val="sv-SE"/>
              </w:rPr>
              <w:t>Descrizione</w:t>
            </w:r>
          </w:p>
        </w:tc>
        <w:tc>
          <w:tcPr>
            <w:tcW w:w="1559"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Unitario</w:t>
            </w:r>
          </w:p>
        </w:tc>
        <w:tc>
          <w:tcPr>
            <w:tcW w:w="1560"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Totale</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800</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80 32 75</w:t>
            </w:r>
          </w:p>
        </w:tc>
        <w:tc>
          <w:tcPr>
            <w:tcW w:w="3827" w:type="dxa"/>
            <w:tcBorders>
              <w:bottom w:val="single" w:sz="6" w:space="0" w:color="000000"/>
            </w:tcBorders>
            <w:shd w:val="clear" w:color="auto" w:fill="auto"/>
          </w:tcPr>
          <w:p w:rsidR="00B31613" w:rsidRPr="00CA1ECE" w:rsidRDefault="00B31613" w:rsidP="00A35CFC">
            <w:pPr>
              <w:rPr>
                <w:sz w:val="20"/>
              </w:rPr>
            </w:pPr>
            <w:r w:rsidRPr="00CA1ECE">
              <w:rPr>
                <w:sz w:val="20"/>
              </w:rPr>
              <w:t>Kit di anelli OR per 3085</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21,00</w:t>
            </w:r>
          </w:p>
        </w:tc>
        <w:tc>
          <w:tcPr>
            <w:tcW w:w="1560"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42,00</w:t>
            </w:r>
          </w:p>
        </w:tc>
      </w:tr>
      <w:tr w:rsidR="00B31613" w:rsidRPr="00CA1ECE" w:rsidTr="00A35CFC">
        <w:trPr>
          <w:cantSplit/>
        </w:trPr>
        <w:tc>
          <w:tcPr>
            <w:tcW w:w="675" w:type="dxa"/>
            <w:tcBorders>
              <w:left w:val="nil"/>
              <w:bottom w:val="nil"/>
              <w:right w:val="nil"/>
            </w:tcBorders>
            <w:shd w:val="clear" w:color="auto" w:fill="auto"/>
          </w:tcPr>
          <w:p w:rsidR="00B31613" w:rsidRPr="00CA1ECE" w:rsidRDefault="00B31613" w:rsidP="00A35CFC">
            <w:pPr>
              <w:jc w:val="center"/>
              <w:rPr>
                <w:sz w:val="20"/>
                <w:lang w:val="sv-SE"/>
              </w:rPr>
            </w:pPr>
          </w:p>
        </w:tc>
        <w:tc>
          <w:tcPr>
            <w:tcW w:w="709" w:type="dxa"/>
            <w:tcBorders>
              <w:left w:val="nil"/>
              <w:bottom w:val="nil"/>
              <w:right w:val="nil"/>
            </w:tcBorders>
            <w:shd w:val="clear" w:color="auto" w:fill="auto"/>
          </w:tcPr>
          <w:p w:rsidR="00B31613" w:rsidRPr="00CA1ECE" w:rsidRDefault="00B31613" w:rsidP="00A35CFC">
            <w:pPr>
              <w:jc w:val="center"/>
              <w:rPr>
                <w:sz w:val="20"/>
                <w:lang w:val="sv-SE"/>
              </w:rPr>
            </w:pPr>
          </w:p>
        </w:tc>
        <w:tc>
          <w:tcPr>
            <w:tcW w:w="1418" w:type="dxa"/>
            <w:tcBorders>
              <w:left w:val="nil"/>
              <w:bottom w:val="nil"/>
            </w:tcBorders>
            <w:shd w:val="clear" w:color="auto" w:fill="auto"/>
          </w:tcPr>
          <w:p w:rsidR="00B31613" w:rsidRPr="00CA1ECE" w:rsidRDefault="00B31613" w:rsidP="00A35CFC">
            <w:pPr>
              <w:rPr>
                <w:sz w:val="20"/>
                <w:lang w:val="sv-SE"/>
              </w:rPr>
            </w:pPr>
          </w:p>
        </w:tc>
        <w:tc>
          <w:tcPr>
            <w:tcW w:w="3827" w:type="dxa"/>
            <w:tcBorders>
              <w:bottom w:val="single" w:sz="6" w:space="0" w:color="000000"/>
            </w:tcBorders>
            <w:shd w:val="clear" w:color="auto" w:fill="auto"/>
          </w:tcPr>
          <w:p w:rsidR="00B31613" w:rsidRPr="00CA1ECE" w:rsidRDefault="00B31613" w:rsidP="00A35CFC">
            <w:pPr>
              <w:jc w:val="right"/>
              <w:rPr>
                <w:b/>
                <w:sz w:val="20"/>
                <w:lang w:val="en-US"/>
              </w:rPr>
            </w:pPr>
            <w:proofErr w:type="spellStart"/>
            <w:r w:rsidRPr="00CA1ECE">
              <w:rPr>
                <w:b/>
                <w:sz w:val="20"/>
                <w:lang w:val="en-US"/>
              </w:rPr>
              <w:t>Prezzo</w:t>
            </w:r>
            <w:proofErr w:type="spellEnd"/>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p>
        </w:tc>
        <w:tc>
          <w:tcPr>
            <w:tcW w:w="1560" w:type="dxa"/>
            <w:tcBorders>
              <w:bottom w:val="single" w:sz="6" w:space="0" w:color="000000"/>
            </w:tcBorders>
            <w:shd w:val="clear" w:color="auto" w:fill="auto"/>
          </w:tcPr>
          <w:p w:rsidR="00B31613" w:rsidRPr="00CA1ECE" w:rsidRDefault="00B31613" w:rsidP="00A35CFC">
            <w:pPr>
              <w:jc w:val="right"/>
              <w:rPr>
                <w:b/>
                <w:sz w:val="20"/>
                <w:lang w:val="sv-SE"/>
              </w:rPr>
            </w:pPr>
            <w:r w:rsidRPr="00CA1ECE">
              <w:rPr>
                <w:b/>
                <w:sz w:val="20"/>
                <w:lang w:val="sv-SE"/>
              </w:rPr>
              <w:t>€ 42,00</w:t>
            </w:r>
          </w:p>
        </w:tc>
      </w:tr>
    </w:tbl>
    <w:p w:rsidR="00B31613" w:rsidRPr="00CA1ECE" w:rsidRDefault="00B31613" w:rsidP="00B31613">
      <w:pPr>
        <w:rPr>
          <w:sz w:val="20"/>
          <w:lang w:val="sv-SE"/>
        </w:rPr>
      </w:pPr>
    </w:p>
    <w:p w:rsidR="00B31613" w:rsidRPr="00CA1ECE" w:rsidRDefault="00B31613" w:rsidP="00B31613">
      <w:pPr>
        <w:tabs>
          <w:tab w:val="left" w:pos="240"/>
          <w:tab w:val="left" w:pos="4440"/>
          <w:tab w:val="left" w:pos="6000"/>
          <w:tab w:val="left" w:pos="6840"/>
          <w:tab w:val="right" w:pos="9120"/>
        </w:tabs>
        <w:rPr>
          <w:sz w:val="18"/>
          <w:szCs w:val="18"/>
        </w:rPr>
      </w:pPr>
      <w:r w:rsidRPr="00381777">
        <w:rPr>
          <w:b/>
          <w:position w:val="-8"/>
          <w:u w:val="single"/>
        </w:rPr>
        <w:br w:type="page"/>
      </w:r>
      <w:r w:rsidRPr="00CA1ECE">
        <w:rPr>
          <w:b/>
          <w:position w:val="-8"/>
          <w:sz w:val="18"/>
          <w:szCs w:val="18"/>
          <w:u w:val="single"/>
        </w:rPr>
        <w:lastRenderedPageBreak/>
        <w:t xml:space="preserve">C O N D I Z I O N I   C O M </w:t>
      </w:r>
      <w:proofErr w:type="spellStart"/>
      <w:r w:rsidRPr="00CA1ECE">
        <w:rPr>
          <w:b/>
          <w:position w:val="-8"/>
          <w:sz w:val="18"/>
          <w:szCs w:val="18"/>
          <w:u w:val="single"/>
        </w:rPr>
        <w:t>M</w:t>
      </w:r>
      <w:proofErr w:type="spellEnd"/>
      <w:r w:rsidRPr="00CA1ECE">
        <w:rPr>
          <w:b/>
          <w:position w:val="-8"/>
          <w:sz w:val="18"/>
          <w:szCs w:val="18"/>
          <w:u w:val="single"/>
        </w:rPr>
        <w:t xml:space="preserve"> E R C I A L I</w:t>
      </w:r>
    </w:p>
    <w:p w:rsidR="00B31613" w:rsidRPr="00CA1ECE" w:rsidRDefault="00B31613" w:rsidP="00B31613">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bookmarkStart w:id="6" w:name="TERMSSTART"/>
            <w:bookmarkStart w:id="7" w:name="TERMS"/>
            <w:bookmarkEnd w:id="6"/>
            <w:bookmarkEnd w:id="7"/>
            <w:proofErr w:type="spellStart"/>
            <w:r w:rsidRPr="00CA1ECE">
              <w:rPr>
                <w:b/>
                <w:bCs/>
                <w:sz w:val="18"/>
                <w:szCs w:val="18"/>
                <w:lang w:val="en-US"/>
              </w:rPr>
              <w:t>Modalità</w:t>
            </w:r>
            <w:proofErr w:type="spellEnd"/>
            <w:r w:rsidRPr="00CA1ECE">
              <w:rPr>
                <w:b/>
                <w:bCs/>
                <w:sz w:val="18"/>
                <w:szCs w:val="18"/>
                <w:lang w:val="en-US"/>
              </w:rPr>
              <w:t xml:space="preserve"> </w:t>
            </w:r>
            <w:proofErr w:type="spellStart"/>
            <w:r w:rsidRPr="00CA1ECE">
              <w:rPr>
                <w:b/>
                <w:bCs/>
                <w:sz w:val="18"/>
                <w:szCs w:val="18"/>
                <w:lang w:val="en-US"/>
              </w:rPr>
              <w:t>pagamento</w:t>
            </w:r>
            <w:proofErr w:type="spellEnd"/>
          </w:p>
        </w:tc>
        <w:tc>
          <w:tcPr>
            <w:tcW w:w="6000" w:type="dxa"/>
            <w:tcBorders>
              <w:top w:val="nil"/>
              <w:left w:val="nil"/>
              <w:bottom w:val="nil"/>
              <w:right w:val="nil"/>
            </w:tcBorders>
            <w:shd w:val="clear" w:color="auto" w:fill="auto"/>
          </w:tcPr>
          <w:p w:rsidR="00B31613" w:rsidRPr="00CA1ECE" w:rsidRDefault="00CA1ECE" w:rsidP="00704E97">
            <w:pPr>
              <w:rPr>
                <w:sz w:val="18"/>
                <w:szCs w:val="18"/>
              </w:rPr>
            </w:pPr>
            <w:r>
              <w:rPr>
                <w:sz w:val="18"/>
                <w:szCs w:val="18"/>
                <w:lang w:val="en-US"/>
              </w:rPr>
              <w:t xml:space="preserve">Da </w:t>
            </w:r>
            <w:proofErr w:type="spellStart"/>
            <w:r>
              <w:rPr>
                <w:sz w:val="18"/>
                <w:szCs w:val="18"/>
                <w:lang w:val="en-US"/>
              </w:rPr>
              <w:t>convenire</w:t>
            </w:r>
            <w:proofErr w:type="spellEnd"/>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proofErr w:type="spellStart"/>
            <w:r w:rsidRPr="00CA1ECE">
              <w:rPr>
                <w:b/>
                <w:bCs/>
                <w:sz w:val="18"/>
                <w:szCs w:val="18"/>
                <w:lang w:val="en-US"/>
              </w:rPr>
              <w:t>Modalità</w:t>
            </w:r>
            <w:proofErr w:type="spellEnd"/>
            <w:r w:rsidRPr="00CA1ECE">
              <w:rPr>
                <w:b/>
                <w:bCs/>
                <w:sz w:val="18"/>
                <w:szCs w:val="18"/>
                <w:lang w:val="en-US"/>
              </w:rPr>
              <w:t xml:space="preserve"> </w:t>
            </w:r>
            <w:proofErr w:type="spellStart"/>
            <w:r w:rsidRPr="00CA1ECE">
              <w:rPr>
                <w:b/>
                <w:bCs/>
                <w:sz w:val="18"/>
                <w:szCs w:val="18"/>
                <w:lang w:val="en-US"/>
              </w:rPr>
              <w:t>consegna</w:t>
            </w:r>
            <w:proofErr w:type="spellEnd"/>
          </w:p>
        </w:tc>
        <w:tc>
          <w:tcPr>
            <w:tcW w:w="6000" w:type="dxa"/>
            <w:tcBorders>
              <w:top w:val="nil"/>
              <w:left w:val="nil"/>
              <w:bottom w:val="nil"/>
              <w:right w:val="nil"/>
            </w:tcBorders>
            <w:shd w:val="clear" w:color="auto" w:fill="auto"/>
          </w:tcPr>
          <w:p w:rsidR="00B31613" w:rsidRPr="00CA1ECE" w:rsidRDefault="00B31613" w:rsidP="00704E97">
            <w:pPr>
              <w:rPr>
                <w:sz w:val="18"/>
                <w:szCs w:val="18"/>
              </w:rPr>
            </w:pPr>
            <w:r w:rsidRPr="00CA1ECE">
              <w:rPr>
                <w:sz w:val="18"/>
                <w:szCs w:val="18"/>
                <w:lang w:val="en-US"/>
              </w:rPr>
              <w:t>Camion</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proofErr w:type="spellStart"/>
            <w:r w:rsidRPr="00CA1ECE">
              <w:rPr>
                <w:b/>
                <w:bCs/>
                <w:sz w:val="18"/>
                <w:szCs w:val="18"/>
                <w:lang w:val="en-US"/>
              </w:rPr>
              <w:t>Validità</w:t>
            </w:r>
            <w:proofErr w:type="spellEnd"/>
            <w:r w:rsidRPr="00CA1ECE">
              <w:rPr>
                <w:b/>
                <w:bCs/>
                <w:sz w:val="18"/>
                <w:szCs w:val="18"/>
                <w:lang w:val="en-US"/>
              </w:rPr>
              <w:t xml:space="preserve"> </w:t>
            </w:r>
            <w:proofErr w:type="spellStart"/>
            <w:r w:rsidRPr="00CA1ECE">
              <w:rPr>
                <w:b/>
                <w:bCs/>
                <w:sz w:val="18"/>
                <w:szCs w:val="18"/>
                <w:lang w:val="en-US"/>
              </w:rPr>
              <w:t>Offerta</w:t>
            </w:r>
            <w:proofErr w:type="spellEnd"/>
          </w:p>
        </w:tc>
        <w:tc>
          <w:tcPr>
            <w:tcW w:w="6000" w:type="dxa"/>
            <w:tcBorders>
              <w:top w:val="nil"/>
              <w:left w:val="nil"/>
              <w:bottom w:val="nil"/>
              <w:right w:val="nil"/>
            </w:tcBorders>
            <w:shd w:val="clear" w:color="auto" w:fill="auto"/>
          </w:tcPr>
          <w:p w:rsidR="00B31613" w:rsidRPr="00CA1ECE" w:rsidRDefault="00B31613" w:rsidP="00704E97">
            <w:pPr>
              <w:rPr>
                <w:sz w:val="18"/>
                <w:szCs w:val="18"/>
              </w:rPr>
            </w:pPr>
            <w:r w:rsidRPr="00CA1ECE">
              <w:rPr>
                <w:sz w:val="18"/>
                <w:szCs w:val="18"/>
              </w:rPr>
              <w:t>30 giorni dalla presente.</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proofErr w:type="spellStart"/>
            <w:r w:rsidRPr="00CA1ECE">
              <w:rPr>
                <w:b/>
                <w:bCs/>
                <w:sz w:val="18"/>
                <w:szCs w:val="18"/>
                <w:lang w:val="en-US"/>
              </w:rPr>
              <w:t>Garanzia</w:t>
            </w:r>
            <w:proofErr w:type="spellEnd"/>
          </w:p>
        </w:tc>
        <w:tc>
          <w:tcPr>
            <w:tcW w:w="6000" w:type="dxa"/>
            <w:tcBorders>
              <w:top w:val="nil"/>
              <w:left w:val="nil"/>
              <w:bottom w:val="nil"/>
              <w:right w:val="nil"/>
            </w:tcBorders>
            <w:shd w:val="clear" w:color="auto" w:fill="auto"/>
          </w:tcPr>
          <w:p w:rsidR="00B31613" w:rsidRPr="00CA1ECE" w:rsidRDefault="00B31613" w:rsidP="00B31613">
            <w:pPr>
              <w:autoSpaceDE w:val="0"/>
              <w:autoSpaceDN w:val="0"/>
              <w:adjustRightInd w:val="0"/>
              <w:rPr>
                <w:sz w:val="18"/>
                <w:szCs w:val="18"/>
              </w:rPr>
            </w:pPr>
            <w:r w:rsidRPr="00CA1ECE">
              <w:rPr>
                <w:sz w:val="18"/>
                <w:szCs w:val="18"/>
              </w:rPr>
              <w:t>12 mesi dalla consegna.</w:t>
            </w:r>
          </w:p>
          <w:p w:rsidR="00B31613" w:rsidRPr="00CA1ECE" w:rsidRDefault="00B31613" w:rsidP="00B31613">
            <w:pPr>
              <w:autoSpaceDE w:val="0"/>
              <w:autoSpaceDN w:val="0"/>
              <w:adjustRightInd w:val="0"/>
              <w:rPr>
                <w:sz w:val="18"/>
                <w:szCs w:val="18"/>
              </w:rPr>
            </w:pPr>
            <w:r w:rsidRPr="00CA1ECE">
              <w:rPr>
                <w:sz w:val="18"/>
                <w:szCs w:val="18"/>
              </w:rPr>
              <w:t>E' possibile estendere la garanzia da 12 a 24 mesi siglando un contratto di manutenzione con il Service Diretto Xylem entro 6 mesi dalla data di consegna</w:t>
            </w:r>
          </w:p>
          <w:p w:rsidR="00B31613" w:rsidRPr="00CA1ECE" w:rsidRDefault="00B31613" w:rsidP="00B31613">
            <w:pPr>
              <w:autoSpaceDE w:val="0"/>
              <w:autoSpaceDN w:val="0"/>
              <w:adjustRightInd w:val="0"/>
              <w:rPr>
                <w:i/>
                <w:iCs/>
                <w:sz w:val="18"/>
                <w:szCs w:val="18"/>
              </w:rPr>
            </w:pPr>
            <w:r w:rsidRPr="00CA1ECE">
              <w:rPr>
                <w:i/>
                <w:iCs/>
                <w:sz w:val="18"/>
                <w:szCs w:val="18"/>
              </w:rPr>
              <w:t xml:space="preserve">La garanzia  viene prestata franco Officina Xylem Water </w:t>
            </w:r>
          </w:p>
          <w:p w:rsidR="00B31613" w:rsidRPr="00CA1ECE" w:rsidRDefault="00B31613" w:rsidP="00B31613">
            <w:pPr>
              <w:autoSpaceDE w:val="0"/>
              <w:autoSpaceDN w:val="0"/>
              <w:adjustRightInd w:val="0"/>
              <w:rPr>
                <w:i/>
                <w:iCs/>
                <w:sz w:val="18"/>
                <w:szCs w:val="18"/>
              </w:rPr>
            </w:pPr>
            <w:r w:rsidRPr="00CA1ECE">
              <w:rPr>
                <w:i/>
                <w:iCs/>
                <w:sz w:val="18"/>
                <w:szCs w:val="18"/>
              </w:rPr>
              <w:t xml:space="preserve">Solutions Italia e viene riconosciuta a condizione che </w:t>
            </w:r>
          </w:p>
          <w:p w:rsidR="00B31613" w:rsidRPr="00CA1ECE" w:rsidRDefault="00B31613" w:rsidP="00B31613">
            <w:pPr>
              <w:autoSpaceDE w:val="0"/>
              <w:autoSpaceDN w:val="0"/>
              <w:adjustRightInd w:val="0"/>
              <w:rPr>
                <w:i/>
                <w:iCs/>
                <w:sz w:val="18"/>
                <w:szCs w:val="18"/>
              </w:rPr>
            </w:pPr>
            <w:r w:rsidRPr="00CA1ECE">
              <w:rPr>
                <w:i/>
                <w:iCs/>
                <w:sz w:val="18"/>
                <w:szCs w:val="18"/>
              </w:rPr>
              <w:t xml:space="preserve">siano rispettate le condizioni di impiego e manutenzione </w:t>
            </w:r>
          </w:p>
          <w:p w:rsidR="00B31613" w:rsidRPr="00CA1ECE" w:rsidRDefault="00B31613" w:rsidP="00B31613">
            <w:pPr>
              <w:autoSpaceDE w:val="0"/>
              <w:autoSpaceDN w:val="0"/>
              <w:adjustRightInd w:val="0"/>
              <w:rPr>
                <w:i/>
                <w:iCs/>
                <w:sz w:val="18"/>
                <w:szCs w:val="18"/>
              </w:rPr>
            </w:pPr>
            <w:r w:rsidRPr="00CA1ECE">
              <w:rPr>
                <w:i/>
                <w:iCs/>
                <w:sz w:val="18"/>
                <w:szCs w:val="18"/>
              </w:rPr>
              <w:t xml:space="preserve">preventiva prescritte dal  manuale d'uso e manutenzione </w:t>
            </w:r>
          </w:p>
          <w:p w:rsidR="00B31613" w:rsidRPr="00CA1ECE" w:rsidRDefault="00B31613" w:rsidP="00CA1ECE">
            <w:pPr>
              <w:autoSpaceDE w:val="0"/>
              <w:autoSpaceDN w:val="0"/>
              <w:adjustRightInd w:val="0"/>
              <w:rPr>
                <w:sz w:val="18"/>
                <w:szCs w:val="18"/>
              </w:rPr>
            </w:pPr>
            <w:r w:rsidRPr="00CA1ECE">
              <w:rPr>
                <w:i/>
                <w:iCs/>
                <w:sz w:val="18"/>
                <w:szCs w:val="18"/>
                <w:lang w:val="sv-SE"/>
              </w:rPr>
              <w:t>allegato al prodotto.</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proofErr w:type="spellStart"/>
            <w:r w:rsidRPr="00CA1ECE">
              <w:rPr>
                <w:b/>
                <w:bCs/>
                <w:sz w:val="18"/>
                <w:szCs w:val="18"/>
                <w:lang w:val="en-US"/>
              </w:rPr>
              <w:t>Resa</w:t>
            </w:r>
            <w:proofErr w:type="spellEnd"/>
          </w:p>
        </w:tc>
        <w:tc>
          <w:tcPr>
            <w:tcW w:w="6000" w:type="dxa"/>
            <w:tcBorders>
              <w:top w:val="nil"/>
              <w:left w:val="nil"/>
              <w:bottom w:val="nil"/>
              <w:right w:val="nil"/>
            </w:tcBorders>
            <w:shd w:val="clear" w:color="auto" w:fill="auto"/>
          </w:tcPr>
          <w:p w:rsidR="00B31613" w:rsidRPr="00CA1ECE" w:rsidRDefault="00B31613" w:rsidP="00CA1ECE">
            <w:pPr>
              <w:autoSpaceDE w:val="0"/>
              <w:autoSpaceDN w:val="0"/>
              <w:adjustRightInd w:val="0"/>
              <w:spacing w:before="100" w:after="100"/>
              <w:rPr>
                <w:sz w:val="18"/>
                <w:szCs w:val="18"/>
              </w:rPr>
            </w:pPr>
            <w:r w:rsidRPr="00CA1ECE">
              <w:rPr>
                <w:color w:val="000000"/>
                <w:sz w:val="18"/>
                <w:szCs w:val="18"/>
              </w:rPr>
              <w:t>Franco deposito Xylem, con servizio di consegna a cura di Xylem, con addebito in fattura.</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proofErr w:type="spellStart"/>
            <w:r w:rsidRPr="00CA1ECE">
              <w:rPr>
                <w:b/>
                <w:bCs/>
                <w:sz w:val="18"/>
                <w:szCs w:val="18"/>
                <w:lang w:val="en-US"/>
              </w:rPr>
              <w:t>Prezzi</w:t>
            </w:r>
            <w:proofErr w:type="spellEnd"/>
          </w:p>
        </w:tc>
        <w:tc>
          <w:tcPr>
            <w:tcW w:w="6000" w:type="dxa"/>
            <w:tcBorders>
              <w:top w:val="nil"/>
              <w:left w:val="nil"/>
              <w:bottom w:val="nil"/>
              <w:right w:val="nil"/>
            </w:tcBorders>
            <w:shd w:val="clear" w:color="auto" w:fill="auto"/>
          </w:tcPr>
          <w:p w:rsidR="00B31613" w:rsidRPr="00CA1ECE" w:rsidRDefault="00B31613" w:rsidP="00704E97">
            <w:pPr>
              <w:rPr>
                <w:sz w:val="18"/>
                <w:szCs w:val="18"/>
              </w:rPr>
            </w:pPr>
            <w:r w:rsidRPr="00CA1ECE">
              <w:rPr>
                <w:sz w:val="18"/>
                <w:szCs w:val="18"/>
              </w:rPr>
              <w:t>Netti.</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proofErr w:type="spellStart"/>
            <w:r w:rsidRPr="00CA1ECE">
              <w:rPr>
                <w:b/>
                <w:bCs/>
                <w:sz w:val="18"/>
                <w:szCs w:val="18"/>
                <w:lang w:val="en-US"/>
              </w:rPr>
              <w:t>Consegna</w:t>
            </w:r>
            <w:proofErr w:type="spellEnd"/>
          </w:p>
        </w:tc>
        <w:tc>
          <w:tcPr>
            <w:tcW w:w="6000" w:type="dxa"/>
            <w:tcBorders>
              <w:top w:val="nil"/>
              <w:left w:val="nil"/>
              <w:bottom w:val="nil"/>
              <w:right w:val="nil"/>
            </w:tcBorders>
            <w:shd w:val="clear" w:color="auto" w:fill="auto"/>
          </w:tcPr>
          <w:p w:rsidR="00B31613" w:rsidRPr="00CA1ECE" w:rsidRDefault="00B31613" w:rsidP="00B31613">
            <w:pPr>
              <w:autoSpaceDE w:val="0"/>
              <w:autoSpaceDN w:val="0"/>
              <w:adjustRightInd w:val="0"/>
              <w:rPr>
                <w:sz w:val="18"/>
                <w:szCs w:val="18"/>
              </w:rPr>
            </w:pPr>
            <w:r w:rsidRPr="00CA1ECE">
              <w:rPr>
                <w:sz w:val="18"/>
                <w:szCs w:val="18"/>
              </w:rPr>
              <w:t>10 giorni dal ricevimento ordine salvo imprevisti.</w:t>
            </w:r>
          </w:p>
          <w:p w:rsidR="00B31613" w:rsidRPr="00CA1ECE" w:rsidRDefault="00B31613" w:rsidP="00B31613">
            <w:pPr>
              <w:autoSpaceDE w:val="0"/>
              <w:autoSpaceDN w:val="0"/>
              <w:adjustRightInd w:val="0"/>
              <w:rPr>
                <w:sz w:val="18"/>
                <w:szCs w:val="18"/>
              </w:rPr>
            </w:pPr>
            <w:r w:rsidRPr="00CA1ECE">
              <w:rPr>
                <w:b/>
                <w:bCs/>
                <w:sz w:val="18"/>
                <w:szCs w:val="18"/>
              </w:rPr>
              <w:t>NOTA BENE</w:t>
            </w:r>
            <w:r w:rsidRPr="00CA1ECE">
              <w:rPr>
                <w:sz w:val="18"/>
                <w:szCs w:val="18"/>
              </w:rPr>
              <w:t xml:space="preserve"> :</w:t>
            </w:r>
          </w:p>
          <w:p w:rsidR="00B31613" w:rsidRPr="00CA1ECE" w:rsidRDefault="00B31613" w:rsidP="00B31613">
            <w:pPr>
              <w:autoSpaceDE w:val="0"/>
              <w:autoSpaceDN w:val="0"/>
              <w:adjustRightInd w:val="0"/>
              <w:rPr>
                <w:sz w:val="18"/>
                <w:szCs w:val="18"/>
              </w:rPr>
            </w:pPr>
            <w:r w:rsidRPr="00CA1ECE">
              <w:rPr>
                <w:sz w:val="18"/>
                <w:szCs w:val="18"/>
              </w:rPr>
              <w:t>In presenza di pagamenti scaduti a Xyle</w:t>
            </w:r>
            <w:r w:rsidRPr="00CA1ECE">
              <w:rPr>
                <w:color w:val="1F497D"/>
                <w:sz w:val="18"/>
                <w:szCs w:val="18"/>
              </w:rPr>
              <w:t>m</w:t>
            </w:r>
            <w:r w:rsidRPr="00CA1ECE">
              <w:rPr>
                <w:sz w:val="18"/>
                <w:szCs w:val="18"/>
              </w:rPr>
              <w:t xml:space="preserve"> Water Solutions Italia Srl, i tempi di consegna decorreranno dalla data di totale pagamento del debito.</w:t>
            </w:r>
          </w:p>
          <w:p w:rsidR="00B31613" w:rsidRPr="00CA1ECE" w:rsidRDefault="00B31613" w:rsidP="00CA1ECE">
            <w:pPr>
              <w:autoSpaceDE w:val="0"/>
              <w:autoSpaceDN w:val="0"/>
              <w:adjustRightInd w:val="0"/>
              <w:rPr>
                <w:sz w:val="18"/>
                <w:szCs w:val="18"/>
              </w:rPr>
            </w:pPr>
            <w:r w:rsidRPr="00CA1ECE">
              <w:rPr>
                <w:sz w:val="18"/>
                <w:szCs w:val="18"/>
              </w:rPr>
              <w:t>Non potranno essere imputati a Xylem Water Solutions Italia Srl, penali e/o addebiti per ritardi derivanti da consegne non realizzate e/o realizzate in ritardo, causate da ritardi nei pagamenti da parte del Cliente</w:t>
            </w:r>
          </w:p>
        </w:tc>
      </w:tr>
      <w:tr w:rsidR="00B31613" w:rsidRPr="00CA1ECE" w:rsidTr="00A35CFC">
        <w:trPr>
          <w:cantSplit/>
        </w:trPr>
        <w:tc>
          <w:tcPr>
            <w:tcW w:w="3000" w:type="dxa"/>
            <w:tcBorders>
              <w:top w:val="nil"/>
              <w:left w:val="nil"/>
              <w:bottom w:val="nil"/>
              <w:right w:val="nil"/>
            </w:tcBorders>
            <w:hideMark/>
          </w:tcPr>
          <w:p w:rsidR="00B31613" w:rsidRPr="00CA1ECE" w:rsidRDefault="00B31613" w:rsidP="00A35CFC">
            <w:pPr>
              <w:spacing w:line="276" w:lineRule="auto"/>
              <w:rPr>
                <w:rFonts w:eastAsia="Calibri"/>
                <w:b/>
                <w:sz w:val="18"/>
                <w:szCs w:val="18"/>
                <w:lang w:val="en-US"/>
              </w:rPr>
            </w:pPr>
            <w:r w:rsidRPr="00CA1ECE">
              <w:rPr>
                <w:rFonts w:eastAsia="Calibri"/>
                <w:b/>
                <w:sz w:val="18"/>
                <w:szCs w:val="18"/>
                <w:lang w:val="en-US"/>
              </w:rPr>
              <w:t>IVA e CONAI</w:t>
            </w:r>
          </w:p>
        </w:tc>
        <w:tc>
          <w:tcPr>
            <w:tcW w:w="6000" w:type="dxa"/>
            <w:tcBorders>
              <w:top w:val="nil"/>
              <w:left w:val="nil"/>
              <w:bottom w:val="nil"/>
              <w:right w:val="nil"/>
            </w:tcBorders>
            <w:hideMark/>
          </w:tcPr>
          <w:p w:rsidR="00B31613" w:rsidRPr="00CA1ECE" w:rsidRDefault="00B31613" w:rsidP="00A35CFC">
            <w:pPr>
              <w:spacing w:line="276" w:lineRule="auto"/>
              <w:rPr>
                <w:sz w:val="18"/>
                <w:szCs w:val="18"/>
              </w:rPr>
            </w:pPr>
            <w:r w:rsidRPr="00CA1ECE">
              <w:rPr>
                <w:sz w:val="18"/>
                <w:szCs w:val="18"/>
              </w:rPr>
              <w:t xml:space="preserve">I prezzi indicati nella presente offerta si intendono al netto di I.V.A. e di contributo ambientale (CONAI – D. </w:t>
            </w:r>
            <w:proofErr w:type="spellStart"/>
            <w:r w:rsidRPr="00CA1ECE">
              <w:rPr>
                <w:sz w:val="18"/>
                <w:szCs w:val="18"/>
              </w:rPr>
              <w:t>Lgs</w:t>
            </w:r>
            <w:proofErr w:type="spellEnd"/>
            <w:r w:rsidRPr="00CA1ECE">
              <w:rPr>
                <w:sz w:val="18"/>
                <w:szCs w:val="18"/>
              </w:rPr>
              <w:t xml:space="preserve"> 152/06) che, in caso di ordine, verrà calcolato in base alla tabella seguente:</w:t>
            </w:r>
          </w:p>
          <w:p w:rsidR="00B31613" w:rsidRPr="00CA1ECE" w:rsidRDefault="00B31613" w:rsidP="00A35CFC">
            <w:pPr>
              <w:spacing w:line="276" w:lineRule="auto"/>
              <w:rPr>
                <w:rFonts w:eastAsia="Calibri"/>
                <w:b/>
                <w:sz w:val="18"/>
                <w:szCs w:val="18"/>
              </w:rPr>
            </w:pPr>
          </w:p>
          <w:p w:rsidR="00B31613" w:rsidRPr="00CA1ECE" w:rsidRDefault="00B31613" w:rsidP="00A35CFC">
            <w:pPr>
              <w:spacing w:line="276" w:lineRule="auto"/>
              <w:rPr>
                <w:rFonts w:eastAsia="Calibri"/>
                <w:b/>
                <w:sz w:val="18"/>
                <w:szCs w:val="18"/>
              </w:rPr>
            </w:pPr>
            <w:r w:rsidRPr="00CA1ECE">
              <w:rPr>
                <w:rFonts w:eastAsia="Calibri"/>
                <w:noProof/>
                <w:sz w:val="18"/>
                <w:szCs w:val="18"/>
                <w:lang w:val="en-US"/>
              </w:rPr>
              <w:drawing>
                <wp:inline distT="0" distB="0" distL="0" distR="0" wp14:anchorId="6568F8B3" wp14:editId="0719E3AA">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B31613" w:rsidRPr="00CA1ECE" w:rsidRDefault="00B31613" w:rsidP="00B31613">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B31613" w:rsidRPr="00CA1ECE" w:rsidTr="00A35CFC">
        <w:trPr>
          <w:cantSplit/>
        </w:trPr>
        <w:tc>
          <w:tcPr>
            <w:tcW w:w="3000" w:type="dxa"/>
            <w:tcBorders>
              <w:top w:val="nil"/>
              <w:left w:val="nil"/>
              <w:bottom w:val="nil"/>
              <w:right w:val="nil"/>
            </w:tcBorders>
            <w:hideMark/>
          </w:tcPr>
          <w:p w:rsidR="00B31613" w:rsidRPr="00CA1ECE" w:rsidRDefault="00B31613" w:rsidP="00A35CFC">
            <w:pPr>
              <w:spacing w:line="276" w:lineRule="auto"/>
              <w:rPr>
                <w:rFonts w:eastAsia="Calibri"/>
                <w:sz w:val="18"/>
                <w:szCs w:val="18"/>
              </w:rPr>
            </w:pPr>
            <w:r w:rsidRPr="00CA1ECE">
              <w:rPr>
                <w:rFonts w:eastAsia="Calibri"/>
                <w:sz w:val="18"/>
                <w:szCs w:val="18"/>
              </w:rPr>
              <w:t>Varie</w:t>
            </w:r>
          </w:p>
        </w:tc>
        <w:tc>
          <w:tcPr>
            <w:tcW w:w="6000" w:type="dxa"/>
            <w:tcBorders>
              <w:top w:val="nil"/>
              <w:left w:val="nil"/>
              <w:bottom w:val="nil"/>
              <w:right w:val="nil"/>
            </w:tcBorders>
            <w:hideMark/>
          </w:tcPr>
          <w:p w:rsidR="00B31613" w:rsidRPr="00CA1ECE" w:rsidRDefault="00B31613" w:rsidP="00A35CFC">
            <w:pPr>
              <w:spacing w:line="276" w:lineRule="auto"/>
              <w:jc w:val="both"/>
              <w:rPr>
                <w:rFonts w:eastAsia="Calibri"/>
                <w:sz w:val="18"/>
                <w:szCs w:val="18"/>
              </w:rPr>
            </w:pPr>
            <w:r w:rsidRPr="00CA1ECE">
              <w:rPr>
                <w:rFonts w:eastAsia="Calibri"/>
                <w:sz w:val="18"/>
                <w:szCs w:val="18"/>
              </w:rPr>
              <w:t>Quanto non specificato da convenirsi con la nostra Filiale;</w:t>
            </w:r>
          </w:p>
          <w:p w:rsidR="00B31613" w:rsidRPr="00CA1ECE" w:rsidRDefault="00B31613" w:rsidP="00A35CFC">
            <w:pPr>
              <w:spacing w:line="276" w:lineRule="auto"/>
              <w:jc w:val="both"/>
              <w:rPr>
                <w:rFonts w:eastAsia="Calibri"/>
                <w:sz w:val="18"/>
                <w:szCs w:val="18"/>
              </w:rPr>
            </w:pPr>
            <w:r w:rsidRPr="00CA1ECE">
              <w:rPr>
                <w:sz w:val="18"/>
                <w:szCs w:val="18"/>
              </w:rPr>
              <w:t>Vedere condizioni generali di vendita Xylem allegate alla presente.</w:t>
            </w:r>
          </w:p>
        </w:tc>
      </w:tr>
      <w:tr w:rsidR="00B31613" w:rsidRPr="00CA1ECE" w:rsidTr="00A35CFC">
        <w:trPr>
          <w:cantSplit/>
        </w:trPr>
        <w:tc>
          <w:tcPr>
            <w:tcW w:w="3000" w:type="dxa"/>
            <w:tcBorders>
              <w:top w:val="nil"/>
              <w:left w:val="nil"/>
              <w:bottom w:val="nil"/>
              <w:right w:val="nil"/>
            </w:tcBorders>
            <w:hideMark/>
          </w:tcPr>
          <w:p w:rsidR="00B31613" w:rsidRPr="00CA1ECE" w:rsidRDefault="00B31613" w:rsidP="00A35CFC">
            <w:pPr>
              <w:spacing w:line="276" w:lineRule="auto"/>
              <w:rPr>
                <w:rFonts w:eastAsia="Calibri"/>
                <w:sz w:val="18"/>
                <w:szCs w:val="18"/>
              </w:rPr>
            </w:pPr>
            <w:proofErr w:type="spellStart"/>
            <w:r w:rsidRPr="00CA1ECE">
              <w:rPr>
                <w:rFonts w:eastAsia="Calibri"/>
                <w:sz w:val="18"/>
                <w:szCs w:val="18"/>
              </w:rPr>
              <w:t>Not</w:t>
            </w:r>
            <w:proofErr w:type="spellEnd"/>
            <w:r w:rsidRPr="00CA1ECE">
              <w:rPr>
                <w:rFonts w:eastAsia="Calibri"/>
                <w:sz w:val="18"/>
                <w:szCs w:val="18"/>
                <w:lang w:val="en-US"/>
              </w:rPr>
              <w:t>a Bene</w:t>
            </w:r>
          </w:p>
        </w:tc>
        <w:tc>
          <w:tcPr>
            <w:tcW w:w="6000" w:type="dxa"/>
            <w:tcBorders>
              <w:top w:val="nil"/>
              <w:left w:val="nil"/>
              <w:bottom w:val="nil"/>
              <w:right w:val="nil"/>
            </w:tcBorders>
            <w:hideMark/>
          </w:tcPr>
          <w:p w:rsidR="00B31613" w:rsidRPr="00CA1ECE" w:rsidRDefault="00B31613" w:rsidP="00A35CFC">
            <w:pPr>
              <w:spacing w:line="276" w:lineRule="auto"/>
              <w:jc w:val="both"/>
              <w:rPr>
                <w:rFonts w:eastAsia="Calibri"/>
                <w:sz w:val="18"/>
                <w:szCs w:val="18"/>
              </w:rPr>
            </w:pPr>
            <w:r w:rsidRPr="00CA1ECE">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B31613" w:rsidRPr="00CA1ECE" w:rsidRDefault="00B31613" w:rsidP="00B31613">
      <w:pPr>
        <w:rPr>
          <w:sz w:val="18"/>
          <w:szCs w:val="18"/>
        </w:rPr>
      </w:pPr>
    </w:p>
    <w:p w:rsidR="00B31613" w:rsidRPr="00CA1ECE" w:rsidRDefault="00B31613" w:rsidP="00B31613">
      <w:pPr>
        <w:rPr>
          <w:sz w:val="18"/>
          <w:szCs w:val="18"/>
        </w:rPr>
      </w:pPr>
      <w:r w:rsidRPr="00CA1ECE">
        <w:rPr>
          <w:sz w:val="18"/>
          <w:szCs w:val="18"/>
        </w:rPr>
        <w:t>Restiamo a Vs. disposizione per eventuali chiarimenti Vi dovessero necessitare e porgiamo i nostri migliori saluti.</w:t>
      </w:r>
    </w:p>
    <w:p w:rsidR="00B31613" w:rsidRPr="00CA1ECE" w:rsidRDefault="00B31613" w:rsidP="00B31613">
      <w:pPr>
        <w:rPr>
          <w:sz w:val="18"/>
          <w:szCs w:val="18"/>
        </w:rPr>
      </w:pPr>
    </w:p>
    <w:tbl>
      <w:tblPr>
        <w:tblW w:w="10098" w:type="dxa"/>
        <w:tblLayout w:type="fixed"/>
        <w:tblLook w:val="0000" w:firstRow="0" w:lastRow="0" w:firstColumn="0" w:lastColumn="0" w:noHBand="0" w:noVBand="0"/>
      </w:tblPr>
      <w:tblGrid>
        <w:gridCol w:w="3190"/>
        <w:gridCol w:w="2048"/>
        <w:gridCol w:w="4860"/>
      </w:tblGrid>
      <w:tr w:rsidR="00B31613" w:rsidRPr="00CA1ECE" w:rsidTr="00A35CFC">
        <w:tc>
          <w:tcPr>
            <w:tcW w:w="3190" w:type="dxa"/>
          </w:tcPr>
          <w:p w:rsidR="00B31613" w:rsidRPr="00CA1ECE" w:rsidRDefault="00B31613" w:rsidP="00A35CFC">
            <w:pPr>
              <w:rPr>
                <w:b/>
                <w:sz w:val="18"/>
                <w:szCs w:val="18"/>
              </w:rPr>
            </w:pPr>
          </w:p>
        </w:tc>
        <w:tc>
          <w:tcPr>
            <w:tcW w:w="2048" w:type="dxa"/>
          </w:tcPr>
          <w:p w:rsidR="00B31613" w:rsidRPr="00CA1ECE" w:rsidRDefault="00B31613" w:rsidP="00A35CFC">
            <w:pPr>
              <w:rPr>
                <w:b/>
                <w:sz w:val="18"/>
                <w:szCs w:val="18"/>
              </w:rPr>
            </w:pPr>
          </w:p>
        </w:tc>
        <w:tc>
          <w:tcPr>
            <w:tcW w:w="4860" w:type="dxa"/>
          </w:tcPr>
          <w:p w:rsidR="00B31613" w:rsidRPr="00CA1ECE" w:rsidRDefault="00B31613" w:rsidP="00A35CFC">
            <w:pPr>
              <w:rPr>
                <w:sz w:val="18"/>
                <w:szCs w:val="18"/>
                <w:lang w:val="en-US"/>
              </w:rPr>
            </w:pPr>
            <w:r w:rsidRPr="00CA1ECE">
              <w:rPr>
                <w:b/>
                <w:sz w:val="18"/>
                <w:szCs w:val="18"/>
                <w:lang w:val="en-US"/>
              </w:rPr>
              <w:t>Xylem Water Solutions Italia S.r.l.</w:t>
            </w:r>
          </w:p>
        </w:tc>
      </w:tr>
      <w:tr w:rsidR="00B31613" w:rsidRPr="00CA1ECE" w:rsidTr="00A35CFC">
        <w:tc>
          <w:tcPr>
            <w:tcW w:w="3190" w:type="dxa"/>
          </w:tcPr>
          <w:p w:rsidR="00B31613" w:rsidRPr="00CA1ECE" w:rsidRDefault="00B31613" w:rsidP="00A35CFC">
            <w:pPr>
              <w:rPr>
                <w:b/>
                <w:sz w:val="18"/>
                <w:szCs w:val="18"/>
                <w:lang w:val="en-US"/>
              </w:rPr>
            </w:pPr>
          </w:p>
        </w:tc>
        <w:tc>
          <w:tcPr>
            <w:tcW w:w="2048" w:type="dxa"/>
          </w:tcPr>
          <w:p w:rsidR="00B31613" w:rsidRPr="00CA1ECE" w:rsidRDefault="00B31613" w:rsidP="00A35CFC">
            <w:pPr>
              <w:rPr>
                <w:b/>
                <w:sz w:val="18"/>
                <w:szCs w:val="18"/>
                <w:lang w:val="en-US"/>
              </w:rPr>
            </w:pPr>
          </w:p>
        </w:tc>
        <w:tc>
          <w:tcPr>
            <w:tcW w:w="4860" w:type="dxa"/>
          </w:tcPr>
          <w:p w:rsidR="00B31613" w:rsidRPr="00CA1ECE" w:rsidRDefault="00B31613" w:rsidP="00A35CFC">
            <w:pPr>
              <w:rPr>
                <w:b/>
                <w:sz w:val="18"/>
                <w:szCs w:val="18"/>
                <w:lang w:val="en-US"/>
              </w:rPr>
            </w:pPr>
          </w:p>
        </w:tc>
      </w:tr>
      <w:tr w:rsidR="00B31613" w:rsidRPr="00CA1ECE" w:rsidTr="00A35CFC">
        <w:tc>
          <w:tcPr>
            <w:tcW w:w="3190" w:type="dxa"/>
          </w:tcPr>
          <w:p w:rsidR="00B31613" w:rsidRPr="00CA1ECE" w:rsidRDefault="00B31613" w:rsidP="00A35CFC">
            <w:pPr>
              <w:rPr>
                <w:b/>
                <w:sz w:val="18"/>
                <w:szCs w:val="18"/>
                <w:lang w:val="en-US"/>
              </w:rPr>
            </w:pPr>
            <w:r w:rsidRPr="00CA1ECE">
              <w:rPr>
                <w:b/>
                <w:sz w:val="18"/>
                <w:szCs w:val="18"/>
                <w:lang w:val="sv-SE"/>
              </w:rPr>
              <w:fldChar w:fldCharType="begin" w:fldLock="1"/>
            </w:r>
            <w:r w:rsidRPr="00CA1ECE">
              <w:rPr>
                <w:b/>
                <w:sz w:val="18"/>
                <w:szCs w:val="18"/>
                <w:lang w:val="en-US"/>
              </w:rPr>
              <w:instrText xml:space="preserve"> MERGEFIELD SIGN2 \* MERGEFORMAT </w:instrText>
            </w:r>
            <w:r w:rsidRPr="00CA1ECE">
              <w:rPr>
                <w:b/>
                <w:sz w:val="18"/>
                <w:szCs w:val="18"/>
                <w:lang w:val="sv-SE"/>
              </w:rPr>
              <w:fldChar w:fldCharType="end"/>
            </w:r>
          </w:p>
        </w:tc>
        <w:tc>
          <w:tcPr>
            <w:tcW w:w="2048" w:type="dxa"/>
          </w:tcPr>
          <w:p w:rsidR="00B31613" w:rsidRPr="00CA1ECE" w:rsidRDefault="00B31613" w:rsidP="00A35CFC">
            <w:pPr>
              <w:rPr>
                <w:b/>
                <w:sz w:val="18"/>
                <w:szCs w:val="18"/>
                <w:lang w:val="en-US"/>
              </w:rPr>
            </w:pPr>
          </w:p>
        </w:tc>
        <w:tc>
          <w:tcPr>
            <w:tcW w:w="4860" w:type="dxa"/>
          </w:tcPr>
          <w:p w:rsidR="00B31613" w:rsidRPr="00CA1ECE" w:rsidRDefault="00B31613" w:rsidP="00A35CFC">
            <w:pPr>
              <w:rPr>
                <w:b/>
                <w:sz w:val="18"/>
                <w:szCs w:val="18"/>
                <w:lang w:val="sv-SE"/>
              </w:rPr>
            </w:pPr>
            <w:r w:rsidRPr="00CA1ECE">
              <w:rPr>
                <w:b/>
                <w:sz w:val="18"/>
                <w:szCs w:val="18"/>
                <w:lang w:val="sv-SE"/>
              </w:rPr>
              <w:fldChar w:fldCharType="begin" w:fldLock="1"/>
            </w:r>
            <w:r w:rsidRPr="00CA1ECE">
              <w:rPr>
                <w:b/>
                <w:sz w:val="18"/>
                <w:szCs w:val="18"/>
                <w:lang w:val="sv-SE"/>
              </w:rPr>
              <w:instrText xml:space="preserve"> MERGEFIELD SIGN1 \* MERGEFORMAT </w:instrText>
            </w:r>
            <w:r w:rsidRPr="00CA1ECE">
              <w:rPr>
                <w:b/>
                <w:sz w:val="18"/>
                <w:szCs w:val="18"/>
                <w:lang w:val="sv-SE"/>
              </w:rPr>
              <w:fldChar w:fldCharType="separate"/>
            </w:r>
            <w:r w:rsidRPr="00CA1ECE">
              <w:rPr>
                <w:b/>
                <w:noProof/>
                <w:sz w:val="18"/>
                <w:szCs w:val="18"/>
                <w:lang w:val="en-AU"/>
              </w:rPr>
              <w:t>Romano Zanier</w:t>
            </w:r>
            <w:r w:rsidRPr="00CA1ECE">
              <w:rPr>
                <w:b/>
                <w:sz w:val="18"/>
                <w:szCs w:val="18"/>
                <w:lang w:val="sv-SE"/>
              </w:rPr>
              <w:fldChar w:fldCharType="end"/>
            </w:r>
          </w:p>
        </w:tc>
      </w:tr>
    </w:tbl>
    <w:p w:rsidR="00B31613" w:rsidRPr="008A7222" w:rsidRDefault="00B31613" w:rsidP="00B31613">
      <w:pPr>
        <w:pStyle w:val="Titolo2"/>
        <w:jc w:val="center"/>
        <w:rPr>
          <w:rFonts w:cs="Arial"/>
          <w:sz w:val="24"/>
        </w:rPr>
      </w:pPr>
      <w:bookmarkStart w:id="8" w:name="_GoBack"/>
      <w:bookmarkEnd w:id="8"/>
      <w:r w:rsidRPr="008A7222">
        <w:rPr>
          <w:rFonts w:cs="Arial"/>
          <w:sz w:val="14"/>
          <w:szCs w:val="10"/>
          <w:lang w:eastAsia="sv-SE"/>
        </w:rPr>
        <w:lastRenderedPageBreak/>
        <w:t>XYLEM EMEIA – CONDIZIONI DI VENDITA E FORNITURA PRODOTTI</w:t>
      </w:r>
    </w:p>
    <w:p w:rsidR="00B31613" w:rsidRDefault="00B31613" w:rsidP="00B31613"/>
    <w:p w:rsidR="00B31613" w:rsidRPr="00781D8D" w:rsidRDefault="00B31613" w:rsidP="00B31613">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B31613" w:rsidRPr="00781D8D" w:rsidRDefault="00B31613" w:rsidP="00B31613">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B31613" w:rsidRPr="00781D8D" w:rsidRDefault="00B31613" w:rsidP="00B31613">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B31613" w:rsidRPr="00781D8D" w:rsidRDefault="00B31613" w:rsidP="00B31613">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B31613" w:rsidRPr="00781D8D" w:rsidRDefault="00B31613" w:rsidP="00B31613">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B31613" w:rsidRPr="00781D8D" w:rsidRDefault="00B31613" w:rsidP="00B31613">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B31613" w:rsidRPr="00781D8D" w:rsidRDefault="00B31613" w:rsidP="00B31613">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B31613" w:rsidRPr="00781D8D" w:rsidRDefault="00B31613" w:rsidP="00B31613">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B31613" w:rsidRPr="00781D8D" w:rsidRDefault="00B31613" w:rsidP="00B31613">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B31613" w:rsidRPr="00781D8D" w:rsidRDefault="00B31613" w:rsidP="00B31613">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B31613" w:rsidRPr="00781D8D" w:rsidRDefault="00B31613" w:rsidP="00B31613">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B31613" w:rsidRPr="00781D8D" w:rsidRDefault="00B31613" w:rsidP="00B31613">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w:t>
      </w:r>
      <w:r w:rsidRPr="00781D8D">
        <w:rPr>
          <w:sz w:val="11"/>
          <w:szCs w:val="11"/>
          <w:lang w:eastAsia="sv-SE"/>
        </w:rPr>
        <w:lastRenderedPageBreak/>
        <w:t xml:space="preserve">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B31613" w:rsidRPr="00781D8D" w:rsidRDefault="00B31613" w:rsidP="00B31613">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B31613" w:rsidRPr="00781D8D" w:rsidRDefault="00B31613" w:rsidP="00B31613">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B31613" w:rsidRPr="00781D8D" w:rsidRDefault="00B31613" w:rsidP="00B31613">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B31613" w:rsidRPr="00781D8D" w:rsidRDefault="00B31613" w:rsidP="00B31613">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B31613" w:rsidRPr="00781D8D" w:rsidRDefault="00B31613" w:rsidP="00B31613">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B31613" w:rsidRPr="00781D8D" w:rsidRDefault="00B31613" w:rsidP="00B31613">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B31613" w:rsidRPr="00781D8D" w:rsidRDefault="00B31613" w:rsidP="00B31613">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B31613" w:rsidRPr="00781D8D" w:rsidRDefault="00B31613" w:rsidP="00B31613">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B31613" w:rsidRPr="00781D8D" w:rsidRDefault="00B31613" w:rsidP="00B31613">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B31613" w:rsidRPr="00781D8D" w:rsidRDefault="00B31613" w:rsidP="00B31613">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B31613" w:rsidRPr="00781D8D" w:rsidRDefault="00B31613" w:rsidP="00B31613">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B31613" w:rsidRPr="00781D8D" w:rsidRDefault="00B31613" w:rsidP="00B31613">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B31613" w:rsidRPr="00781D8D" w:rsidRDefault="00B31613" w:rsidP="00B31613">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B31613" w:rsidRPr="00781D8D" w:rsidRDefault="00B31613" w:rsidP="00B31613">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lastRenderedPageBreak/>
        <w:t xml:space="preserve">18  </w:t>
      </w:r>
      <w:r w:rsidRPr="00781D8D">
        <w:rPr>
          <w:b/>
          <w:caps/>
          <w:kern w:val="28"/>
          <w:sz w:val="11"/>
          <w:szCs w:val="11"/>
          <w:lang w:eastAsia="sv-SE"/>
        </w:rPr>
        <w:t>REGOLAMENTI in materia DI ESPORTAZIONE</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ad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ad esso relativa che non può essere deferita in arbitrato sarà di competenza esclusiva del Tribunale di Milano. </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sarà retto dalla legge sostanziale del paese del Fornitore, con espressa esclusione della Convenzione sulla vendita internazionale di merci (CISG).</w:t>
      </w:r>
    </w:p>
    <w:p w:rsidR="00B31613" w:rsidRDefault="00B31613" w:rsidP="00B31613">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B31613" w:rsidRDefault="00B31613" w:rsidP="00B31613">
      <w:pPr>
        <w:tabs>
          <w:tab w:val="left" w:pos="567"/>
        </w:tabs>
        <w:rPr>
          <w:b/>
          <w:noProof/>
          <w:sz w:val="11"/>
          <w:szCs w:val="11"/>
        </w:rPr>
      </w:pPr>
    </w:p>
    <w:p w:rsidR="00B31613" w:rsidRDefault="00B31613" w:rsidP="00B31613">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B31613" w:rsidRDefault="00B31613" w:rsidP="00B31613">
      <w:pPr>
        <w:tabs>
          <w:tab w:val="left" w:pos="454"/>
        </w:tabs>
        <w:spacing w:before="120" w:line="264" w:lineRule="auto"/>
        <w:jc w:val="both"/>
        <w:rPr>
          <w:sz w:val="11"/>
          <w:szCs w:val="11"/>
          <w:lang w:eastAsia="sv-SE"/>
        </w:rPr>
      </w:pP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B31613" w:rsidRDefault="00B31613" w:rsidP="00B31613">
      <w:pPr>
        <w:tabs>
          <w:tab w:val="left" w:pos="454"/>
        </w:tabs>
        <w:spacing w:before="120" w:line="264" w:lineRule="auto"/>
        <w:jc w:val="both"/>
        <w:rPr>
          <w:b/>
          <w:sz w:val="11"/>
          <w:szCs w:val="11"/>
          <w:lang w:eastAsia="sv-SE"/>
        </w:rPr>
      </w:pPr>
    </w:p>
    <w:p w:rsidR="00B31613" w:rsidRPr="00781D8D" w:rsidRDefault="00B31613" w:rsidP="00B31613">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B31613" w:rsidRDefault="00B31613" w:rsidP="00B31613">
      <w:pPr>
        <w:jc w:val="both"/>
        <w:rPr>
          <w:sz w:val="18"/>
          <w:szCs w:val="18"/>
          <w:lang w:val="en-US"/>
        </w:rPr>
      </w:pPr>
    </w:p>
    <w:p w:rsidR="00B31613" w:rsidRDefault="00B31613" w:rsidP="00B31613">
      <w:pPr>
        <w:jc w:val="both"/>
        <w:rPr>
          <w:sz w:val="18"/>
          <w:szCs w:val="18"/>
          <w:lang w:val="en-US"/>
        </w:rPr>
      </w:pPr>
    </w:p>
    <w:p w:rsidR="00B31613" w:rsidRDefault="00B31613" w:rsidP="00B31613"/>
    <w:p w:rsidR="00B31613" w:rsidRDefault="00B31613" w:rsidP="00B31613"/>
    <w:p w:rsidR="00B31613" w:rsidRDefault="00B31613" w:rsidP="00B31613">
      <w:pPr>
        <w:jc w:val="both"/>
        <w:rPr>
          <w:sz w:val="18"/>
          <w:szCs w:val="18"/>
          <w:lang w:val="en-US"/>
        </w:rPr>
      </w:pPr>
    </w:p>
    <w:p w:rsidR="00B31613" w:rsidRPr="00474194" w:rsidRDefault="00B31613" w:rsidP="00B31613">
      <w:pPr>
        <w:jc w:val="both"/>
        <w:rPr>
          <w:rStyle w:val="Enfasiintensa"/>
          <w:lang w:val="en-US"/>
        </w:rPr>
      </w:pPr>
    </w:p>
    <w:p w:rsidR="00B31613" w:rsidRPr="001D6753" w:rsidRDefault="00B31613" w:rsidP="00B31613">
      <w:pPr>
        <w:rPr>
          <w:lang w:val="en-US"/>
        </w:rPr>
      </w:pPr>
      <w:r>
        <w:rPr>
          <w:lang w:val="en-US"/>
        </w:rPr>
        <w:br w:type="page"/>
      </w:r>
      <w:r>
        <w:object w:dxaOrig="9180" w:dyaOrig="12885">
          <v:rect id="rectole0000000000" o:spid="_x0000_i1025" style="width:439.8pt;height:617.4pt" o:ole="" o:preferrelative="t" stroked="f">
            <v:imagedata r:id="rId9" o:title=""/>
          </v:rect>
          <o:OLEObject Type="Embed" ProgID="AcroExch.Document.DC" ShapeID="rectole0000000000" DrawAspect="Content" ObjectID="_1582456958" r:id="rId10"/>
        </w:object>
      </w:r>
    </w:p>
    <w:p w:rsidR="000D6F3E" w:rsidRDefault="000D6F3E" w:rsidP="00B31613">
      <w:pPr>
        <w:tabs>
          <w:tab w:val="left" w:pos="1134"/>
          <w:tab w:val="left" w:pos="1418"/>
        </w:tabs>
        <w:spacing w:line="20" w:lineRule="exact"/>
        <w:jc w:val="both"/>
      </w:pPr>
    </w:p>
    <w:sectPr w:rsidR="000D6F3E" w:rsidSect="00807C0B">
      <w:headerReference w:type="even" r:id="rId11"/>
      <w:headerReference w:type="default" r:id="rId12"/>
      <w:headerReference w:type="first" r:id="rId13"/>
      <w:footerReference w:type="first" r:id="rId14"/>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39" w:rsidRDefault="00D43439">
      <w:r>
        <w:separator/>
      </w:r>
    </w:p>
  </w:endnote>
  <w:endnote w:type="continuationSeparator" w:id="0">
    <w:p w:rsidR="00D43439" w:rsidRDefault="00D4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B7" w:rsidRPr="00A52080" w:rsidRDefault="00B31613"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xml:space="preserve">° IT00889400156  -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39" w:rsidRDefault="00D43439">
      <w:r>
        <w:separator/>
      </w:r>
    </w:p>
  </w:footnote>
  <w:footnote w:type="continuationSeparator" w:id="0">
    <w:p w:rsidR="00D43439" w:rsidRDefault="00D4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CA1ECE">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B31613"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B31613">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B31613">
            <w:t>46/0685/2018</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CA1ECE">
            <w:rPr>
              <w:rStyle w:val="Numeropagina"/>
              <w:noProof/>
            </w:rPr>
            <w:t>3</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B31613"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13"/>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744F"/>
    <w:rsid w:val="00973790"/>
    <w:rsid w:val="00990BB7"/>
    <w:rsid w:val="009C7DC6"/>
    <w:rsid w:val="009E1DC2"/>
    <w:rsid w:val="00A20022"/>
    <w:rsid w:val="00A30713"/>
    <w:rsid w:val="00A43374"/>
    <w:rsid w:val="00A94C54"/>
    <w:rsid w:val="00AD0AA2"/>
    <w:rsid w:val="00AE4D66"/>
    <w:rsid w:val="00AF1703"/>
    <w:rsid w:val="00AF4BE4"/>
    <w:rsid w:val="00B31613"/>
    <w:rsid w:val="00B65B49"/>
    <w:rsid w:val="00B95622"/>
    <w:rsid w:val="00BC0221"/>
    <w:rsid w:val="00BF5CAC"/>
    <w:rsid w:val="00C47FF9"/>
    <w:rsid w:val="00CA1ECE"/>
    <w:rsid w:val="00CA3CC3"/>
    <w:rsid w:val="00CE307A"/>
    <w:rsid w:val="00CE3572"/>
    <w:rsid w:val="00D43439"/>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B31613"/>
    <w:rPr>
      <w:rFonts w:ascii="Arial" w:hAnsi="Arial"/>
      <w:b/>
      <w:position w:val="-8"/>
      <w:sz w:val="22"/>
      <w:u w:val="single"/>
      <w:lang w:val="it-IT"/>
    </w:rPr>
  </w:style>
  <w:style w:type="character" w:styleId="Enfasiintensa">
    <w:name w:val="Intense Emphasis"/>
    <w:uiPriority w:val="21"/>
    <w:qFormat/>
    <w:rsid w:val="00B31613"/>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B31613"/>
    <w:rPr>
      <w:rFonts w:ascii="Arial" w:hAnsi="Arial"/>
      <w:b/>
      <w:position w:val="-8"/>
      <w:sz w:val="22"/>
      <w:u w:val="single"/>
      <w:lang w:val="it-IT"/>
    </w:rPr>
  </w:style>
  <w:style w:type="character" w:styleId="Enfasiintensa">
    <w:name w:val="Intense Emphasis"/>
    <w:uiPriority w:val="21"/>
    <w:qFormat/>
    <w:rsid w:val="00B31613"/>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5661</Words>
  <Characters>32274</Characters>
  <Application>Microsoft Office Word</Application>
  <DocSecurity>0</DocSecurity>
  <Lines>268</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37860</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cp:lastModifiedBy>XylemAdmin</cp:lastModifiedBy>
  <cp:revision>2</cp:revision>
  <cp:lastPrinted>2002-03-26T10:24:00Z</cp:lastPrinted>
  <dcterms:created xsi:type="dcterms:W3CDTF">2018-03-13T13:34:00Z</dcterms:created>
  <dcterms:modified xsi:type="dcterms:W3CDTF">2018-03-13T13:36:00Z</dcterms:modified>
</cp:coreProperties>
</file>

<file path=docProps/custom.xml><?xml version="1.0" encoding="utf-8"?>
<Properties xmlns="http://schemas.openxmlformats.org/officeDocument/2006/custom-properties" xmlns:vt="http://schemas.openxmlformats.org/officeDocument/2006/docPropsVTypes"/>
</file>