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CDF" w:rsidRPr="00EC2C27" w:rsidRDefault="00D41CDF" w:rsidP="00EC2C27">
      <w:pPr>
        <w:spacing w:line="288" w:lineRule="auto"/>
        <w:ind w:left="5040" w:firstLine="720"/>
        <w:jc w:val="both"/>
        <w:rPr>
          <w:rFonts w:ascii="Arial" w:hAnsi="Arial" w:cs="Arial"/>
          <w:b/>
          <w:sz w:val="20"/>
          <w:szCs w:val="20"/>
          <w:lang w:val="it-IT"/>
        </w:rPr>
      </w:pPr>
      <w:bookmarkStart w:id="0" w:name="_GoBack"/>
      <w:bookmarkEnd w:id="0"/>
    </w:p>
    <w:p w:rsidR="00D41CDF" w:rsidRPr="00EC2C27" w:rsidRDefault="00D41CDF" w:rsidP="00EC2C27">
      <w:pPr>
        <w:spacing w:line="288" w:lineRule="auto"/>
        <w:ind w:left="5040" w:firstLine="720"/>
        <w:jc w:val="both"/>
        <w:rPr>
          <w:rFonts w:ascii="Arial" w:hAnsi="Arial" w:cs="Arial"/>
          <w:b/>
          <w:sz w:val="20"/>
          <w:szCs w:val="20"/>
          <w:lang w:val="it-IT"/>
        </w:rPr>
      </w:pPr>
    </w:p>
    <w:p w:rsidR="00D41CDF" w:rsidRPr="00EC2C27" w:rsidRDefault="00D41CDF" w:rsidP="00EC2C27">
      <w:pPr>
        <w:spacing w:line="288" w:lineRule="auto"/>
        <w:ind w:left="5040" w:firstLine="720"/>
        <w:jc w:val="both"/>
        <w:rPr>
          <w:rFonts w:ascii="Arial" w:hAnsi="Arial" w:cs="Arial"/>
          <w:b/>
          <w:sz w:val="20"/>
          <w:szCs w:val="20"/>
          <w:lang w:val="it-IT"/>
        </w:rPr>
      </w:pPr>
      <w:r w:rsidRPr="00EC2C27">
        <w:rPr>
          <w:rFonts w:ascii="Arial" w:hAnsi="Arial" w:cs="Arial"/>
          <w:b/>
          <w:sz w:val="20"/>
          <w:szCs w:val="20"/>
          <w:lang w:val="it-IT"/>
        </w:rPr>
        <w:t>Spett.le</w:t>
      </w:r>
    </w:p>
    <w:p w:rsidR="00D41CDF" w:rsidRPr="00EC2C27" w:rsidRDefault="00D41CDF" w:rsidP="00EC2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jc w:val="both"/>
        <w:rPr>
          <w:rFonts w:ascii="Arial" w:hAnsi="Arial" w:cs="Arial"/>
          <w:b/>
          <w:sz w:val="20"/>
          <w:szCs w:val="20"/>
          <w:lang w:val="it-IT"/>
        </w:rPr>
      </w:pPr>
      <w:bookmarkStart w:id="1" w:name="Dati_cliente"/>
      <w:bookmarkEnd w:id="1"/>
      <w:r w:rsidRPr="00EC2C27">
        <w:rPr>
          <w:rFonts w:ascii="Arial" w:hAnsi="Arial" w:cs="Arial"/>
          <w:bCs/>
          <w:sz w:val="20"/>
          <w:szCs w:val="20"/>
          <w:lang w:val="it-IT"/>
        </w:rPr>
        <w:tab/>
      </w:r>
      <w:r w:rsidRPr="00EC2C27">
        <w:rPr>
          <w:rFonts w:ascii="Arial" w:hAnsi="Arial" w:cs="Arial"/>
          <w:bCs/>
          <w:sz w:val="20"/>
          <w:szCs w:val="20"/>
          <w:lang w:val="it-IT"/>
        </w:rPr>
        <w:tab/>
      </w:r>
      <w:r w:rsidRPr="00EC2C27">
        <w:rPr>
          <w:rFonts w:ascii="Arial" w:hAnsi="Arial" w:cs="Arial"/>
          <w:bCs/>
          <w:sz w:val="20"/>
          <w:szCs w:val="20"/>
          <w:lang w:val="it-IT"/>
        </w:rPr>
        <w:tab/>
      </w:r>
      <w:r w:rsidRPr="00EC2C27">
        <w:rPr>
          <w:rFonts w:ascii="Arial" w:hAnsi="Arial" w:cs="Arial"/>
          <w:bCs/>
          <w:sz w:val="20"/>
          <w:szCs w:val="20"/>
          <w:lang w:val="it-IT"/>
        </w:rPr>
        <w:tab/>
      </w:r>
      <w:r w:rsidRPr="00EC2C27">
        <w:rPr>
          <w:rFonts w:ascii="Arial" w:hAnsi="Arial" w:cs="Arial"/>
          <w:bCs/>
          <w:sz w:val="20"/>
          <w:szCs w:val="20"/>
          <w:lang w:val="it-IT"/>
        </w:rPr>
        <w:tab/>
      </w:r>
      <w:r w:rsidRPr="00EC2C27">
        <w:rPr>
          <w:rFonts w:ascii="Arial" w:hAnsi="Arial" w:cs="Arial"/>
          <w:bCs/>
          <w:sz w:val="20"/>
          <w:szCs w:val="20"/>
          <w:lang w:val="it-IT"/>
        </w:rPr>
        <w:tab/>
      </w:r>
      <w:r w:rsidRPr="00EC2C27">
        <w:rPr>
          <w:rFonts w:ascii="Arial" w:hAnsi="Arial" w:cs="Arial"/>
          <w:bCs/>
          <w:sz w:val="20"/>
          <w:szCs w:val="20"/>
          <w:lang w:val="it-IT"/>
        </w:rPr>
        <w:tab/>
      </w:r>
      <w:r w:rsidRPr="00EC2C27">
        <w:rPr>
          <w:rFonts w:ascii="Arial" w:hAnsi="Arial" w:cs="Arial"/>
          <w:bCs/>
          <w:sz w:val="20"/>
          <w:szCs w:val="20"/>
          <w:lang w:val="it-IT"/>
        </w:rPr>
        <w:tab/>
      </w:r>
      <w:r w:rsidRPr="00EC2C27">
        <w:rPr>
          <w:rFonts w:ascii="Arial" w:hAnsi="Arial" w:cs="Arial"/>
          <w:b/>
          <w:sz w:val="20"/>
          <w:szCs w:val="20"/>
          <w:lang w:val="it-IT"/>
        </w:rPr>
        <w:t>R.E.M. srl</w:t>
      </w:r>
    </w:p>
    <w:p w:rsidR="00D41CDF" w:rsidRPr="00EC2C27" w:rsidRDefault="00D41CDF" w:rsidP="00EC2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jc w:val="both"/>
        <w:rPr>
          <w:rFonts w:ascii="Arial" w:hAnsi="Arial" w:cs="Arial"/>
          <w:sz w:val="20"/>
          <w:szCs w:val="20"/>
          <w:lang w:val="it-IT"/>
        </w:rPr>
      </w:pPr>
      <w:r w:rsidRPr="00EC2C27">
        <w:rPr>
          <w:rFonts w:ascii="Arial" w:hAnsi="Arial" w:cs="Arial"/>
          <w:sz w:val="20"/>
          <w:szCs w:val="20"/>
          <w:lang w:val="it-IT"/>
        </w:rPr>
        <w:tab/>
      </w:r>
      <w:r w:rsidRPr="00EC2C27">
        <w:rPr>
          <w:rFonts w:ascii="Arial" w:hAnsi="Arial" w:cs="Arial"/>
          <w:sz w:val="20"/>
          <w:szCs w:val="20"/>
          <w:lang w:val="it-IT"/>
        </w:rPr>
        <w:tab/>
      </w:r>
      <w:r w:rsidRPr="00EC2C27">
        <w:rPr>
          <w:rFonts w:ascii="Arial" w:hAnsi="Arial" w:cs="Arial"/>
          <w:sz w:val="20"/>
          <w:szCs w:val="20"/>
          <w:lang w:val="it-IT"/>
        </w:rPr>
        <w:tab/>
      </w:r>
      <w:r w:rsidRPr="00EC2C27">
        <w:rPr>
          <w:rFonts w:ascii="Arial" w:hAnsi="Arial" w:cs="Arial"/>
          <w:sz w:val="20"/>
          <w:szCs w:val="20"/>
          <w:lang w:val="it-IT"/>
        </w:rPr>
        <w:tab/>
      </w:r>
      <w:r w:rsidRPr="00EC2C27">
        <w:rPr>
          <w:rFonts w:ascii="Arial" w:hAnsi="Arial" w:cs="Arial"/>
          <w:sz w:val="20"/>
          <w:szCs w:val="20"/>
          <w:lang w:val="it-IT"/>
        </w:rPr>
        <w:tab/>
      </w:r>
      <w:r w:rsidRPr="00EC2C27">
        <w:rPr>
          <w:rFonts w:ascii="Arial" w:hAnsi="Arial" w:cs="Arial"/>
          <w:sz w:val="20"/>
          <w:szCs w:val="20"/>
          <w:lang w:val="it-IT"/>
        </w:rPr>
        <w:tab/>
      </w:r>
      <w:r w:rsidRPr="00EC2C27">
        <w:rPr>
          <w:rFonts w:ascii="Arial" w:hAnsi="Arial" w:cs="Arial"/>
          <w:sz w:val="20"/>
          <w:szCs w:val="20"/>
          <w:lang w:val="it-IT"/>
        </w:rPr>
        <w:tab/>
      </w:r>
      <w:r w:rsidRPr="00EC2C27">
        <w:rPr>
          <w:rFonts w:ascii="Arial" w:hAnsi="Arial" w:cs="Arial"/>
          <w:sz w:val="20"/>
          <w:szCs w:val="20"/>
          <w:lang w:val="it-IT"/>
        </w:rPr>
        <w:tab/>
        <w:t>Via Ferruccia</w:t>
      </w:r>
      <w:r>
        <w:rPr>
          <w:rFonts w:ascii="Arial" w:hAnsi="Arial" w:cs="Arial"/>
          <w:sz w:val="20"/>
          <w:szCs w:val="20"/>
          <w:lang w:val="it-IT"/>
        </w:rPr>
        <w:t xml:space="preserve"> 16/A</w:t>
      </w:r>
    </w:p>
    <w:p w:rsidR="00D41CDF" w:rsidRPr="00EC2C27" w:rsidRDefault="00D41CDF" w:rsidP="00EC2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jc w:val="both"/>
        <w:rPr>
          <w:rFonts w:ascii="Arial" w:hAnsi="Arial" w:cs="Arial"/>
          <w:sz w:val="20"/>
          <w:szCs w:val="20"/>
          <w:lang w:val="it-IT"/>
        </w:rPr>
      </w:pPr>
      <w:r w:rsidRPr="00EC2C27">
        <w:rPr>
          <w:rFonts w:ascii="Arial" w:hAnsi="Arial" w:cs="Arial"/>
          <w:sz w:val="20"/>
          <w:szCs w:val="20"/>
          <w:lang w:val="it-IT"/>
        </w:rPr>
        <w:tab/>
      </w:r>
      <w:r w:rsidRPr="00EC2C27">
        <w:rPr>
          <w:rFonts w:ascii="Arial" w:hAnsi="Arial" w:cs="Arial"/>
          <w:sz w:val="20"/>
          <w:szCs w:val="20"/>
          <w:lang w:val="it-IT"/>
        </w:rPr>
        <w:tab/>
      </w:r>
      <w:r w:rsidRPr="00EC2C27">
        <w:rPr>
          <w:rFonts w:ascii="Arial" w:hAnsi="Arial" w:cs="Arial"/>
          <w:sz w:val="20"/>
          <w:szCs w:val="20"/>
          <w:lang w:val="it-IT"/>
        </w:rPr>
        <w:tab/>
      </w:r>
      <w:r w:rsidRPr="00EC2C27">
        <w:rPr>
          <w:rFonts w:ascii="Arial" w:hAnsi="Arial" w:cs="Arial"/>
          <w:sz w:val="20"/>
          <w:szCs w:val="20"/>
          <w:lang w:val="it-IT"/>
        </w:rPr>
        <w:tab/>
      </w:r>
      <w:r w:rsidRPr="00EC2C27">
        <w:rPr>
          <w:rFonts w:ascii="Arial" w:hAnsi="Arial" w:cs="Arial"/>
          <w:sz w:val="20"/>
          <w:szCs w:val="20"/>
          <w:lang w:val="it-IT"/>
        </w:rPr>
        <w:tab/>
      </w:r>
      <w:r w:rsidRPr="00EC2C27">
        <w:rPr>
          <w:rFonts w:ascii="Arial" w:hAnsi="Arial" w:cs="Arial"/>
          <w:sz w:val="20"/>
          <w:szCs w:val="20"/>
          <w:lang w:val="it-IT"/>
        </w:rPr>
        <w:tab/>
      </w:r>
      <w:r w:rsidRPr="00EC2C27">
        <w:rPr>
          <w:rFonts w:ascii="Arial" w:hAnsi="Arial" w:cs="Arial"/>
          <w:sz w:val="20"/>
          <w:szCs w:val="20"/>
          <w:lang w:val="it-IT"/>
        </w:rPr>
        <w:tab/>
      </w:r>
      <w:r w:rsidRPr="00EC2C27">
        <w:rPr>
          <w:rFonts w:ascii="Arial" w:hAnsi="Arial" w:cs="Arial"/>
          <w:sz w:val="20"/>
          <w:szCs w:val="20"/>
          <w:lang w:val="it-IT"/>
        </w:rPr>
        <w:tab/>
      </w:r>
      <w:r>
        <w:rPr>
          <w:rFonts w:ascii="Arial" w:hAnsi="Arial" w:cs="Arial"/>
          <w:sz w:val="20"/>
          <w:szCs w:val="20"/>
          <w:lang w:val="it-IT"/>
        </w:rPr>
        <w:t>Patrica</w:t>
      </w:r>
      <w:r w:rsidRPr="00EC2C27">
        <w:rPr>
          <w:rFonts w:ascii="Arial" w:hAnsi="Arial" w:cs="Arial"/>
          <w:sz w:val="20"/>
          <w:szCs w:val="20"/>
          <w:lang w:val="it-IT"/>
        </w:rPr>
        <w:t xml:space="preserve"> (FR) </w:t>
      </w:r>
    </w:p>
    <w:p w:rsidR="00D41CDF" w:rsidRPr="00EC2C27" w:rsidRDefault="00D41CDF" w:rsidP="00EC2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jc w:val="both"/>
        <w:rPr>
          <w:rFonts w:ascii="Arial" w:hAnsi="Arial" w:cs="Arial"/>
          <w:sz w:val="20"/>
          <w:szCs w:val="20"/>
          <w:lang w:val="it-IT"/>
        </w:rPr>
      </w:pPr>
      <w:r w:rsidRPr="00EC2C27">
        <w:rPr>
          <w:rFonts w:ascii="Arial" w:hAnsi="Arial" w:cs="Arial"/>
          <w:sz w:val="20"/>
          <w:szCs w:val="20"/>
          <w:lang w:val="it-IT"/>
        </w:rPr>
        <w:tab/>
      </w:r>
      <w:r w:rsidRPr="00EC2C27">
        <w:rPr>
          <w:rFonts w:ascii="Arial" w:hAnsi="Arial" w:cs="Arial"/>
          <w:sz w:val="20"/>
          <w:szCs w:val="20"/>
          <w:lang w:val="it-IT"/>
        </w:rPr>
        <w:tab/>
      </w:r>
      <w:r w:rsidRPr="00EC2C27">
        <w:rPr>
          <w:rFonts w:ascii="Arial" w:hAnsi="Arial" w:cs="Arial"/>
          <w:sz w:val="20"/>
          <w:szCs w:val="20"/>
          <w:lang w:val="it-IT"/>
        </w:rPr>
        <w:tab/>
      </w:r>
      <w:r w:rsidRPr="00EC2C27">
        <w:rPr>
          <w:rFonts w:ascii="Arial" w:hAnsi="Arial" w:cs="Arial"/>
          <w:sz w:val="20"/>
          <w:szCs w:val="20"/>
          <w:lang w:val="it-IT"/>
        </w:rPr>
        <w:tab/>
      </w:r>
      <w:r w:rsidRPr="00EC2C27">
        <w:rPr>
          <w:rFonts w:ascii="Arial" w:hAnsi="Arial" w:cs="Arial"/>
          <w:sz w:val="20"/>
          <w:szCs w:val="20"/>
          <w:lang w:val="it-IT"/>
        </w:rPr>
        <w:tab/>
      </w:r>
      <w:r w:rsidRPr="00EC2C27">
        <w:rPr>
          <w:rFonts w:ascii="Arial" w:hAnsi="Arial" w:cs="Arial"/>
          <w:sz w:val="20"/>
          <w:szCs w:val="20"/>
          <w:lang w:val="it-IT"/>
        </w:rPr>
        <w:tab/>
      </w:r>
      <w:r w:rsidRPr="00EC2C27">
        <w:rPr>
          <w:rFonts w:ascii="Arial" w:hAnsi="Arial" w:cs="Arial"/>
          <w:sz w:val="20"/>
          <w:szCs w:val="20"/>
          <w:lang w:val="it-IT"/>
        </w:rPr>
        <w:tab/>
      </w:r>
      <w:r w:rsidRPr="00EC2C27">
        <w:rPr>
          <w:rFonts w:ascii="Arial" w:hAnsi="Arial" w:cs="Arial"/>
          <w:sz w:val="20"/>
          <w:szCs w:val="20"/>
          <w:lang w:val="it-IT"/>
        </w:rPr>
        <w:tab/>
      </w:r>
    </w:p>
    <w:p w:rsidR="00D41CDF" w:rsidRDefault="00D41CDF" w:rsidP="001C458B">
      <w:pPr>
        <w:spacing w:line="288" w:lineRule="auto"/>
        <w:rPr>
          <w:rFonts w:ascii="Arial" w:hAnsi="Arial" w:cs="Arial"/>
          <w:sz w:val="20"/>
          <w:szCs w:val="20"/>
          <w:lang w:val="it-IT"/>
        </w:rPr>
      </w:pPr>
    </w:p>
    <w:p w:rsidR="00D41CDF" w:rsidRPr="00EC2C27" w:rsidRDefault="00D41CDF" w:rsidP="001C458B">
      <w:pPr>
        <w:spacing w:line="288" w:lineRule="auto"/>
        <w:rPr>
          <w:rFonts w:ascii="Arial" w:hAnsi="Arial" w:cs="Arial"/>
          <w:sz w:val="20"/>
          <w:szCs w:val="20"/>
          <w:lang w:val="it-IT"/>
        </w:rPr>
      </w:pPr>
      <w:r>
        <w:rPr>
          <w:rFonts w:ascii="Arial" w:hAnsi="Arial" w:cs="Arial"/>
          <w:sz w:val="20"/>
          <w:szCs w:val="20"/>
          <w:lang w:val="it-IT"/>
        </w:rPr>
        <w:t>Roma, 28 / 09 / 2015</w:t>
      </w:r>
    </w:p>
    <w:p w:rsidR="00D41CDF" w:rsidRPr="00EC2C27" w:rsidRDefault="00D41CDF" w:rsidP="00EC2C27">
      <w:pPr>
        <w:spacing w:line="288" w:lineRule="auto"/>
        <w:jc w:val="both"/>
        <w:rPr>
          <w:rFonts w:ascii="Arial" w:hAnsi="Arial" w:cs="Arial"/>
          <w:sz w:val="20"/>
          <w:szCs w:val="20"/>
          <w:lang w:val="it-IT"/>
        </w:rPr>
      </w:pPr>
    </w:p>
    <w:p w:rsidR="00D41CDF" w:rsidRPr="00EC2C27" w:rsidRDefault="00D41CDF" w:rsidP="00EC2C27">
      <w:pPr>
        <w:spacing w:line="288" w:lineRule="auto"/>
        <w:jc w:val="both"/>
        <w:rPr>
          <w:rFonts w:ascii="Arial" w:hAnsi="Arial" w:cs="Arial"/>
          <w:sz w:val="20"/>
          <w:szCs w:val="20"/>
          <w:lang w:val="it-IT"/>
        </w:rPr>
      </w:pPr>
    </w:p>
    <w:p w:rsidR="00D41CDF" w:rsidRPr="00EC2C27" w:rsidRDefault="00D41CDF" w:rsidP="00EC2C27">
      <w:pPr>
        <w:spacing w:line="288" w:lineRule="auto"/>
        <w:jc w:val="both"/>
        <w:rPr>
          <w:rFonts w:ascii="Arial" w:hAnsi="Arial" w:cs="Arial"/>
          <w:sz w:val="20"/>
          <w:szCs w:val="20"/>
          <w:lang w:val="it-IT"/>
        </w:rPr>
      </w:pPr>
      <w:r w:rsidRPr="00EC2C27">
        <w:rPr>
          <w:rFonts w:ascii="Arial" w:hAnsi="Arial" w:cs="Arial"/>
          <w:b/>
          <w:sz w:val="20"/>
          <w:szCs w:val="20"/>
          <w:lang w:val="it-IT"/>
        </w:rPr>
        <w:t>Oggetto</w:t>
      </w:r>
      <w:r w:rsidRPr="00EC2C27">
        <w:rPr>
          <w:rFonts w:ascii="Arial" w:hAnsi="Arial" w:cs="Arial"/>
          <w:sz w:val="20"/>
          <w:szCs w:val="20"/>
          <w:lang w:val="it-IT"/>
        </w:rPr>
        <w:t xml:space="preserve">: Offerta Commerciale </w:t>
      </w:r>
      <w:r w:rsidRPr="008B0969">
        <w:rPr>
          <w:rFonts w:ascii="Arial" w:hAnsi="Arial" w:cs="Arial"/>
          <w:sz w:val="20"/>
          <w:szCs w:val="20"/>
          <w:highlight w:val="yellow"/>
          <w:lang w:val="it-IT"/>
        </w:rPr>
        <w:t>Programma SKF di Certificazione Riparatore Motori Elettrci</w:t>
      </w:r>
    </w:p>
    <w:p w:rsidR="00D41CDF" w:rsidRPr="00EC2C27" w:rsidRDefault="00D41CDF" w:rsidP="00EC2C27">
      <w:pPr>
        <w:spacing w:line="288" w:lineRule="auto"/>
        <w:jc w:val="both"/>
        <w:rPr>
          <w:rFonts w:ascii="Arial" w:hAnsi="Arial" w:cs="Arial"/>
          <w:sz w:val="20"/>
          <w:szCs w:val="20"/>
          <w:lang w:val="it-IT"/>
        </w:rPr>
      </w:pPr>
    </w:p>
    <w:p w:rsidR="00D41CDF" w:rsidRDefault="00D41CDF" w:rsidP="00EC2C27">
      <w:pPr>
        <w:spacing w:line="288" w:lineRule="auto"/>
        <w:jc w:val="both"/>
        <w:rPr>
          <w:rFonts w:ascii="Arial" w:hAnsi="Arial" w:cs="Arial"/>
          <w:sz w:val="20"/>
          <w:szCs w:val="20"/>
          <w:lang w:val="it-IT"/>
        </w:rPr>
      </w:pPr>
      <w:r w:rsidRPr="00EC2C27">
        <w:rPr>
          <w:rFonts w:ascii="Arial" w:hAnsi="Arial" w:cs="Arial"/>
          <w:sz w:val="20"/>
          <w:szCs w:val="20"/>
          <w:lang w:val="it-IT"/>
        </w:rPr>
        <w:t>C. A.:  sig. Carlo Spaziani</w:t>
      </w:r>
      <w:r>
        <w:rPr>
          <w:rFonts w:ascii="Arial" w:hAnsi="Arial" w:cs="Arial"/>
          <w:sz w:val="20"/>
          <w:szCs w:val="20"/>
          <w:lang w:val="it-IT"/>
        </w:rPr>
        <w:t xml:space="preserve"> </w:t>
      </w:r>
    </w:p>
    <w:p w:rsidR="00D41CDF" w:rsidRDefault="00D41CDF" w:rsidP="00EC2C27">
      <w:pPr>
        <w:spacing w:line="288" w:lineRule="auto"/>
        <w:jc w:val="both"/>
        <w:rPr>
          <w:rFonts w:ascii="Arial" w:hAnsi="Arial" w:cs="Arial"/>
          <w:sz w:val="20"/>
          <w:szCs w:val="20"/>
          <w:lang w:val="it-IT"/>
        </w:rPr>
      </w:pPr>
    </w:p>
    <w:p w:rsidR="00D41CDF" w:rsidRDefault="00D41CDF" w:rsidP="00EC2C27">
      <w:pPr>
        <w:spacing w:line="288" w:lineRule="auto"/>
        <w:jc w:val="both"/>
        <w:rPr>
          <w:rFonts w:ascii="Arial" w:hAnsi="Arial" w:cs="Arial"/>
          <w:sz w:val="20"/>
          <w:szCs w:val="20"/>
          <w:lang w:val="it-IT"/>
        </w:rPr>
      </w:pPr>
    </w:p>
    <w:p w:rsidR="00D41CDF" w:rsidRDefault="00D41CDF" w:rsidP="00EC2C27">
      <w:pPr>
        <w:spacing w:line="288" w:lineRule="auto"/>
        <w:jc w:val="both"/>
        <w:rPr>
          <w:rFonts w:ascii="Arial" w:hAnsi="Arial" w:cs="Arial"/>
          <w:sz w:val="20"/>
          <w:szCs w:val="20"/>
          <w:lang w:val="it-IT"/>
        </w:rPr>
      </w:pPr>
    </w:p>
    <w:p w:rsidR="00D41CDF" w:rsidRPr="00EC2C27" w:rsidRDefault="00D41CDF" w:rsidP="00EC2C27">
      <w:pPr>
        <w:spacing w:line="288" w:lineRule="auto"/>
        <w:jc w:val="both"/>
        <w:rPr>
          <w:rFonts w:ascii="Arial" w:hAnsi="Arial" w:cs="Arial"/>
          <w:sz w:val="20"/>
          <w:szCs w:val="20"/>
          <w:lang w:val="it-IT"/>
        </w:rPr>
      </w:pPr>
    </w:p>
    <w:p w:rsidR="00D41CDF" w:rsidRDefault="00D41CDF" w:rsidP="00EC2C27">
      <w:pPr>
        <w:spacing w:line="288" w:lineRule="auto"/>
        <w:jc w:val="both"/>
        <w:rPr>
          <w:rFonts w:ascii="Arial" w:hAnsi="Arial" w:cs="Arial"/>
          <w:sz w:val="20"/>
          <w:szCs w:val="20"/>
          <w:lang w:val="it-IT"/>
        </w:rPr>
      </w:pPr>
      <w:r>
        <w:rPr>
          <w:rFonts w:ascii="Arial" w:hAnsi="Arial" w:cs="Arial"/>
          <w:sz w:val="20"/>
          <w:szCs w:val="20"/>
          <w:lang w:val="it-IT"/>
        </w:rPr>
        <w:t>a seguito dei nostri incontri</w:t>
      </w:r>
      <w:r w:rsidRPr="00EC2C27">
        <w:rPr>
          <w:rFonts w:ascii="Arial" w:hAnsi="Arial" w:cs="Arial"/>
          <w:sz w:val="20"/>
          <w:szCs w:val="20"/>
          <w:lang w:val="it-IT"/>
        </w:rPr>
        <w:t xml:space="preserve">, SKF provvede a fornire di seguito una breve descrizione riepilogativa del </w:t>
      </w:r>
      <w:r w:rsidRPr="00EC2C27">
        <w:rPr>
          <w:rFonts w:ascii="Arial" w:hAnsi="Arial" w:cs="Arial"/>
          <w:b/>
          <w:sz w:val="20"/>
          <w:szCs w:val="20"/>
          <w:lang w:val="it-IT"/>
        </w:rPr>
        <w:t>Programma SKF Certified Rebuilder</w:t>
      </w:r>
      <w:r w:rsidRPr="00EC2C27">
        <w:rPr>
          <w:rFonts w:ascii="Arial" w:hAnsi="Arial" w:cs="Arial"/>
          <w:sz w:val="20"/>
          <w:szCs w:val="20"/>
          <w:lang w:val="it-IT"/>
        </w:rPr>
        <w:t xml:space="preserve"> e la quotazione per la partecipazione allo stesso.</w:t>
      </w:r>
    </w:p>
    <w:p w:rsidR="00D41CDF" w:rsidRPr="00EC2C27" w:rsidRDefault="00D41CDF" w:rsidP="00EC2C27">
      <w:pPr>
        <w:spacing w:line="288" w:lineRule="auto"/>
        <w:jc w:val="both"/>
        <w:rPr>
          <w:rFonts w:ascii="Arial" w:hAnsi="Arial" w:cs="Arial"/>
          <w:sz w:val="20"/>
          <w:szCs w:val="20"/>
          <w:lang w:val="it-IT"/>
        </w:rPr>
      </w:pPr>
    </w:p>
    <w:p w:rsidR="00D41CDF" w:rsidRPr="00EC2C27" w:rsidRDefault="00D41CDF" w:rsidP="00EC2C27">
      <w:pPr>
        <w:spacing w:line="288" w:lineRule="auto"/>
        <w:jc w:val="both"/>
        <w:rPr>
          <w:rFonts w:ascii="Arial" w:hAnsi="Arial" w:cs="Arial"/>
          <w:sz w:val="20"/>
          <w:szCs w:val="20"/>
          <w:lang w:val="it-IT"/>
        </w:rPr>
      </w:pPr>
      <w:r w:rsidRPr="00EC2C27">
        <w:rPr>
          <w:rFonts w:ascii="Arial" w:hAnsi="Arial" w:cs="Arial"/>
          <w:sz w:val="20"/>
          <w:szCs w:val="20"/>
          <w:lang w:val="it-IT"/>
        </w:rPr>
        <w:t>La quotazione comprende i costi relativi ai training del personale, alla certificazione dell’azienda e la quota annuale di partecipazione al programma.</w:t>
      </w:r>
    </w:p>
    <w:p w:rsidR="00D41CDF" w:rsidRPr="00EC2C27" w:rsidRDefault="00D41CDF" w:rsidP="00EC2C27">
      <w:pPr>
        <w:spacing w:line="288" w:lineRule="auto"/>
        <w:jc w:val="both"/>
        <w:rPr>
          <w:rFonts w:ascii="Arial" w:hAnsi="Arial" w:cs="Arial"/>
          <w:sz w:val="20"/>
          <w:szCs w:val="20"/>
          <w:lang w:val="it-IT"/>
        </w:rPr>
      </w:pPr>
    </w:p>
    <w:p w:rsidR="00D41CDF" w:rsidRPr="00EC2C27" w:rsidRDefault="00D41CDF" w:rsidP="00EC2C27">
      <w:pPr>
        <w:spacing w:line="288" w:lineRule="auto"/>
        <w:jc w:val="both"/>
        <w:rPr>
          <w:rFonts w:ascii="Arial" w:hAnsi="Arial" w:cs="Arial"/>
          <w:sz w:val="20"/>
          <w:szCs w:val="20"/>
          <w:lang w:val="it-IT"/>
        </w:rPr>
      </w:pPr>
    </w:p>
    <w:p w:rsidR="00D41CDF" w:rsidRDefault="00D41CDF" w:rsidP="00EC2C27">
      <w:pPr>
        <w:spacing w:line="288" w:lineRule="auto"/>
        <w:jc w:val="both"/>
        <w:rPr>
          <w:rFonts w:ascii="Arial" w:hAnsi="Arial" w:cs="Arial"/>
          <w:sz w:val="20"/>
          <w:szCs w:val="20"/>
          <w:lang w:val="it-IT"/>
        </w:rPr>
      </w:pPr>
    </w:p>
    <w:p w:rsidR="00D41CDF" w:rsidRDefault="00D41CDF" w:rsidP="00EC2C27">
      <w:pPr>
        <w:spacing w:line="288" w:lineRule="auto"/>
        <w:jc w:val="both"/>
        <w:rPr>
          <w:rFonts w:ascii="Arial" w:hAnsi="Arial" w:cs="Arial"/>
          <w:sz w:val="20"/>
          <w:szCs w:val="20"/>
          <w:lang w:val="it-IT"/>
        </w:rPr>
      </w:pPr>
    </w:p>
    <w:p w:rsidR="00D41CDF" w:rsidRPr="00EC2C27" w:rsidRDefault="00D41CDF" w:rsidP="00EC2C27">
      <w:pPr>
        <w:spacing w:line="288" w:lineRule="auto"/>
        <w:jc w:val="both"/>
        <w:rPr>
          <w:rFonts w:ascii="Arial" w:hAnsi="Arial" w:cs="Arial"/>
          <w:sz w:val="20"/>
          <w:szCs w:val="20"/>
          <w:lang w:val="it-IT"/>
        </w:rPr>
      </w:pPr>
    </w:p>
    <w:p w:rsidR="00D41CDF" w:rsidRPr="00EC2C27" w:rsidRDefault="00D41CDF" w:rsidP="00EC2C27">
      <w:pPr>
        <w:spacing w:line="288" w:lineRule="auto"/>
        <w:jc w:val="both"/>
        <w:rPr>
          <w:rFonts w:ascii="Arial" w:hAnsi="Arial" w:cs="Arial"/>
          <w:sz w:val="20"/>
          <w:szCs w:val="20"/>
          <w:lang w:val="it-IT"/>
        </w:rPr>
      </w:pPr>
      <w:r w:rsidRPr="00EC2C27">
        <w:rPr>
          <w:rFonts w:ascii="Arial" w:hAnsi="Arial" w:cs="Arial"/>
          <w:sz w:val="20"/>
          <w:szCs w:val="20"/>
          <w:lang w:val="it-IT"/>
        </w:rPr>
        <w:t>Restiamo a Vostra completa disposizione per qualunque chiarimento</w:t>
      </w:r>
    </w:p>
    <w:p w:rsidR="00D41CDF" w:rsidRDefault="00D41CDF" w:rsidP="00EC2C27">
      <w:pPr>
        <w:spacing w:line="288" w:lineRule="auto"/>
        <w:jc w:val="both"/>
        <w:rPr>
          <w:rFonts w:ascii="Arial" w:hAnsi="Arial" w:cs="Arial"/>
          <w:sz w:val="20"/>
          <w:szCs w:val="20"/>
          <w:lang w:val="it-IT"/>
        </w:rPr>
      </w:pPr>
    </w:p>
    <w:p w:rsidR="00D41CDF" w:rsidRDefault="00D41CDF" w:rsidP="00EC2C27">
      <w:pPr>
        <w:spacing w:line="288" w:lineRule="auto"/>
        <w:jc w:val="both"/>
        <w:rPr>
          <w:rFonts w:ascii="Arial" w:hAnsi="Arial" w:cs="Arial"/>
          <w:sz w:val="20"/>
          <w:szCs w:val="20"/>
          <w:lang w:val="it-IT"/>
        </w:rPr>
      </w:pPr>
    </w:p>
    <w:p w:rsidR="00D41CDF" w:rsidRPr="00EC2C27" w:rsidRDefault="00D41CDF" w:rsidP="00EC2C27">
      <w:pPr>
        <w:spacing w:line="288" w:lineRule="auto"/>
        <w:jc w:val="both"/>
        <w:rPr>
          <w:rFonts w:ascii="Arial" w:hAnsi="Arial" w:cs="Arial"/>
          <w:sz w:val="20"/>
          <w:szCs w:val="20"/>
          <w:lang w:val="it-IT"/>
        </w:rPr>
      </w:pPr>
    </w:p>
    <w:p w:rsidR="00D41CDF" w:rsidRDefault="00D41CDF" w:rsidP="00EC2C27">
      <w:pPr>
        <w:spacing w:line="288" w:lineRule="auto"/>
        <w:jc w:val="both"/>
        <w:rPr>
          <w:rFonts w:ascii="Arial" w:hAnsi="Arial" w:cs="Arial"/>
          <w:sz w:val="20"/>
          <w:szCs w:val="20"/>
          <w:lang w:val="it-IT"/>
        </w:rPr>
      </w:pPr>
      <w:r>
        <w:rPr>
          <w:rFonts w:ascii="Arial" w:hAnsi="Arial" w:cs="Arial"/>
          <w:sz w:val="20"/>
          <w:szCs w:val="20"/>
          <w:lang w:val="it-IT"/>
        </w:rPr>
        <w:t>Edoardo Corno</w:t>
      </w:r>
    </w:p>
    <w:p w:rsidR="00D41CDF" w:rsidRPr="00EC2C27" w:rsidRDefault="00D41CDF" w:rsidP="00EC2C27">
      <w:pPr>
        <w:spacing w:line="288" w:lineRule="auto"/>
        <w:jc w:val="both"/>
        <w:rPr>
          <w:rFonts w:ascii="Arial" w:hAnsi="Arial" w:cs="Arial"/>
          <w:sz w:val="20"/>
          <w:szCs w:val="20"/>
          <w:lang w:val="it-IT"/>
        </w:rPr>
      </w:pPr>
      <w:r>
        <w:rPr>
          <w:rFonts w:ascii="Arial" w:hAnsi="Arial" w:cs="Arial"/>
          <w:sz w:val="20"/>
          <w:szCs w:val="20"/>
          <w:lang w:val="it-IT"/>
        </w:rPr>
        <w:t>Account Manager Industrial Distributors</w:t>
      </w:r>
    </w:p>
    <w:p w:rsidR="00D41CDF" w:rsidRPr="00EC2C27" w:rsidRDefault="00D41CDF" w:rsidP="00EC2C27">
      <w:pPr>
        <w:spacing w:line="288" w:lineRule="auto"/>
        <w:jc w:val="both"/>
        <w:rPr>
          <w:rFonts w:ascii="Arial" w:hAnsi="Arial" w:cs="Arial"/>
          <w:sz w:val="20"/>
          <w:szCs w:val="20"/>
          <w:lang w:val="it-IT"/>
        </w:rPr>
      </w:pPr>
    </w:p>
    <w:p w:rsidR="00D41CDF" w:rsidRPr="00EC2C27" w:rsidRDefault="00D41CDF" w:rsidP="00EC2C27">
      <w:pPr>
        <w:spacing w:line="288" w:lineRule="auto"/>
        <w:jc w:val="both"/>
        <w:rPr>
          <w:rFonts w:ascii="Arial" w:hAnsi="Arial" w:cs="Arial"/>
          <w:sz w:val="20"/>
          <w:szCs w:val="20"/>
          <w:lang w:val="it-IT"/>
        </w:rPr>
      </w:pPr>
    </w:p>
    <w:p w:rsidR="00D41CDF" w:rsidRPr="00EC2C27" w:rsidRDefault="00D41CDF" w:rsidP="00EC2C27">
      <w:pPr>
        <w:spacing w:line="288" w:lineRule="auto"/>
        <w:jc w:val="both"/>
        <w:rPr>
          <w:rFonts w:ascii="Arial" w:hAnsi="Arial" w:cs="Arial"/>
          <w:sz w:val="20"/>
          <w:szCs w:val="20"/>
          <w:lang w:val="it-IT"/>
        </w:rPr>
      </w:pPr>
    </w:p>
    <w:p w:rsidR="00D41CDF" w:rsidRPr="00EC2C27" w:rsidRDefault="00D41CDF" w:rsidP="00EC2C27">
      <w:pPr>
        <w:spacing w:line="288" w:lineRule="auto"/>
        <w:jc w:val="both"/>
        <w:rPr>
          <w:rFonts w:ascii="Arial" w:hAnsi="Arial" w:cs="Arial"/>
          <w:sz w:val="20"/>
          <w:szCs w:val="20"/>
          <w:lang w:val="it-IT"/>
        </w:rPr>
      </w:pPr>
    </w:p>
    <w:p w:rsidR="00D41CDF" w:rsidRPr="00EC2C27" w:rsidRDefault="00D41CDF" w:rsidP="00EC2C27">
      <w:pPr>
        <w:spacing w:line="288" w:lineRule="auto"/>
        <w:jc w:val="both"/>
        <w:rPr>
          <w:rFonts w:ascii="Arial" w:hAnsi="Arial" w:cs="Arial"/>
          <w:sz w:val="20"/>
          <w:szCs w:val="20"/>
          <w:lang w:val="it-IT"/>
        </w:rPr>
      </w:pPr>
    </w:p>
    <w:p w:rsidR="00D41CDF" w:rsidRPr="00EC2C27" w:rsidRDefault="00D41CDF" w:rsidP="00EC2C27">
      <w:pPr>
        <w:spacing w:line="288" w:lineRule="auto"/>
        <w:jc w:val="both"/>
        <w:rPr>
          <w:rFonts w:ascii="Arial" w:hAnsi="Arial" w:cs="Arial"/>
          <w:sz w:val="20"/>
          <w:szCs w:val="20"/>
          <w:lang w:val="it-IT"/>
        </w:rPr>
      </w:pPr>
    </w:p>
    <w:p w:rsidR="00D41CDF" w:rsidRPr="00EC2C27" w:rsidRDefault="00D41CDF" w:rsidP="00EC2C27">
      <w:pPr>
        <w:spacing w:line="288" w:lineRule="auto"/>
        <w:jc w:val="both"/>
        <w:rPr>
          <w:rFonts w:ascii="Arial" w:hAnsi="Arial" w:cs="Arial"/>
          <w:sz w:val="20"/>
          <w:szCs w:val="20"/>
          <w:lang w:val="it-IT"/>
        </w:rPr>
      </w:pPr>
    </w:p>
    <w:p w:rsidR="00D41CDF" w:rsidRDefault="00D41CDF" w:rsidP="00EC2C27">
      <w:pPr>
        <w:spacing w:line="288" w:lineRule="auto"/>
        <w:jc w:val="both"/>
        <w:rPr>
          <w:rFonts w:ascii="Arial" w:hAnsi="Arial" w:cs="Arial"/>
          <w:sz w:val="20"/>
          <w:szCs w:val="20"/>
          <w:lang w:val="it-IT"/>
        </w:rPr>
      </w:pPr>
    </w:p>
    <w:p w:rsidR="00D41CDF" w:rsidRDefault="00D41CDF" w:rsidP="00EC2C27">
      <w:pPr>
        <w:spacing w:line="288" w:lineRule="auto"/>
        <w:jc w:val="both"/>
        <w:rPr>
          <w:rFonts w:ascii="Arial" w:hAnsi="Arial" w:cs="Arial"/>
          <w:sz w:val="20"/>
          <w:szCs w:val="20"/>
          <w:lang w:val="it-IT"/>
        </w:rPr>
      </w:pPr>
    </w:p>
    <w:p w:rsidR="00D41CDF" w:rsidRDefault="00D41CDF" w:rsidP="00EC2C27">
      <w:pPr>
        <w:spacing w:line="288" w:lineRule="auto"/>
        <w:jc w:val="both"/>
        <w:rPr>
          <w:rFonts w:ascii="Arial" w:hAnsi="Arial" w:cs="Arial"/>
          <w:sz w:val="20"/>
          <w:szCs w:val="20"/>
          <w:lang w:val="it-IT"/>
        </w:rPr>
      </w:pPr>
    </w:p>
    <w:p w:rsidR="00D41CDF" w:rsidRDefault="00D41CDF" w:rsidP="00EC2C27">
      <w:pPr>
        <w:spacing w:line="288" w:lineRule="auto"/>
        <w:jc w:val="both"/>
        <w:rPr>
          <w:rFonts w:ascii="Arial" w:hAnsi="Arial" w:cs="Arial"/>
          <w:sz w:val="20"/>
          <w:szCs w:val="20"/>
          <w:lang w:val="it-IT"/>
        </w:rPr>
      </w:pPr>
    </w:p>
    <w:p w:rsidR="00D41CDF" w:rsidRDefault="00D41CDF" w:rsidP="00EC2C27">
      <w:pPr>
        <w:spacing w:line="288" w:lineRule="auto"/>
        <w:jc w:val="both"/>
        <w:rPr>
          <w:rFonts w:ascii="Arial" w:hAnsi="Arial" w:cs="Arial"/>
          <w:sz w:val="20"/>
          <w:szCs w:val="20"/>
          <w:lang w:val="it-IT"/>
        </w:rPr>
      </w:pPr>
    </w:p>
    <w:p w:rsidR="00D41CDF" w:rsidRPr="00EC2C27" w:rsidRDefault="00D41CDF" w:rsidP="00EC2C27">
      <w:pPr>
        <w:spacing w:line="288" w:lineRule="auto"/>
        <w:jc w:val="both"/>
        <w:rPr>
          <w:rFonts w:ascii="Arial" w:hAnsi="Arial" w:cs="Arial"/>
          <w:sz w:val="20"/>
          <w:szCs w:val="20"/>
          <w:lang w:val="it-IT"/>
        </w:rPr>
      </w:pPr>
    </w:p>
    <w:p w:rsidR="00D41CDF" w:rsidRPr="00EC2C27" w:rsidRDefault="00D41CDF" w:rsidP="00EC2C27">
      <w:pPr>
        <w:spacing w:line="288" w:lineRule="auto"/>
        <w:jc w:val="both"/>
        <w:rPr>
          <w:rFonts w:ascii="Arial" w:hAnsi="Arial" w:cs="Arial"/>
          <w:b/>
          <w:sz w:val="20"/>
          <w:szCs w:val="20"/>
          <w:lang w:val="it-IT"/>
        </w:rPr>
      </w:pPr>
      <w:r w:rsidRPr="00EC2C27">
        <w:rPr>
          <w:rFonts w:ascii="Arial" w:hAnsi="Arial" w:cs="Arial"/>
          <w:b/>
          <w:sz w:val="20"/>
          <w:szCs w:val="20"/>
          <w:lang w:val="it-IT"/>
        </w:rPr>
        <w:t>1. Breve descrizione del Programma SKF Certified Rebuilder</w:t>
      </w:r>
    </w:p>
    <w:p w:rsidR="00D41CDF" w:rsidRPr="00EC2C27" w:rsidRDefault="00D41CDF" w:rsidP="00EC2C27">
      <w:pPr>
        <w:spacing w:line="288" w:lineRule="auto"/>
        <w:jc w:val="both"/>
        <w:rPr>
          <w:rFonts w:ascii="Arial" w:hAnsi="Arial" w:cs="Arial"/>
          <w:sz w:val="20"/>
          <w:szCs w:val="20"/>
          <w:lang w:val="it-IT"/>
        </w:rPr>
      </w:pPr>
    </w:p>
    <w:p w:rsidR="00D41CDF" w:rsidRPr="00EC2C27" w:rsidRDefault="00D41CDF" w:rsidP="00EC2C27">
      <w:pPr>
        <w:spacing w:line="288" w:lineRule="auto"/>
        <w:jc w:val="both"/>
        <w:rPr>
          <w:rFonts w:ascii="Arial" w:hAnsi="Arial" w:cs="Arial"/>
          <w:sz w:val="20"/>
          <w:szCs w:val="20"/>
          <w:lang w:val="it-IT"/>
        </w:rPr>
      </w:pPr>
      <w:r w:rsidRPr="00EC2C27">
        <w:rPr>
          <w:rFonts w:ascii="Arial" w:hAnsi="Arial" w:cs="Arial"/>
          <w:sz w:val="20"/>
          <w:szCs w:val="20"/>
          <w:lang w:val="it-IT"/>
        </w:rPr>
        <w:t>I motori elettrici sono tra i più nominati nei rapporti sugli incidenti connessi all'affidabilità. Per molte aziende, ciò si traduce in un ciclo continuo di costose riparazioni e fermi macchina non pianificati, che si ripercuotono negativamente sui profitti.</w:t>
      </w:r>
    </w:p>
    <w:p w:rsidR="00D41CDF" w:rsidRPr="00EC2C27" w:rsidRDefault="00D41CDF" w:rsidP="00EC2C27">
      <w:pPr>
        <w:spacing w:line="288" w:lineRule="auto"/>
        <w:jc w:val="both"/>
        <w:rPr>
          <w:rFonts w:ascii="Arial" w:hAnsi="Arial" w:cs="Arial"/>
          <w:sz w:val="20"/>
          <w:szCs w:val="20"/>
          <w:lang w:val="it-IT"/>
        </w:rPr>
      </w:pPr>
      <w:r w:rsidRPr="00EC2C27">
        <w:rPr>
          <w:rFonts w:ascii="Arial" w:hAnsi="Arial" w:cs="Arial"/>
          <w:sz w:val="20"/>
          <w:szCs w:val="20"/>
          <w:lang w:val="it-IT"/>
        </w:rPr>
        <w:t>E se si potessero identificare facilmente officine di riparazione, che sono dotate delle esperienze e competenze necessarie a diagnosticare e riparare rapidamente, efficientemente ed efficacemente i vostri motori elettrici? Adesso è possibile, grazie all'</w:t>
      </w:r>
      <w:r w:rsidRPr="00EC2C27">
        <w:rPr>
          <w:rFonts w:ascii="Arial" w:hAnsi="Arial" w:cs="Arial"/>
          <w:sz w:val="20"/>
          <w:szCs w:val="20"/>
          <w:u w:val="single"/>
          <w:lang w:val="it-IT"/>
        </w:rPr>
        <w:t>SKF Certified Rebuilder Program</w:t>
      </w:r>
      <w:r w:rsidRPr="00EC2C27">
        <w:rPr>
          <w:rFonts w:ascii="Arial" w:hAnsi="Arial" w:cs="Arial"/>
          <w:sz w:val="20"/>
          <w:szCs w:val="20"/>
          <w:lang w:val="it-IT"/>
        </w:rPr>
        <w:t xml:space="preserve"> (Programma di qualificazione come Riparatore Certificato della SKF). </w:t>
      </w:r>
    </w:p>
    <w:p w:rsidR="00D41CDF" w:rsidRPr="00EC2C27" w:rsidRDefault="00D41CDF" w:rsidP="00EC2C27">
      <w:pPr>
        <w:spacing w:line="288" w:lineRule="auto"/>
        <w:jc w:val="both"/>
        <w:rPr>
          <w:rFonts w:ascii="Arial" w:hAnsi="Arial" w:cs="Arial"/>
          <w:sz w:val="20"/>
          <w:szCs w:val="20"/>
          <w:lang w:val="it-IT"/>
        </w:rPr>
      </w:pPr>
      <w:r w:rsidRPr="00EC2C27">
        <w:rPr>
          <w:rFonts w:ascii="Arial" w:hAnsi="Arial" w:cs="Arial"/>
          <w:sz w:val="20"/>
          <w:szCs w:val="20"/>
          <w:lang w:val="it-IT"/>
        </w:rPr>
        <w:t>Per ottenere la prestigiosa qualifica di SKF Certified Rebuilder, le officine che si occupano di motori elettrici devono soddisfare requisiti e specifiche impegnative. Questi requisiti si traducono in esercizio più affidabile del motore, per la sua intera durata operativa, con ottimizzazione delle prestazioni e della redditività.</w:t>
      </w:r>
    </w:p>
    <w:p w:rsidR="00D41CDF" w:rsidRDefault="00D41CDF" w:rsidP="001C458B">
      <w:pPr>
        <w:tabs>
          <w:tab w:val="left" w:pos="1807"/>
        </w:tabs>
        <w:spacing w:line="288" w:lineRule="auto"/>
        <w:jc w:val="both"/>
        <w:rPr>
          <w:rFonts w:ascii="Arial" w:hAnsi="Arial" w:cs="Arial"/>
          <w:sz w:val="20"/>
          <w:szCs w:val="20"/>
          <w:lang w:val="it-IT"/>
        </w:rPr>
      </w:pPr>
      <w:r>
        <w:rPr>
          <w:rFonts w:ascii="Arial" w:hAnsi="Arial" w:cs="Arial"/>
          <w:sz w:val="20"/>
          <w:szCs w:val="20"/>
          <w:lang w:val="it-IT"/>
        </w:rPr>
        <w:tab/>
      </w:r>
    </w:p>
    <w:p w:rsidR="00D41CDF" w:rsidRDefault="00D41CDF" w:rsidP="001C458B">
      <w:pPr>
        <w:tabs>
          <w:tab w:val="left" w:pos="1807"/>
        </w:tabs>
        <w:spacing w:line="288" w:lineRule="auto"/>
        <w:jc w:val="both"/>
        <w:rPr>
          <w:rFonts w:ascii="Arial" w:hAnsi="Arial" w:cs="Arial"/>
          <w:sz w:val="20"/>
          <w:szCs w:val="20"/>
          <w:lang w:val="it-IT"/>
        </w:rPr>
      </w:pPr>
    </w:p>
    <w:p w:rsidR="00D41CDF" w:rsidRPr="00EC2C27" w:rsidRDefault="00D41CDF" w:rsidP="001C458B">
      <w:pPr>
        <w:tabs>
          <w:tab w:val="left" w:pos="1807"/>
        </w:tabs>
        <w:spacing w:line="288" w:lineRule="auto"/>
        <w:jc w:val="both"/>
        <w:rPr>
          <w:rFonts w:ascii="Arial" w:hAnsi="Arial" w:cs="Arial"/>
          <w:sz w:val="20"/>
          <w:szCs w:val="20"/>
          <w:lang w:val="it-IT"/>
        </w:rPr>
      </w:pPr>
    </w:p>
    <w:p w:rsidR="00D41CDF" w:rsidRPr="00EC2C27" w:rsidRDefault="00D41CDF" w:rsidP="00EC2C27">
      <w:pPr>
        <w:spacing w:line="288" w:lineRule="auto"/>
        <w:jc w:val="both"/>
        <w:rPr>
          <w:rFonts w:ascii="Arial" w:hAnsi="Arial" w:cs="Arial"/>
          <w:sz w:val="20"/>
          <w:szCs w:val="20"/>
          <w:lang w:val="it-IT"/>
        </w:rPr>
      </w:pPr>
      <w:r w:rsidRPr="00EC2C27">
        <w:rPr>
          <w:rFonts w:ascii="Arial" w:hAnsi="Arial" w:cs="Arial"/>
          <w:b/>
          <w:sz w:val="20"/>
          <w:szCs w:val="20"/>
          <w:lang w:val="it-IT"/>
        </w:rPr>
        <w:t>Tre motivi per scegliere solo officine certificate SKF</w:t>
      </w:r>
      <w:r w:rsidRPr="00EC2C27">
        <w:rPr>
          <w:rFonts w:ascii="Arial" w:hAnsi="Arial" w:cs="Arial"/>
          <w:sz w:val="20"/>
          <w:szCs w:val="20"/>
          <w:lang w:val="it-IT"/>
        </w:rPr>
        <w:t>.</w:t>
      </w:r>
    </w:p>
    <w:p w:rsidR="00D41CDF" w:rsidRPr="00EC2C27" w:rsidRDefault="00D41CDF" w:rsidP="00EC2C27">
      <w:pPr>
        <w:spacing w:line="288" w:lineRule="auto"/>
        <w:jc w:val="both"/>
        <w:rPr>
          <w:rFonts w:ascii="Arial" w:hAnsi="Arial" w:cs="Arial"/>
          <w:sz w:val="20"/>
          <w:szCs w:val="20"/>
          <w:lang w:val="it-IT"/>
        </w:rPr>
      </w:pPr>
    </w:p>
    <w:p w:rsidR="00D41CDF" w:rsidRPr="00EC2C27" w:rsidRDefault="00D41CDF" w:rsidP="00EC2C27">
      <w:pPr>
        <w:spacing w:line="288" w:lineRule="auto"/>
        <w:jc w:val="both"/>
        <w:rPr>
          <w:rFonts w:ascii="Arial" w:hAnsi="Arial" w:cs="Arial"/>
          <w:sz w:val="20"/>
          <w:szCs w:val="20"/>
          <w:lang w:val="it-IT"/>
        </w:rPr>
      </w:pPr>
      <w:r w:rsidRPr="00EC2C27">
        <w:rPr>
          <w:rFonts w:ascii="Arial" w:hAnsi="Arial" w:cs="Arial"/>
          <w:b/>
          <w:sz w:val="20"/>
          <w:szCs w:val="20"/>
          <w:lang w:val="it-IT"/>
        </w:rPr>
        <w:t>1. Il know-how giusto</w:t>
      </w:r>
      <w:r w:rsidRPr="00EC2C27">
        <w:rPr>
          <w:rFonts w:ascii="Arial" w:hAnsi="Arial" w:cs="Arial"/>
          <w:sz w:val="20"/>
          <w:szCs w:val="20"/>
          <w:lang w:val="it-IT"/>
        </w:rPr>
        <w:t>. Dato che dal 40% al 70% dei cedimenti nei motori sono legati ai cuscinetti, non sorprende che la qualità dei cuscinetti sia un fattore chiave per garantire l'affidabilità del motore. Tuttavia, il cuscinetto idoneo da solo, non può garantire i risultati richiesti. Il modo in cui i componenti vengono montati, lubrificati, maneggiati, stoccati, allineati, trasportati e sottoposti a manutenzione sono fattori altrettanto importanti. Presso le officine certificate SKF, i tecnici vengono preparati, in maniera approfondita, sull'analisi dei motori elettrici, l'installazione di cuscinetti, i sistemi di lubrificazione e le tecnologie di monitoraggio delle condizioni, in modo da acquisire le competenze necessarie a realizzare attività ottimizzate di diagnosi e riparazione.</w:t>
      </w:r>
    </w:p>
    <w:p w:rsidR="00D41CDF" w:rsidRPr="00EC2C27" w:rsidRDefault="00D41CDF" w:rsidP="00EC2C27">
      <w:pPr>
        <w:spacing w:line="288" w:lineRule="auto"/>
        <w:jc w:val="both"/>
        <w:rPr>
          <w:rFonts w:ascii="Arial" w:hAnsi="Arial" w:cs="Arial"/>
          <w:sz w:val="20"/>
          <w:szCs w:val="20"/>
          <w:lang w:val="it-IT"/>
        </w:rPr>
      </w:pPr>
    </w:p>
    <w:p w:rsidR="00D41CDF" w:rsidRPr="00EC2C27" w:rsidRDefault="00D41CDF" w:rsidP="00EC2C27">
      <w:pPr>
        <w:spacing w:line="288" w:lineRule="auto"/>
        <w:jc w:val="both"/>
        <w:rPr>
          <w:rFonts w:ascii="Arial" w:hAnsi="Arial" w:cs="Arial"/>
          <w:sz w:val="20"/>
          <w:szCs w:val="20"/>
          <w:lang w:val="it-IT"/>
        </w:rPr>
      </w:pPr>
      <w:r w:rsidRPr="00EC2C27">
        <w:rPr>
          <w:rFonts w:ascii="Arial" w:hAnsi="Arial" w:cs="Arial"/>
          <w:b/>
          <w:sz w:val="20"/>
          <w:szCs w:val="20"/>
          <w:lang w:val="it-IT"/>
        </w:rPr>
        <w:t>2. Le risorse giuste</w:t>
      </w:r>
      <w:r w:rsidRPr="00EC2C27">
        <w:rPr>
          <w:rFonts w:ascii="Arial" w:hAnsi="Arial" w:cs="Arial"/>
          <w:sz w:val="20"/>
          <w:szCs w:val="20"/>
          <w:lang w:val="it-IT"/>
        </w:rPr>
        <w:t xml:space="preserve">. Gli SKF Certified Rebuilder hanno accesso ad una gamma impareggiabile di componenti, strumenti e supporto tecnico. Sono aggiornati sulle tecnologie più all'avanguardia e sulle procedure migliori. Sono quindi in grado di effettuare analisi delle cause originali di difetto ed attività di ricerca e riparazione dei guasti. In breve, dispongono delle risorse necessarie per realizzare riparazioni idonee ed affidabili. </w:t>
      </w:r>
    </w:p>
    <w:p w:rsidR="00D41CDF" w:rsidRPr="00EC2C27" w:rsidRDefault="00D41CDF" w:rsidP="00EC2C27">
      <w:pPr>
        <w:spacing w:line="288" w:lineRule="auto"/>
        <w:jc w:val="both"/>
        <w:rPr>
          <w:rFonts w:ascii="Arial" w:hAnsi="Arial" w:cs="Arial"/>
          <w:sz w:val="20"/>
          <w:szCs w:val="20"/>
          <w:lang w:val="it-IT"/>
        </w:rPr>
      </w:pPr>
    </w:p>
    <w:p w:rsidR="00D41CDF" w:rsidRPr="00EC2C27" w:rsidRDefault="00D41CDF" w:rsidP="00EC2C27">
      <w:pPr>
        <w:spacing w:line="288" w:lineRule="auto"/>
        <w:jc w:val="both"/>
        <w:rPr>
          <w:rFonts w:ascii="Arial" w:hAnsi="Arial" w:cs="Arial"/>
          <w:sz w:val="20"/>
          <w:szCs w:val="20"/>
          <w:lang w:val="it-IT"/>
        </w:rPr>
      </w:pPr>
      <w:smartTag w:uri="urn:schemas-microsoft-com:office:smarttags" w:element="metricconverter">
        <w:smartTagPr>
          <w:attr w:name="ProductID" w:val="3. L"/>
        </w:smartTagPr>
        <w:r w:rsidRPr="00EC2C27">
          <w:rPr>
            <w:rFonts w:ascii="Arial" w:hAnsi="Arial" w:cs="Arial"/>
            <w:b/>
            <w:sz w:val="20"/>
            <w:szCs w:val="20"/>
            <w:lang w:val="it-IT"/>
          </w:rPr>
          <w:t>3. L</w:t>
        </w:r>
      </w:smartTag>
      <w:r w:rsidRPr="00EC2C27">
        <w:rPr>
          <w:rFonts w:ascii="Arial" w:hAnsi="Arial" w:cs="Arial"/>
          <w:b/>
          <w:sz w:val="20"/>
          <w:szCs w:val="20"/>
          <w:lang w:val="it-IT"/>
        </w:rPr>
        <w:t>'approccio giusto</w:t>
      </w:r>
      <w:r w:rsidRPr="00EC2C27">
        <w:rPr>
          <w:rFonts w:ascii="Arial" w:hAnsi="Arial" w:cs="Arial"/>
          <w:sz w:val="20"/>
          <w:szCs w:val="20"/>
          <w:lang w:val="it-IT"/>
        </w:rPr>
        <w:t>. Acquisire la certificazione della SKF non è un processo "una tantum". Tutti gli SKF Certified Rebuilder vengono sottoposti ad audit regolari per garantire la conformità ai nostri rigorosi standard. Devono, inoltre, soddisfare i nostri requisiti, in termini di miglioramento continuo e sviluppo delle competenze. Ciò perché il nostro miglioramento si traduce in maggiori vantaggi per il cliente, comprese prestazioni ottimizzate e riduzione dei costi di proprietà.</w:t>
      </w:r>
    </w:p>
    <w:p w:rsidR="00D41CDF" w:rsidRPr="00EC2C27" w:rsidRDefault="00D41CDF" w:rsidP="00EC2C27">
      <w:pPr>
        <w:spacing w:line="288" w:lineRule="auto"/>
        <w:jc w:val="both"/>
        <w:rPr>
          <w:rFonts w:ascii="Arial" w:hAnsi="Arial" w:cs="Arial"/>
          <w:sz w:val="20"/>
          <w:szCs w:val="20"/>
          <w:lang w:val="it-IT"/>
        </w:rPr>
      </w:pPr>
    </w:p>
    <w:p w:rsidR="00D41CDF" w:rsidRDefault="00D41CDF" w:rsidP="001C458B">
      <w:pPr>
        <w:tabs>
          <w:tab w:val="left" w:pos="3084"/>
        </w:tabs>
        <w:spacing w:line="288" w:lineRule="auto"/>
        <w:jc w:val="both"/>
        <w:rPr>
          <w:rFonts w:ascii="Arial" w:hAnsi="Arial" w:cs="Arial"/>
          <w:sz w:val="20"/>
          <w:szCs w:val="20"/>
          <w:lang w:val="it-IT"/>
        </w:rPr>
      </w:pPr>
      <w:r>
        <w:rPr>
          <w:rFonts w:ascii="Arial" w:hAnsi="Arial" w:cs="Arial"/>
          <w:sz w:val="20"/>
          <w:szCs w:val="20"/>
          <w:lang w:val="it-IT"/>
        </w:rPr>
        <w:tab/>
      </w:r>
    </w:p>
    <w:p w:rsidR="00D41CDF" w:rsidRDefault="00D41CDF" w:rsidP="001C458B">
      <w:pPr>
        <w:tabs>
          <w:tab w:val="left" w:pos="3084"/>
        </w:tabs>
        <w:spacing w:line="288" w:lineRule="auto"/>
        <w:jc w:val="both"/>
        <w:rPr>
          <w:rFonts w:ascii="Arial" w:hAnsi="Arial" w:cs="Arial"/>
          <w:sz w:val="20"/>
          <w:szCs w:val="20"/>
          <w:lang w:val="it-IT"/>
        </w:rPr>
      </w:pPr>
    </w:p>
    <w:p w:rsidR="00D41CDF" w:rsidRDefault="00D41CDF" w:rsidP="001C458B">
      <w:pPr>
        <w:tabs>
          <w:tab w:val="left" w:pos="3084"/>
        </w:tabs>
        <w:spacing w:line="288" w:lineRule="auto"/>
        <w:jc w:val="both"/>
        <w:rPr>
          <w:rFonts w:ascii="Arial" w:hAnsi="Arial" w:cs="Arial"/>
          <w:sz w:val="20"/>
          <w:szCs w:val="20"/>
          <w:lang w:val="it-IT"/>
        </w:rPr>
      </w:pPr>
    </w:p>
    <w:p w:rsidR="00D41CDF" w:rsidRDefault="00D41CDF" w:rsidP="001C458B">
      <w:pPr>
        <w:tabs>
          <w:tab w:val="left" w:pos="3084"/>
        </w:tabs>
        <w:spacing w:line="288" w:lineRule="auto"/>
        <w:jc w:val="both"/>
        <w:rPr>
          <w:rFonts w:ascii="Arial" w:hAnsi="Arial" w:cs="Arial"/>
          <w:sz w:val="20"/>
          <w:szCs w:val="20"/>
          <w:lang w:val="it-IT"/>
        </w:rPr>
      </w:pPr>
    </w:p>
    <w:p w:rsidR="00D41CDF" w:rsidRDefault="00D41CDF" w:rsidP="001C458B">
      <w:pPr>
        <w:tabs>
          <w:tab w:val="left" w:pos="3084"/>
        </w:tabs>
        <w:spacing w:line="288" w:lineRule="auto"/>
        <w:jc w:val="both"/>
        <w:rPr>
          <w:rFonts w:ascii="Arial" w:hAnsi="Arial" w:cs="Arial"/>
          <w:sz w:val="20"/>
          <w:szCs w:val="20"/>
          <w:lang w:val="it-IT"/>
        </w:rPr>
      </w:pPr>
    </w:p>
    <w:p w:rsidR="00D41CDF" w:rsidRDefault="00D41CDF" w:rsidP="001C458B">
      <w:pPr>
        <w:tabs>
          <w:tab w:val="left" w:pos="3084"/>
        </w:tabs>
        <w:spacing w:line="288" w:lineRule="auto"/>
        <w:jc w:val="both"/>
        <w:rPr>
          <w:rFonts w:ascii="Arial" w:hAnsi="Arial" w:cs="Arial"/>
          <w:sz w:val="20"/>
          <w:szCs w:val="20"/>
          <w:lang w:val="it-IT"/>
        </w:rPr>
      </w:pPr>
    </w:p>
    <w:p w:rsidR="00D41CDF" w:rsidRPr="00EC2C27" w:rsidRDefault="00D41CDF" w:rsidP="001C458B">
      <w:pPr>
        <w:tabs>
          <w:tab w:val="left" w:pos="3084"/>
        </w:tabs>
        <w:spacing w:line="288" w:lineRule="auto"/>
        <w:jc w:val="both"/>
        <w:rPr>
          <w:rFonts w:ascii="Arial" w:hAnsi="Arial" w:cs="Arial"/>
          <w:sz w:val="20"/>
          <w:szCs w:val="20"/>
          <w:lang w:val="it-IT"/>
        </w:rPr>
      </w:pPr>
    </w:p>
    <w:p w:rsidR="00D41CDF" w:rsidRPr="00EC2C27" w:rsidRDefault="00D41CDF" w:rsidP="00EC2C27">
      <w:pPr>
        <w:spacing w:line="288" w:lineRule="auto"/>
        <w:jc w:val="both"/>
        <w:rPr>
          <w:rFonts w:ascii="Arial" w:hAnsi="Arial" w:cs="Arial"/>
          <w:b/>
          <w:sz w:val="20"/>
          <w:szCs w:val="20"/>
          <w:lang w:val="it-IT"/>
        </w:rPr>
      </w:pPr>
      <w:r>
        <w:rPr>
          <w:rFonts w:ascii="Arial" w:hAnsi="Arial" w:cs="Arial"/>
          <w:b/>
          <w:sz w:val="20"/>
          <w:szCs w:val="20"/>
          <w:lang w:val="it-IT"/>
        </w:rPr>
        <w:t>2. Proposta Commerciale</w:t>
      </w:r>
    </w:p>
    <w:p w:rsidR="00D41CDF" w:rsidRPr="00EC2C27" w:rsidRDefault="00D41CDF" w:rsidP="00EC2C27">
      <w:pPr>
        <w:spacing w:line="288" w:lineRule="auto"/>
        <w:jc w:val="both"/>
        <w:rPr>
          <w:rFonts w:ascii="Arial" w:hAnsi="Arial" w:cs="Arial"/>
          <w:sz w:val="20"/>
          <w:szCs w:val="20"/>
          <w:lang w:val="it-IT"/>
        </w:rPr>
      </w:pPr>
    </w:p>
    <w:p w:rsidR="00D41CDF" w:rsidRPr="00EC2C27" w:rsidRDefault="00D41CDF" w:rsidP="00EC2C27">
      <w:pPr>
        <w:spacing w:line="288" w:lineRule="auto"/>
        <w:jc w:val="both"/>
        <w:rPr>
          <w:rFonts w:ascii="Arial" w:hAnsi="Arial" w:cs="Arial"/>
          <w:sz w:val="20"/>
          <w:szCs w:val="20"/>
          <w:lang w:val="it-IT"/>
        </w:rPr>
      </w:pPr>
      <w:r w:rsidRPr="00EC2C27">
        <w:rPr>
          <w:rFonts w:ascii="Arial" w:hAnsi="Arial" w:cs="Arial"/>
          <w:sz w:val="20"/>
          <w:szCs w:val="20"/>
          <w:lang w:val="it-IT"/>
        </w:rPr>
        <w:t>SKF fornirà quanto segue:</w:t>
      </w:r>
    </w:p>
    <w:p w:rsidR="00D41CDF" w:rsidRPr="00EC2C27" w:rsidRDefault="00D41CDF" w:rsidP="00EC2C27">
      <w:pPr>
        <w:spacing w:line="288" w:lineRule="auto"/>
        <w:jc w:val="both"/>
        <w:rPr>
          <w:rFonts w:ascii="Arial" w:hAnsi="Arial" w:cs="Arial"/>
          <w:sz w:val="20"/>
          <w:szCs w:val="20"/>
          <w:lang w:val="it-IT"/>
        </w:rPr>
      </w:pPr>
    </w:p>
    <w:p w:rsidR="00D41CDF" w:rsidRPr="00EC2C27" w:rsidRDefault="00D41CDF" w:rsidP="00EC2C27">
      <w:pPr>
        <w:spacing w:line="288" w:lineRule="auto"/>
        <w:ind w:left="720" w:hanging="720"/>
        <w:jc w:val="both"/>
        <w:rPr>
          <w:rFonts w:ascii="Arial" w:hAnsi="Arial" w:cs="Arial"/>
          <w:sz w:val="20"/>
          <w:szCs w:val="20"/>
          <w:lang w:val="it-IT"/>
        </w:rPr>
      </w:pPr>
      <w:r w:rsidRPr="00EC2C27">
        <w:rPr>
          <w:rFonts w:ascii="Arial" w:hAnsi="Arial" w:cs="Arial"/>
          <w:sz w:val="20"/>
          <w:szCs w:val="20"/>
          <w:lang w:val="it-IT"/>
        </w:rPr>
        <w:t>•</w:t>
      </w:r>
      <w:r w:rsidRPr="00EC2C27">
        <w:rPr>
          <w:rFonts w:ascii="Arial" w:hAnsi="Arial" w:cs="Arial"/>
          <w:sz w:val="20"/>
          <w:szCs w:val="20"/>
          <w:lang w:val="it-IT"/>
        </w:rPr>
        <w:tab/>
        <w:t>Attività di pre-audit, finalizzata a valutare l’idoneità dell’azienda a proseguire nel percorso di certificazione.</w:t>
      </w:r>
    </w:p>
    <w:p w:rsidR="00D41CDF" w:rsidRPr="00EC2C27" w:rsidRDefault="00D41CDF" w:rsidP="00EC2C27">
      <w:pPr>
        <w:spacing w:line="288" w:lineRule="auto"/>
        <w:jc w:val="both"/>
        <w:rPr>
          <w:rFonts w:ascii="Arial" w:hAnsi="Arial" w:cs="Arial"/>
          <w:sz w:val="20"/>
          <w:szCs w:val="20"/>
          <w:lang w:val="it-IT"/>
        </w:rPr>
      </w:pPr>
      <w:r w:rsidRPr="00EC2C27">
        <w:rPr>
          <w:rFonts w:ascii="Arial" w:hAnsi="Arial" w:cs="Arial"/>
          <w:sz w:val="20"/>
          <w:szCs w:val="20"/>
          <w:lang w:val="it-IT"/>
        </w:rPr>
        <w:t>•</w:t>
      </w:r>
      <w:r w:rsidRPr="00EC2C27">
        <w:rPr>
          <w:rFonts w:ascii="Arial" w:hAnsi="Arial" w:cs="Arial"/>
          <w:sz w:val="20"/>
          <w:szCs w:val="20"/>
          <w:lang w:val="it-IT"/>
        </w:rPr>
        <w:tab/>
        <w:t>Attività di Audit per la certificazione dell’azienda.</w:t>
      </w:r>
    </w:p>
    <w:p w:rsidR="00D41CDF" w:rsidRPr="00EC2C27" w:rsidRDefault="00D41CDF" w:rsidP="00EC2C27">
      <w:pPr>
        <w:spacing w:line="288" w:lineRule="auto"/>
        <w:jc w:val="both"/>
        <w:rPr>
          <w:rFonts w:ascii="Arial" w:hAnsi="Arial" w:cs="Arial"/>
          <w:sz w:val="20"/>
          <w:szCs w:val="20"/>
          <w:lang w:val="it-IT"/>
        </w:rPr>
      </w:pPr>
      <w:r w:rsidRPr="00EC2C27">
        <w:rPr>
          <w:rFonts w:ascii="Arial" w:hAnsi="Arial" w:cs="Arial"/>
          <w:sz w:val="20"/>
          <w:szCs w:val="20"/>
          <w:lang w:val="it-IT"/>
        </w:rPr>
        <w:t>•</w:t>
      </w:r>
      <w:r w:rsidRPr="00EC2C27">
        <w:rPr>
          <w:rFonts w:ascii="Arial" w:hAnsi="Arial" w:cs="Arial"/>
          <w:sz w:val="20"/>
          <w:szCs w:val="20"/>
          <w:lang w:val="it-IT"/>
        </w:rPr>
        <w:tab/>
        <w:t>N° 3 Giornate di training, dedicate ai cuscinetti volventi:</w:t>
      </w:r>
    </w:p>
    <w:p w:rsidR="00D41CDF" w:rsidRPr="00EC2C27" w:rsidRDefault="00D41CDF" w:rsidP="00EC2C27">
      <w:pPr>
        <w:spacing w:line="288" w:lineRule="auto"/>
        <w:ind w:firstLine="720"/>
        <w:jc w:val="both"/>
        <w:rPr>
          <w:rFonts w:ascii="Arial" w:hAnsi="Arial" w:cs="Arial"/>
          <w:sz w:val="20"/>
          <w:szCs w:val="20"/>
          <w:lang w:val="it-IT"/>
        </w:rPr>
      </w:pPr>
      <w:r w:rsidRPr="00EC2C27">
        <w:rPr>
          <w:rFonts w:ascii="Arial" w:hAnsi="Arial" w:cs="Arial"/>
          <w:sz w:val="20"/>
          <w:szCs w:val="20"/>
          <w:lang w:val="it-IT"/>
        </w:rPr>
        <w:t>o</w:t>
      </w:r>
      <w:r w:rsidRPr="00EC2C27">
        <w:rPr>
          <w:rFonts w:ascii="Arial" w:hAnsi="Arial" w:cs="Arial"/>
          <w:sz w:val="20"/>
          <w:szCs w:val="20"/>
          <w:lang w:val="it-IT"/>
        </w:rPr>
        <w:tab/>
        <w:t>Caratteristiche tecniche e applicazione</w:t>
      </w:r>
    </w:p>
    <w:p w:rsidR="00D41CDF" w:rsidRPr="00EC2C27" w:rsidRDefault="00D41CDF" w:rsidP="00EC2C27">
      <w:pPr>
        <w:spacing w:line="288" w:lineRule="auto"/>
        <w:ind w:firstLine="720"/>
        <w:jc w:val="both"/>
        <w:rPr>
          <w:rFonts w:ascii="Arial" w:hAnsi="Arial" w:cs="Arial"/>
          <w:sz w:val="20"/>
          <w:szCs w:val="20"/>
          <w:lang w:val="it-IT"/>
        </w:rPr>
      </w:pPr>
      <w:r w:rsidRPr="00EC2C27">
        <w:rPr>
          <w:rFonts w:ascii="Arial" w:hAnsi="Arial" w:cs="Arial"/>
          <w:sz w:val="20"/>
          <w:szCs w:val="20"/>
          <w:lang w:val="it-IT"/>
        </w:rPr>
        <w:t>o</w:t>
      </w:r>
      <w:r w:rsidRPr="00EC2C27">
        <w:rPr>
          <w:rFonts w:ascii="Arial" w:hAnsi="Arial" w:cs="Arial"/>
          <w:sz w:val="20"/>
          <w:szCs w:val="20"/>
          <w:lang w:val="it-IT"/>
        </w:rPr>
        <w:tab/>
        <w:t>Procedure corrette di montaggio e smontaggio, verifica sedi e alberi</w:t>
      </w:r>
    </w:p>
    <w:p w:rsidR="00D41CDF" w:rsidRPr="00EC2C27" w:rsidRDefault="00D41CDF" w:rsidP="00EC2C27">
      <w:pPr>
        <w:spacing w:line="288" w:lineRule="auto"/>
        <w:ind w:firstLine="720"/>
        <w:jc w:val="both"/>
        <w:rPr>
          <w:rFonts w:ascii="Arial" w:hAnsi="Arial" w:cs="Arial"/>
          <w:sz w:val="20"/>
          <w:szCs w:val="20"/>
          <w:lang w:val="it-IT"/>
        </w:rPr>
      </w:pPr>
      <w:r w:rsidRPr="00EC2C27">
        <w:rPr>
          <w:rFonts w:ascii="Arial" w:hAnsi="Arial" w:cs="Arial"/>
          <w:sz w:val="20"/>
          <w:szCs w:val="20"/>
          <w:lang w:val="it-IT"/>
        </w:rPr>
        <w:t>o</w:t>
      </w:r>
      <w:r w:rsidRPr="00EC2C27">
        <w:rPr>
          <w:rFonts w:ascii="Arial" w:hAnsi="Arial" w:cs="Arial"/>
          <w:sz w:val="20"/>
          <w:szCs w:val="20"/>
          <w:lang w:val="it-IT"/>
        </w:rPr>
        <w:tab/>
        <w:t>Lubrificazione e manutenzione</w:t>
      </w:r>
    </w:p>
    <w:p w:rsidR="00D41CDF" w:rsidRPr="00EC2C27" w:rsidRDefault="00D41CDF" w:rsidP="00EC2C27">
      <w:pPr>
        <w:spacing w:line="288" w:lineRule="auto"/>
        <w:ind w:firstLine="720"/>
        <w:jc w:val="both"/>
        <w:rPr>
          <w:rFonts w:ascii="Arial" w:hAnsi="Arial" w:cs="Arial"/>
          <w:sz w:val="20"/>
          <w:szCs w:val="20"/>
          <w:lang w:val="it-IT"/>
        </w:rPr>
      </w:pPr>
      <w:r w:rsidRPr="00EC2C27">
        <w:rPr>
          <w:rFonts w:ascii="Arial" w:hAnsi="Arial" w:cs="Arial"/>
          <w:sz w:val="20"/>
          <w:szCs w:val="20"/>
          <w:lang w:val="it-IT"/>
        </w:rPr>
        <w:t>o</w:t>
      </w:r>
      <w:r w:rsidRPr="00EC2C27">
        <w:rPr>
          <w:rFonts w:ascii="Arial" w:hAnsi="Arial" w:cs="Arial"/>
          <w:sz w:val="20"/>
          <w:szCs w:val="20"/>
          <w:lang w:val="it-IT"/>
        </w:rPr>
        <w:tab/>
        <w:t>Studio delle diverse tipologie di danneggiamento</w:t>
      </w:r>
    </w:p>
    <w:p w:rsidR="00D41CDF" w:rsidRPr="00EC2C27" w:rsidRDefault="00D41CDF" w:rsidP="00EC2C27">
      <w:pPr>
        <w:spacing w:line="288" w:lineRule="auto"/>
        <w:ind w:firstLine="720"/>
        <w:jc w:val="both"/>
        <w:rPr>
          <w:rFonts w:ascii="Arial" w:hAnsi="Arial" w:cs="Arial"/>
          <w:sz w:val="20"/>
          <w:szCs w:val="20"/>
          <w:lang w:val="it-IT"/>
        </w:rPr>
      </w:pPr>
      <w:r w:rsidRPr="00EC2C27">
        <w:rPr>
          <w:rFonts w:ascii="Arial" w:hAnsi="Arial" w:cs="Arial"/>
          <w:sz w:val="20"/>
          <w:szCs w:val="20"/>
          <w:lang w:val="it-IT"/>
        </w:rPr>
        <w:t>o</w:t>
      </w:r>
      <w:r w:rsidRPr="00EC2C27">
        <w:rPr>
          <w:rFonts w:ascii="Arial" w:hAnsi="Arial" w:cs="Arial"/>
          <w:sz w:val="20"/>
          <w:szCs w:val="20"/>
          <w:lang w:val="it-IT"/>
        </w:rPr>
        <w:tab/>
        <w:t>Tecniche di analisi per la ricerca delle cause di guasto</w:t>
      </w:r>
    </w:p>
    <w:p w:rsidR="00D41CDF" w:rsidRPr="00EC2C27" w:rsidRDefault="00D41CDF" w:rsidP="00EC2C27">
      <w:pPr>
        <w:spacing w:line="288" w:lineRule="auto"/>
        <w:jc w:val="both"/>
        <w:rPr>
          <w:rFonts w:ascii="Arial" w:hAnsi="Arial" w:cs="Arial"/>
          <w:sz w:val="20"/>
          <w:szCs w:val="20"/>
          <w:lang w:val="it-IT"/>
        </w:rPr>
      </w:pPr>
      <w:r w:rsidRPr="00EC2C27">
        <w:rPr>
          <w:rFonts w:ascii="Arial" w:hAnsi="Arial" w:cs="Arial"/>
          <w:sz w:val="20"/>
          <w:szCs w:val="20"/>
          <w:lang w:val="it-IT"/>
        </w:rPr>
        <w:t>•</w:t>
      </w:r>
      <w:r w:rsidRPr="00EC2C27">
        <w:rPr>
          <w:rFonts w:ascii="Arial" w:hAnsi="Arial" w:cs="Arial"/>
          <w:sz w:val="20"/>
          <w:szCs w:val="20"/>
          <w:lang w:val="it-IT"/>
        </w:rPr>
        <w:tab/>
      </w:r>
      <w:r w:rsidRPr="00EA29DE">
        <w:rPr>
          <w:rFonts w:ascii="Arial" w:hAnsi="Arial" w:cs="Arial"/>
          <w:sz w:val="20"/>
          <w:szCs w:val="20"/>
          <w:lang w:val="it-IT"/>
        </w:rPr>
        <w:t>o</w:t>
      </w:r>
      <w:r>
        <w:rPr>
          <w:rFonts w:ascii="Arial" w:hAnsi="Arial" w:cs="Arial"/>
          <w:sz w:val="20"/>
          <w:szCs w:val="20"/>
          <w:lang w:val="it-IT"/>
        </w:rPr>
        <w:tab/>
      </w:r>
      <w:r w:rsidRPr="00EC2C27">
        <w:rPr>
          <w:rFonts w:ascii="Arial" w:hAnsi="Arial" w:cs="Arial"/>
          <w:sz w:val="20"/>
          <w:szCs w:val="20"/>
          <w:lang w:val="it-IT"/>
        </w:rPr>
        <w:t>N° 3 Giornate di training, dedicate all’analisi vibrazionale:</w:t>
      </w:r>
    </w:p>
    <w:p w:rsidR="00D41CDF" w:rsidRPr="00EC2C27" w:rsidRDefault="00D41CDF" w:rsidP="00EC2C27">
      <w:pPr>
        <w:spacing w:line="288" w:lineRule="auto"/>
        <w:ind w:firstLine="720"/>
        <w:jc w:val="both"/>
        <w:rPr>
          <w:rFonts w:ascii="Arial" w:hAnsi="Arial" w:cs="Arial"/>
          <w:sz w:val="20"/>
          <w:szCs w:val="20"/>
          <w:lang w:val="it-IT"/>
        </w:rPr>
      </w:pPr>
      <w:r w:rsidRPr="00EC2C27">
        <w:rPr>
          <w:rFonts w:ascii="Arial" w:hAnsi="Arial" w:cs="Arial"/>
          <w:sz w:val="20"/>
          <w:szCs w:val="20"/>
          <w:lang w:val="it-IT"/>
        </w:rPr>
        <w:t>o</w:t>
      </w:r>
      <w:r w:rsidRPr="00EC2C27">
        <w:rPr>
          <w:rFonts w:ascii="Arial" w:hAnsi="Arial" w:cs="Arial"/>
          <w:sz w:val="20"/>
          <w:szCs w:val="20"/>
          <w:lang w:val="it-IT"/>
        </w:rPr>
        <w:tab/>
        <w:t>Fondamenti di analisi vibrazionale</w:t>
      </w:r>
    </w:p>
    <w:p w:rsidR="00D41CDF" w:rsidRPr="00EC2C27" w:rsidRDefault="00D41CDF" w:rsidP="00EC2C27">
      <w:pPr>
        <w:spacing w:line="288" w:lineRule="auto"/>
        <w:ind w:left="1440" w:hanging="720"/>
        <w:jc w:val="both"/>
        <w:rPr>
          <w:rFonts w:ascii="Arial" w:hAnsi="Arial" w:cs="Arial"/>
          <w:sz w:val="20"/>
          <w:szCs w:val="20"/>
          <w:lang w:val="it-IT"/>
        </w:rPr>
      </w:pPr>
      <w:r w:rsidRPr="00EC2C27">
        <w:rPr>
          <w:rFonts w:ascii="Arial" w:hAnsi="Arial" w:cs="Arial"/>
          <w:sz w:val="20"/>
          <w:szCs w:val="20"/>
          <w:lang w:val="it-IT"/>
        </w:rPr>
        <w:t>o</w:t>
      </w:r>
      <w:r w:rsidRPr="00EC2C27">
        <w:rPr>
          <w:rFonts w:ascii="Arial" w:hAnsi="Arial" w:cs="Arial"/>
          <w:sz w:val="20"/>
          <w:szCs w:val="20"/>
          <w:lang w:val="it-IT"/>
        </w:rPr>
        <w:tab/>
        <w:t>Utilizzo dello strumento SKF Microlog GX-A, gestione e analisi delle misure effettuate</w:t>
      </w:r>
    </w:p>
    <w:p w:rsidR="00D41CDF" w:rsidRPr="00EC2C27" w:rsidRDefault="00D41CDF" w:rsidP="00EC2C27">
      <w:pPr>
        <w:spacing w:line="288" w:lineRule="auto"/>
        <w:ind w:firstLine="720"/>
        <w:jc w:val="both"/>
        <w:rPr>
          <w:rFonts w:ascii="Arial" w:hAnsi="Arial" w:cs="Arial"/>
          <w:sz w:val="20"/>
          <w:szCs w:val="20"/>
          <w:lang w:val="it-IT"/>
        </w:rPr>
      </w:pPr>
      <w:r w:rsidRPr="00EC2C27">
        <w:rPr>
          <w:rFonts w:ascii="Arial" w:hAnsi="Arial" w:cs="Arial"/>
          <w:sz w:val="20"/>
          <w:szCs w:val="20"/>
          <w:lang w:val="it-IT"/>
        </w:rPr>
        <w:t>o</w:t>
      </w:r>
      <w:r w:rsidRPr="00EC2C27">
        <w:rPr>
          <w:rFonts w:ascii="Arial" w:hAnsi="Arial" w:cs="Arial"/>
          <w:sz w:val="20"/>
          <w:szCs w:val="20"/>
          <w:lang w:val="it-IT"/>
        </w:rPr>
        <w:tab/>
        <w:t>Prove pratiche</w:t>
      </w:r>
    </w:p>
    <w:p w:rsidR="00D41CDF" w:rsidRDefault="00D41CDF" w:rsidP="00EC2C27">
      <w:pPr>
        <w:spacing w:line="288" w:lineRule="auto"/>
        <w:ind w:left="720" w:hanging="720"/>
        <w:jc w:val="both"/>
        <w:rPr>
          <w:rFonts w:ascii="Arial" w:hAnsi="Arial" w:cs="Arial"/>
          <w:sz w:val="20"/>
          <w:szCs w:val="20"/>
          <w:lang w:val="it-IT"/>
        </w:rPr>
      </w:pPr>
      <w:r w:rsidRPr="00EC2C27">
        <w:rPr>
          <w:rFonts w:ascii="Arial" w:hAnsi="Arial" w:cs="Arial"/>
          <w:sz w:val="20"/>
          <w:szCs w:val="20"/>
          <w:lang w:val="it-IT"/>
        </w:rPr>
        <w:t>•</w:t>
      </w:r>
      <w:r w:rsidRPr="00EC2C27">
        <w:rPr>
          <w:rFonts w:ascii="Arial" w:hAnsi="Arial" w:cs="Arial"/>
          <w:sz w:val="20"/>
          <w:szCs w:val="20"/>
          <w:lang w:val="it-IT"/>
        </w:rPr>
        <w:tab/>
        <w:t>Strumento SKF Microlog GX-M e relativo Software SKF Aptitude per l’analisi vibrazionale.</w:t>
      </w:r>
    </w:p>
    <w:p w:rsidR="00D41CDF" w:rsidRPr="00EC2C27" w:rsidRDefault="00D41CDF" w:rsidP="00EC2C27">
      <w:pPr>
        <w:spacing w:line="288" w:lineRule="auto"/>
        <w:ind w:left="720" w:hanging="720"/>
        <w:jc w:val="both"/>
        <w:rPr>
          <w:rFonts w:ascii="Arial" w:hAnsi="Arial" w:cs="Arial"/>
          <w:sz w:val="20"/>
          <w:szCs w:val="20"/>
          <w:lang w:val="it-IT"/>
        </w:rPr>
      </w:pPr>
      <w:r w:rsidRPr="007B1E3A">
        <w:rPr>
          <w:rFonts w:ascii="Arial" w:hAnsi="Arial" w:cs="Arial"/>
          <w:sz w:val="20"/>
          <w:szCs w:val="20"/>
          <w:lang w:val="it-IT"/>
        </w:rPr>
        <w:t>•</w:t>
      </w:r>
      <w:r w:rsidRPr="007B1E3A">
        <w:rPr>
          <w:rFonts w:ascii="Arial" w:hAnsi="Arial" w:cs="Arial"/>
          <w:sz w:val="20"/>
          <w:szCs w:val="20"/>
          <w:lang w:val="it-IT"/>
        </w:rPr>
        <w:tab/>
      </w:r>
      <w:r>
        <w:rPr>
          <w:rFonts w:ascii="Arial" w:hAnsi="Arial" w:cs="Arial"/>
          <w:sz w:val="20"/>
          <w:szCs w:val="20"/>
          <w:lang w:val="it-IT"/>
        </w:rPr>
        <w:t>Assistenza tecnica dedicata e prioritaria</w:t>
      </w:r>
    </w:p>
    <w:p w:rsidR="00D41CDF" w:rsidRPr="00EC2C27" w:rsidRDefault="00D41CDF" w:rsidP="00EC2C27">
      <w:pPr>
        <w:spacing w:line="288" w:lineRule="auto"/>
        <w:ind w:left="720" w:hanging="720"/>
        <w:jc w:val="both"/>
        <w:rPr>
          <w:rFonts w:ascii="Arial" w:hAnsi="Arial" w:cs="Arial"/>
          <w:sz w:val="20"/>
          <w:szCs w:val="20"/>
          <w:lang w:val="it-IT"/>
        </w:rPr>
      </w:pPr>
      <w:r w:rsidRPr="00EC2C27">
        <w:rPr>
          <w:rFonts w:ascii="Arial" w:hAnsi="Arial" w:cs="Arial"/>
          <w:sz w:val="20"/>
          <w:szCs w:val="20"/>
          <w:lang w:val="it-IT"/>
        </w:rPr>
        <w:t>•</w:t>
      </w:r>
      <w:r w:rsidRPr="00EC2C27">
        <w:rPr>
          <w:rFonts w:ascii="Arial" w:hAnsi="Arial" w:cs="Arial"/>
          <w:sz w:val="20"/>
          <w:szCs w:val="20"/>
          <w:lang w:val="it-IT"/>
        </w:rPr>
        <w:tab/>
        <w:t>Abbonamento al portale SKF @ptitude Exchange: la libreria online di SKF dedicata alla Manutenzione Meccanica, all’Ingegneria dell’Affidabilità e alla Gestione dei Macchinari.</w:t>
      </w:r>
    </w:p>
    <w:p w:rsidR="00D41CDF" w:rsidRPr="00EC2C27" w:rsidRDefault="00D41CDF" w:rsidP="00EC2C27">
      <w:pPr>
        <w:spacing w:line="288" w:lineRule="auto"/>
        <w:jc w:val="both"/>
        <w:rPr>
          <w:rFonts w:ascii="Arial" w:hAnsi="Arial" w:cs="Arial"/>
          <w:sz w:val="20"/>
          <w:szCs w:val="20"/>
          <w:lang w:val="it-IT"/>
        </w:rPr>
      </w:pPr>
      <w:r w:rsidRPr="00EC2C27">
        <w:rPr>
          <w:rFonts w:ascii="Arial" w:hAnsi="Arial" w:cs="Arial"/>
          <w:sz w:val="20"/>
          <w:szCs w:val="20"/>
          <w:lang w:val="it-IT"/>
        </w:rPr>
        <w:t>•</w:t>
      </w:r>
      <w:r w:rsidRPr="00EC2C27">
        <w:rPr>
          <w:rFonts w:ascii="Arial" w:hAnsi="Arial" w:cs="Arial"/>
          <w:sz w:val="20"/>
          <w:szCs w:val="20"/>
          <w:lang w:val="it-IT"/>
        </w:rPr>
        <w:tab/>
        <w:t>Materiale di supporto per le attività di Marketing</w:t>
      </w:r>
    </w:p>
    <w:p w:rsidR="00D41CDF" w:rsidRPr="00EC2C27" w:rsidRDefault="00D41CDF" w:rsidP="00EC2C27">
      <w:pPr>
        <w:spacing w:line="288" w:lineRule="auto"/>
        <w:jc w:val="both"/>
        <w:rPr>
          <w:rFonts w:ascii="Arial" w:hAnsi="Arial" w:cs="Arial"/>
          <w:sz w:val="20"/>
          <w:szCs w:val="20"/>
          <w:lang w:val="it-IT"/>
        </w:rPr>
      </w:pPr>
    </w:p>
    <w:p w:rsidR="00D41CDF" w:rsidRPr="00EC2C27" w:rsidRDefault="00D41CDF" w:rsidP="00EC2C27">
      <w:pPr>
        <w:spacing w:line="288" w:lineRule="auto"/>
        <w:jc w:val="both"/>
        <w:rPr>
          <w:rFonts w:ascii="Arial" w:hAnsi="Arial" w:cs="Arial"/>
          <w:sz w:val="20"/>
          <w:szCs w:val="20"/>
          <w:lang w:val="it-IT"/>
        </w:rPr>
      </w:pPr>
    </w:p>
    <w:p w:rsidR="00D41CDF" w:rsidRPr="00EC2C27" w:rsidRDefault="00D41CDF" w:rsidP="00EC2C27">
      <w:pPr>
        <w:spacing w:line="288" w:lineRule="auto"/>
        <w:jc w:val="both"/>
        <w:rPr>
          <w:rFonts w:ascii="Arial" w:hAnsi="Arial" w:cs="Arial"/>
          <w:sz w:val="20"/>
          <w:szCs w:val="20"/>
          <w:lang w:val="it-IT"/>
        </w:rPr>
      </w:pPr>
    </w:p>
    <w:p w:rsidR="00D41CDF" w:rsidRPr="00EC2C27" w:rsidRDefault="00D41CDF" w:rsidP="00EC2C27">
      <w:pPr>
        <w:spacing w:line="288" w:lineRule="auto"/>
        <w:jc w:val="both"/>
        <w:rPr>
          <w:rFonts w:ascii="Arial" w:hAnsi="Arial" w:cs="Arial"/>
          <w:sz w:val="20"/>
          <w:szCs w:val="20"/>
          <w:lang w:val="it-IT"/>
        </w:rPr>
      </w:pPr>
      <w:r w:rsidRPr="00EC2C27">
        <w:rPr>
          <w:rFonts w:ascii="Arial" w:hAnsi="Arial" w:cs="Arial"/>
          <w:sz w:val="20"/>
          <w:szCs w:val="20"/>
          <w:lang w:val="it-IT"/>
        </w:rPr>
        <w:t>La qualifica di “Certified Rebuilder” si ottiene dopo il superamento di un audit formale eseguito da due tecnici SKF presso l’officina da certificare.</w:t>
      </w:r>
    </w:p>
    <w:p w:rsidR="00D41CDF" w:rsidRPr="00EC2C27" w:rsidRDefault="00D41CDF" w:rsidP="00EC2C27">
      <w:pPr>
        <w:spacing w:line="288" w:lineRule="auto"/>
        <w:jc w:val="both"/>
        <w:rPr>
          <w:rFonts w:ascii="Arial" w:hAnsi="Arial" w:cs="Arial"/>
          <w:sz w:val="20"/>
          <w:szCs w:val="20"/>
          <w:lang w:val="it-IT"/>
        </w:rPr>
      </w:pPr>
    </w:p>
    <w:p w:rsidR="00D41CDF" w:rsidRDefault="00D41CDF" w:rsidP="00EC2C27">
      <w:pPr>
        <w:spacing w:line="288" w:lineRule="auto"/>
        <w:jc w:val="both"/>
        <w:rPr>
          <w:rFonts w:ascii="Arial" w:hAnsi="Arial" w:cs="Arial"/>
          <w:sz w:val="20"/>
          <w:szCs w:val="20"/>
          <w:lang w:val="it-IT"/>
        </w:rPr>
      </w:pPr>
      <w:r w:rsidRPr="00EC2C27">
        <w:rPr>
          <w:rFonts w:ascii="Arial" w:hAnsi="Arial" w:cs="Arial"/>
          <w:sz w:val="20"/>
          <w:szCs w:val="20"/>
          <w:lang w:val="it-IT"/>
        </w:rPr>
        <w:t xml:space="preserve">Il costo annuale del Programma Certified Rebuilder, per una durata minima di tre anni, è fissato in </w:t>
      </w:r>
      <w:r w:rsidRPr="001A2546">
        <w:rPr>
          <w:rFonts w:ascii="Arial" w:hAnsi="Arial" w:cs="Arial"/>
          <w:b/>
          <w:sz w:val="20"/>
          <w:szCs w:val="20"/>
          <w:lang w:val="it-IT"/>
        </w:rPr>
        <w:t>17.500,00 € / anno + IVA</w:t>
      </w:r>
      <w:r w:rsidRPr="00EC2C27">
        <w:rPr>
          <w:rFonts w:ascii="Arial" w:hAnsi="Arial" w:cs="Arial"/>
          <w:sz w:val="20"/>
          <w:szCs w:val="20"/>
          <w:lang w:val="it-IT"/>
        </w:rPr>
        <w:t>, comprensivo della giornata di audit.</w:t>
      </w:r>
    </w:p>
    <w:p w:rsidR="00D41CDF" w:rsidRPr="001A2546" w:rsidRDefault="00D41CDF" w:rsidP="00EC2C27">
      <w:pPr>
        <w:spacing w:line="288" w:lineRule="auto"/>
        <w:jc w:val="both"/>
        <w:rPr>
          <w:rFonts w:ascii="Arial" w:hAnsi="Arial" w:cs="Arial"/>
          <w:sz w:val="20"/>
          <w:szCs w:val="20"/>
          <w:u w:val="single"/>
          <w:lang w:val="it-IT"/>
        </w:rPr>
      </w:pPr>
      <w:r w:rsidRPr="001A2546">
        <w:rPr>
          <w:rFonts w:ascii="Arial" w:hAnsi="Arial" w:cs="Arial"/>
          <w:sz w:val="20"/>
          <w:szCs w:val="20"/>
          <w:u w:val="single"/>
          <w:lang w:val="it-IT"/>
        </w:rPr>
        <w:t>La presente quotazione è valida solo con il ritiro del vostro strumento usato</w:t>
      </w:r>
    </w:p>
    <w:p w:rsidR="00D41CDF" w:rsidRPr="00EC2C27" w:rsidRDefault="00D41CDF" w:rsidP="00EC2C27">
      <w:pPr>
        <w:spacing w:line="288" w:lineRule="auto"/>
        <w:jc w:val="both"/>
        <w:rPr>
          <w:rFonts w:ascii="Arial" w:hAnsi="Arial" w:cs="Arial"/>
          <w:sz w:val="20"/>
          <w:szCs w:val="20"/>
          <w:lang w:val="it-IT"/>
        </w:rPr>
      </w:pPr>
    </w:p>
    <w:p w:rsidR="00D41CDF" w:rsidRPr="00EC2C27" w:rsidRDefault="00D41CDF" w:rsidP="00EC2C27">
      <w:pPr>
        <w:spacing w:line="288" w:lineRule="auto"/>
        <w:jc w:val="both"/>
        <w:rPr>
          <w:rFonts w:ascii="Arial" w:hAnsi="Arial" w:cs="Arial"/>
          <w:sz w:val="20"/>
          <w:szCs w:val="20"/>
          <w:lang w:val="it-IT"/>
        </w:rPr>
      </w:pPr>
      <w:r w:rsidRPr="00EC2C27">
        <w:rPr>
          <w:rFonts w:ascii="Arial" w:hAnsi="Arial" w:cs="Arial"/>
          <w:sz w:val="20"/>
          <w:szCs w:val="20"/>
          <w:lang w:val="it-IT"/>
        </w:rPr>
        <w:t>Nel caso in cui l’audit avesse esito negativo, è previsto il pagamento della giornata, fissato in 2500,00 € + IVA.</w:t>
      </w:r>
    </w:p>
    <w:p w:rsidR="00D41CDF" w:rsidRPr="00EC2C27" w:rsidRDefault="00D41CDF" w:rsidP="00EC2C27">
      <w:pPr>
        <w:spacing w:line="288" w:lineRule="auto"/>
        <w:jc w:val="both"/>
        <w:rPr>
          <w:rFonts w:ascii="Arial" w:hAnsi="Arial" w:cs="Arial"/>
          <w:sz w:val="20"/>
          <w:szCs w:val="20"/>
          <w:lang w:val="it-IT"/>
        </w:rPr>
      </w:pPr>
    </w:p>
    <w:p w:rsidR="00D41CDF" w:rsidRPr="00EC2C27" w:rsidRDefault="00D41CDF" w:rsidP="00EC2C27">
      <w:pPr>
        <w:spacing w:line="288" w:lineRule="auto"/>
        <w:jc w:val="both"/>
        <w:rPr>
          <w:rFonts w:ascii="Arial" w:hAnsi="Arial" w:cs="Arial"/>
          <w:b/>
          <w:sz w:val="20"/>
          <w:szCs w:val="20"/>
          <w:lang w:val="it-IT"/>
        </w:rPr>
      </w:pPr>
      <w:r w:rsidRPr="00EC2C27">
        <w:rPr>
          <w:rFonts w:ascii="Arial" w:hAnsi="Arial" w:cs="Arial"/>
          <w:b/>
          <w:sz w:val="20"/>
          <w:szCs w:val="20"/>
          <w:lang w:val="it-IT"/>
        </w:rPr>
        <w:t>il programma oggetto della presente offerta sarà svolto sotto la responsabilità di SKF ed erogato da personale specializzato SKF</w:t>
      </w:r>
    </w:p>
    <w:p w:rsidR="00D41CDF" w:rsidRPr="00EC2C27" w:rsidRDefault="00D41CDF" w:rsidP="00EC2C27">
      <w:pPr>
        <w:spacing w:line="288" w:lineRule="auto"/>
        <w:jc w:val="both"/>
        <w:rPr>
          <w:rFonts w:ascii="Arial" w:hAnsi="Arial" w:cs="Arial"/>
          <w:sz w:val="20"/>
          <w:szCs w:val="20"/>
          <w:lang w:val="it-IT"/>
        </w:rPr>
      </w:pPr>
    </w:p>
    <w:p w:rsidR="00D41CDF" w:rsidRPr="00EC2C27" w:rsidRDefault="00D41CDF" w:rsidP="00EC2C27">
      <w:pPr>
        <w:spacing w:line="288" w:lineRule="auto"/>
        <w:jc w:val="both"/>
        <w:rPr>
          <w:rFonts w:ascii="Arial" w:hAnsi="Arial" w:cs="Arial"/>
          <w:sz w:val="20"/>
          <w:szCs w:val="20"/>
          <w:lang w:val="it-IT"/>
        </w:rPr>
      </w:pPr>
    </w:p>
    <w:p w:rsidR="00D41CDF" w:rsidRDefault="00D41CDF" w:rsidP="00EC2C27">
      <w:pPr>
        <w:spacing w:line="288" w:lineRule="auto"/>
        <w:jc w:val="both"/>
        <w:rPr>
          <w:rFonts w:ascii="Arial" w:hAnsi="Arial" w:cs="Arial"/>
          <w:sz w:val="20"/>
          <w:szCs w:val="20"/>
          <w:lang w:val="it-IT"/>
        </w:rPr>
      </w:pPr>
      <w:r>
        <w:rPr>
          <w:rFonts w:ascii="Arial" w:hAnsi="Arial" w:cs="Arial"/>
          <w:sz w:val="20"/>
          <w:szCs w:val="20"/>
          <w:lang w:val="it-IT"/>
        </w:rPr>
        <w:t xml:space="preserve">La medesima proposta esclusa la fornitura dello strumento per l’analisi vibrazioni presenta un costo annuale di </w:t>
      </w:r>
      <w:r w:rsidRPr="001A2546">
        <w:rPr>
          <w:rFonts w:ascii="Arial" w:hAnsi="Arial" w:cs="Arial"/>
          <w:b/>
          <w:sz w:val="20"/>
          <w:szCs w:val="20"/>
          <w:lang w:val="it-IT"/>
        </w:rPr>
        <w:t>10.000,00 € / anno +</w:t>
      </w:r>
      <w:r>
        <w:rPr>
          <w:rFonts w:ascii="Arial" w:hAnsi="Arial" w:cs="Arial"/>
          <w:b/>
          <w:sz w:val="20"/>
          <w:szCs w:val="20"/>
          <w:lang w:val="it-IT"/>
        </w:rPr>
        <w:t xml:space="preserve"> </w:t>
      </w:r>
      <w:r w:rsidRPr="001A2546">
        <w:rPr>
          <w:rFonts w:ascii="Arial" w:hAnsi="Arial" w:cs="Arial"/>
          <w:b/>
          <w:sz w:val="20"/>
          <w:szCs w:val="20"/>
          <w:lang w:val="it-IT"/>
        </w:rPr>
        <w:t>IVA</w:t>
      </w:r>
      <w:r>
        <w:rPr>
          <w:rFonts w:ascii="Arial" w:hAnsi="Arial" w:cs="Arial"/>
          <w:sz w:val="20"/>
          <w:szCs w:val="20"/>
          <w:lang w:val="it-IT"/>
        </w:rPr>
        <w:t xml:space="preserve">, </w:t>
      </w:r>
      <w:r w:rsidRPr="00EC2C27">
        <w:rPr>
          <w:rFonts w:ascii="Arial" w:hAnsi="Arial" w:cs="Arial"/>
          <w:sz w:val="20"/>
          <w:szCs w:val="20"/>
          <w:lang w:val="it-IT"/>
        </w:rPr>
        <w:t>comprensivo della giornata di audit</w:t>
      </w:r>
    </w:p>
    <w:p w:rsidR="00D41CDF" w:rsidRDefault="00D41CDF" w:rsidP="00EC2C27">
      <w:pPr>
        <w:spacing w:line="288" w:lineRule="auto"/>
        <w:jc w:val="both"/>
        <w:rPr>
          <w:rFonts w:ascii="Arial" w:hAnsi="Arial" w:cs="Arial"/>
          <w:sz w:val="20"/>
          <w:szCs w:val="20"/>
          <w:lang w:val="it-IT"/>
        </w:rPr>
      </w:pPr>
      <w:r>
        <w:rPr>
          <w:rFonts w:ascii="Arial" w:hAnsi="Arial" w:cs="Arial"/>
          <w:sz w:val="20"/>
          <w:szCs w:val="20"/>
          <w:lang w:val="it-IT"/>
        </w:rPr>
        <w:t>Dovrete essere però in possesso di uno strumento che rispetti i requisiti minimi richiesti dal programma SKF, come da elenco già a vostre mani.</w:t>
      </w:r>
    </w:p>
    <w:p w:rsidR="00D41CDF" w:rsidRPr="00EC2C27" w:rsidRDefault="00D41CDF" w:rsidP="00EC2C27">
      <w:pPr>
        <w:spacing w:line="288" w:lineRule="auto"/>
        <w:jc w:val="both"/>
        <w:rPr>
          <w:rFonts w:ascii="Arial" w:hAnsi="Arial" w:cs="Arial"/>
          <w:sz w:val="20"/>
          <w:szCs w:val="20"/>
          <w:lang w:val="it-IT"/>
        </w:rPr>
      </w:pPr>
    </w:p>
    <w:p w:rsidR="00D41CDF" w:rsidRDefault="00D41CDF" w:rsidP="00EC2C27">
      <w:pPr>
        <w:spacing w:line="288" w:lineRule="auto"/>
        <w:jc w:val="both"/>
        <w:rPr>
          <w:rFonts w:ascii="Arial" w:hAnsi="Arial" w:cs="Arial"/>
          <w:sz w:val="20"/>
          <w:szCs w:val="20"/>
          <w:lang w:val="it-IT"/>
        </w:rPr>
      </w:pPr>
    </w:p>
    <w:p w:rsidR="00D41CDF" w:rsidRDefault="00D41CDF" w:rsidP="00EC2C27">
      <w:pPr>
        <w:spacing w:line="288" w:lineRule="auto"/>
        <w:jc w:val="both"/>
        <w:rPr>
          <w:rFonts w:ascii="Arial" w:hAnsi="Arial" w:cs="Arial"/>
          <w:sz w:val="20"/>
          <w:szCs w:val="20"/>
          <w:lang w:val="it-IT"/>
        </w:rPr>
      </w:pPr>
    </w:p>
    <w:p w:rsidR="00D41CDF" w:rsidRPr="00F7051A" w:rsidRDefault="00D41CDF" w:rsidP="00EC2C27">
      <w:pPr>
        <w:spacing w:line="288" w:lineRule="auto"/>
        <w:jc w:val="both"/>
        <w:rPr>
          <w:rFonts w:ascii="Arial" w:hAnsi="Arial" w:cs="Arial"/>
          <w:b/>
          <w:sz w:val="20"/>
          <w:szCs w:val="20"/>
          <w:lang w:val="it-IT"/>
        </w:rPr>
      </w:pPr>
      <w:r>
        <w:rPr>
          <w:rFonts w:ascii="Arial" w:hAnsi="Arial" w:cs="Arial"/>
          <w:b/>
          <w:sz w:val="20"/>
          <w:szCs w:val="20"/>
          <w:lang w:val="it-IT"/>
        </w:rPr>
        <w:t>3. Condizioni di fornitu</w:t>
      </w:r>
      <w:r w:rsidRPr="00F7051A">
        <w:rPr>
          <w:rFonts w:ascii="Arial" w:hAnsi="Arial" w:cs="Arial"/>
          <w:b/>
          <w:sz w:val="20"/>
          <w:szCs w:val="20"/>
          <w:lang w:val="it-IT"/>
        </w:rPr>
        <w:t>ra:</w:t>
      </w:r>
    </w:p>
    <w:p w:rsidR="00D41CDF" w:rsidRDefault="00D41CDF" w:rsidP="00EC2C27">
      <w:pPr>
        <w:spacing w:line="288" w:lineRule="auto"/>
        <w:jc w:val="both"/>
        <w:rPr>
          <w:rFonts w:ascii="Arial" w:hAnsi="Arial" w:cs="Arial"/>
          <w:sz w:val="20"/>
          <w:szCs w:val="20"/>
          <w:lang w:val="it-IT"/>
        </w:rPr>
      </w:pPr>
    </w:p>
    <w:p w:rsidR="00D41CDF" w:rsidRDefault="00D41CDF" w:rsidP="00EC2C27">
      <w:pPr>
        <w:spacing w:line="288" w:lineRule="auto"/>
        <w:jc w:val="both"/>
        <w:rPr>
          <w:rFonts w:ascii="Arial" w:hAnsi="Arial" w:cs="Arial"/>
          <w:sz w:val="20"/>
          <w:szCs w:val="20"/>
          <w:lang w:val="it-IT"/>
        </w:rPr>
      </w:pPr>
      <w:r>
        <w:rPr>
          <w:rFonts w:ascii="Arial" w:hAnsi="Arial" w:cs="Arial"/>
          <w:sz w:val="20"/>
          <w:szCs w:val="20"/>
          <w:lang w:val="it-IT"/>
        </w:rPr>
        <w:t>Validita Offerta: 30 gg</w:t>
      </w:r>
    </w:p>
    <w:p w:rsidR="00D41CDF" w:rsidRDefault="00D41CDF" w:rsidP="00EC2C27">
      <w:pPr>
        <w:spacing w:line="288" w:lineRule="auto"/>
        <w:jc w:val="both"/>
        <w:rPr>
          <w:rFonts w:ascii="Arial" w:hAnsi="Arial" w:cs="Arial"/>
          <w:sz w:val="20"/>
          <w:szCs w:val="20"/>
          <w:lang w:val="it-IT"/>
        </w:rPr>
      </w:pPr>
    </w:p>
    <w:p w:rsidR="00D41CDF" w:rsidRDefault="00D41CDF" w:rsidP="00EC2C27">
      <w:pPr>
        <w:spacing w:line="288" w:lineRule="auto"/>
        <w:jc w:val="both"/>
        <w:rPr>
          <w:rFonts w:ascii="Arial" w:hAnsi="Arial" w:cs="Arial"/>
          <w:sz w:val="20"/>
          <w:szCs w:val="20"/>
          <w:lang w:val="it-IT"/>
        </w:rPr>
      </w:pPr>
      <w:r>
        <w:rPr>
          <w:rFonts w:ascii="Arial" w:hAnsi="Arial" w:cs="Arial"/>
          <w:sz w:val="20"/>
          <w:szCs w:val="20"/>
          <w:lang w:val="it-IT"/>
        </w:rPr>
        <w:t>Consegna:</w:t>
      </w:r>
      <w:r>
        <w:rPr>
          <w:rFonts w:ascii="Arial" w:hAnsi="Arial" w:cs="Arial"/>
          <w:sz w:val="20"/>
          <w:szCs w:val="20"/>
          <w:lang w:val="it-IT"/>
        </w:rPr>
        <w:tab/>
        <w:t>da definirsi</w:t>
      </w:r>
    </w:p>
    <w:p w:rsidR="00D41CDF" w:rsidRDefault="00D41CDF" w:rsidP="00EC2C27">
      <w:pPr>
        <w:spacing w:line="288" w:lineRule="auto"/>
        <w:jc w:val="both"/>
        <w:rPr>
          <w:rFonts w:ascii="Arial" w:hAnsi="Arial" w:cs="Arial"/>
          <w:sz w:val="20"/>
          <w:szCs w:val="20"/>
          <w:lang w:val="it-IT"/>
        </w:rPr>
      </w:pPr>
    </w:p>
    <w:p w:rsidR="00D41CDF" w:rsidRDefault="00D41CDF" w:rsidP="00EC2C27">
      <w:pPr>
        <w:spacing w:line="288" w:lineRule="auto"/>
        <w:jc w:val="both"/>
        <w:rPr>
          <w:rFonts w:ascii="Arial" w:hAnsi="Arial" w:cs="Arial"/>
          <w:sz w:val="20"/>
          <w:szCs w:val="20"/>
          <w:lang w:val="it-IT"/>
        </w:rPr>
      </w:pPr>
      <w:r>
        <w:rPr>
          <w:rFonts w:ascii="Arial" w:hAnsi="Arial" w:cs="Arial"/>
          <w:sz w:val="20"/>
          <w:szCs w:val="20"/>
          <w:lang w:val="it-IT"/>
        </w:rPr>
        <w:t>Pagamento:</w:t>
      </w:r>
      <w:r>
        <w:rPr>
          <w:rFonts w:ascii="Arial" w:hAnsi="Arial" w:cs="Arial"/>
          <w:sz w:val="20"/>
          <w:szCs w:val="20"/>
          <w:lang w:val="it-IT"/>
        </w:rPr>
        <w:tab/>
        <w:t>30 gg FMDF  RIBA</w:t>
      </w:r>
    </w:p>
    <w:p w:rsidR="00D41CDF" w:rsidRDefault="00D41CDF" w:rsidP="00EC2C27">
      <w:pPr>
        <w:spacing w:line="288" w:lineRule="auto"/>
        <w:jc w:val="both"/>
        <w:rPr>
          <w:rFonts w:ascii="Arial" w:hAnsi="Arial" w:cs="Arial"/>
          <w:sz w:val="20"/>
          <w:szCs w:val="20"/>
          <w:lang w:val="it-IT"/>
        </w:rPr>
      </w:pPr>
    </w:p>
    <w:p w:rsidR="00D41CDF" w:rsidRDefault="00D41CDF" w:rsidP="00EC2C27">
      <w:pPr>
        <w:spacing w:line="288" w:lineRule="auto"/>
        <w:jc w:val="both"/>
        <w:rPr>
          <w:rFonts w:ascii="Arial" w:hAnsi="Arial" w:cs="Arial"/>
          <w:sz w:val="20"/>
          <w:szCs w:val="20"/>
          <w:lang w:val="it-IT"/>
        </w:rPr>
      </w:pPr>
    </w:p>
    <w:p w:rsidR="00D41CDF" w:rsidRPr="00EC2C27" w:rsidRDefault="00D41CDF" w:rsidP="00EC2C27">
      <w:pPr>
        <w:spacing w:line="288" w:lineRule="auto"/>
        <w:jc w:val="both"/>
        <w:rPr>
          <w:rFonts w:ascii="Arial" w:hAnsi="Arial" w:cs="Arial"/>
          <w:sz w:val="20"/>
          <w:szCs w:val="20"/>
          <w:lang w:val="it-IT"/>
        </w:rPr>
      </w:pPr>
    </w:p>
    <w:p w:rsidR="00D41CDF" w:rsidRDefault="00D41CDF" w:rsidP="00EC2C27">
      <w:pPr>
        <w:spacing w:line="240" w:lineRule="auto"/>
        <w:ind w:right="98"/>
        <w:rPr>
          <w:rFonts w:ascii="Arial" w:hAnsi="Arial" w:cs="Arial"/>
          <w:sz w:val="20"/>
          <w:szCs w:val="20"/>
          <w:lang w:val="it-IT"/>
        </w:rPr>
      </w:pPr>
      <w:r>
        <w:rPr>
          <w:rFonts w:ascii="Arial" w:hAnsi="Arial" w:cs="Arial"/>
          <w:sz w:val="20"/>
          <w:szCs w:val="20"/>
          <w:lang w:val="it-IT"/>
        </w:rPr>
        <w:t>Rimaniamo in attesa di un Vostro gradito riscontro</w:t>
      </w:r>
    </w:p>
    <w:p w:rsidR="00D41CDF" w:rsidRDefault="00D41CDF" w:rsidP="00EC2C27">
      <w:pPr>
        <w:spacing w:line="240" w:lineRule="auto"/>
        <w:ind w:right="98"/>
        <w:rPr>
          <w:rFonts w:ascii="Arial" w:hAnsi="Arial" w:cs="Arial"/>
          <w:sz w:val="20"/>
          <w:szCs w:val="20"/>
          <w:lang w:val="it-IT"/>
        </w:rPr>
      </w:pPr>
    </w:p>
    <w:p w:rsidR="00D41CDF" w:rsidRDefault="00D41CDF" w:rsidP="00EC2C27">
      <w:pPr>
        <w:spacing w:line="240" w:lineRule="auto"/>
        <w:ind w:right="98"/>
        <w:rPr>
          <w:rFonts w:ascii="Arial" w:hAnsi="Arial" w:cs="Arial"/>
          <w:sz w:val="20"/>
          <w:szCs w:val="20"/>
          <w:lang w:val="it-IT"/>
        </w:rPr>
      </w:pPr>
      <w:r>
        <w:rPr>
          <w:rFonts w:ascii="Arial" w:hAnsi="Arial" w:cs="Arial"/>
          <w:sz w:val="20"/>
          <w:szCs w:val="20"/>
          <w:lang w:val="it-IT"/>
        </w:rPr>
        <w:t>Cordiali saluti</w:t>
      </w:r>
    </w:p>
    <w:p w:rsidR="00D41CDF" w:rsidRDefault="00D41CDF" w:rsidP="00EC2C27">
      <w:pPr>
        <w:spacing w:line="240" w:lineRule="auto"/>
        <w:ind w:right="98"/>
        <w:rPr>
          <w:rFonts w:ascii="Arial" w:hAnsi="Arial" w:cs="Arial"/>
          <w:sz w:val="20"/>
          <w:szCs w:val="20"/>
          <w:lang w:val="it-IT"/>
        </w:rPr>
      </w:pPr>
    </w:p>
    <w:p w:rsidR="00D41CDF" w:rsidRDefault="00D41CDF" w:rsidP="00EC2C27">
      <w:pPr>
        <w:spacing w:line="240" w:lineRule="auto"/>
        <w:ind w:right="98"/>
        <w:rPr>
          <w:rFonts w:ascii="Arial" w:hAnsi="Arial" w:cs="Arial"/>
          <w:sz w:val="20"/>
          <w:szCs w:val="20"/>
          <w:lang w:val="it-IT"/>
        </w:rPr>
      </w:pPr>
    </w:p>
    <w:p w:rsidR="00D41CDF" w:rsidRDefault="00D41CDF" w:rsidP="00EC2C27">
      <w:pPr>
        <w:spacing w:line="240" w:lineRule="auto"/>
        <w:ind w:right="98"/>
        <w:rPr>
          <w:rFonts w:ascii="Arial" w:hAnsi="Arial" w:cs="Arial"/>
          <w:sz w:val="20"/>
          <w:szCs w:val="20"/>
          <w:lang w:val="it-IT"/>
        </w:rPr>
      </w:pPr>
      <w:r>
        <w:rPr>
          <w:rFonts w:ascii="Arial" w:hAnsi="Arial" w:cs="Arial"/>
          <w:sz w:val="20"/>
          <w:szCs w:val="20"/>
          <w:lang w:val="it-IT"/>
        </w:rPr>
        <w:t>Edoardo Corno</w:t>
      </w:r>
    </w:p>
    <w:p w:rsidR="00D41CDF" w:rsidRDefault="00D41CDF" w:rsidP="00EC2C27">
      <w:pPr>
        <w:spacing w:line="240" w:lineRule="auto"/>
        <w:ind w:right="98"/>
        <w:rPr>
          <w:rFonts w:ascii="Arial" w:hAnsi="Arial" w:cs="Arial"/>
          <w:sz w:val="20"/>
          <w:szCs w:val="20"/>
          <w:lang w:val="it-IT"/>
        </w:rPr>
      </w:pPr>
    </w:p>
    <w:p w:rsidR="00D41CDF" w:rsidRDefault="00D41CDF" w:rsidP="00EC2C27">
      <w:pPr>
        <w:spacing w:line="240" w:lineRule="auto"/>
        <w:ind w:right="98"/>
        <w:rPr>
          <w:rFonts w:ascii="Arial" w:hAnsi="Arial" w:cs="Arial"/>
          <w:sz w:val="20"/>
          <w:szCs w:val="20"/>
          <w:lang w:val="it-IT"/>
        </w:rPr>
      </w:pPr>
      <w:r>
        <w:rPr>
          <w:rFonts w:ascii="Arial" w:hAnsi="Arial" w:cs="Arial"/>
          <w:sz w:val="20"/>
          <w:szCs w:val="20"/>
          <w:lang w:val="it-IT"/>
        </w:rPr>
        <w:t xml:space="preserve">Account Manager </w:t>
      </w:r>
    </w:p>
    <w:p w:rsidR="00D41CDF" w:rsidRDefault="00D41CDF" w:rsidP="00EC2C27">
      <w:pPr>
        <w:spacing w:line="240" w:lineRule="auto"/>
        <w:ind w:right="98"/>
        <w:rPr>
          <w:rFonts w:ascii="Arial" w:hAnsi="Arial" w:cs="Arial"/>
          <w:sz w:val="20"/>
          <w:szCs w:val="20"/>
          <w:lang w:val="it-IT"/>
        </w:rPr>
      </w:pPr>
    </w:p>
    <w:p w:rsidR="00D41CDF" w:rsidRDefault="00D41CDF" w:rsidP="00EC2C27">
      <w:pPr>
        <w:spacing w:line="240" w:lineRule="auto"/>
        <w:ind w:right="98"/>
        <w:rPr>
          <w:rFonts w:ascii="Arial" w:hAnsi="Arial" w:cs="Arial"/>
          <w:sz w:val="20"/>
          <w:szCs w:val="20"/>
          <w:lang w:val="it-IT"/>
        </w:rPr>
      </w:pPr>
    </w:p>
    <w:p w:rsidR="00D41CDF" w:rsidRDefault="00D41CDF" w:rsidP="00EC2C27">
      <w:pPr>
        <w:spacing w:line="240" w:lineRule="auto"/>
        <w:ind w:right="98"/>
        <w:rPr>
          <w:rFonts w:ascii="Arial" w:hAnsi="Arial" w:cs="Arial"/>
          <w:sz w:val="20"/>
          <w:szCs w:val="20"/>
          <w:lang w:val="it-IT"/>
        </w:rPr>
      </w:pPr>
    </w:p>
    <w:p w:rsidR="00D41CDF" w:rsidRDefault="00D41CDF" w:rsidP="00EC2C27">
      <w:pPr>
        <w:spacing w:line="240" w:lineRule="auto"/>
        <w:ind w:right="98"/>
        <w:rPr>
          <w:rFonts w:ascii="Arial" w:hAnsi="Arial" w:cs="Arial"/>
          <w:sz w:val="20"/>
          <w:szCs w:val="20"/>
          <w:lang w:val="it-IT"/>
        </w:rPr>
      </w:pPr>
    </w:p>
    <w:p w:rsidR="00D41CDF" w:rsidRDefault="00D41CDF" w:rsidP="00EC2C27">
      <w:pPr>
        <w:spacing w:line="240" w:lineRule="auto"/>
        <w:ind w:right="98"/>
        <w:rPr>
          <w:rFonts w:ascii="Arial" w:hAnsi="Arial" w:cs="Arial"/>
          <w:sz w:val="20"/>
          <w:szCs w:val="20"/>
          <w:lang w:val="it-IT"/>
        </w:rPr>
      </w:pPr>
    </w:p>
    <w:p w:rsidR="00D41CDF" w:rsidRDefault="00D41CDF" w:rsidP="00EC2C27">
      <w:pPr>
        <w:spacing w:line="240" w:lineRule="auto"/>
        <w:ind w:right="98"/>
        <w:rPr>
          <w:rFonts w:ascii="Arial" w:hAnsi="Arial" w:cs="Arial"/>
          <w:sz w:val="20"/>
          <w:szCs w:val="20"/>
          <w:lang w:val="it-IT"/>
        </w:rPr>
      </w:pPr>
    </w:p>
    <w:p w:rsidR="00D41CDF" w:rsidRDefault="00D41CDF" w:rsidP="00EC2C27">
      <w:pPr>
        <w:spacing w:line="240" w:lineRule="auto"/>
        <w:ind w:right="98"/>
        <w:rPr>
          <w:rFonts w:ascii="Arial" w:hAnsi="Arial" w:cs="Arial"/>
          <w:sz w:val="20"/>
          <w:szCs w:val="20"/>
          <w:lang w:val="it-IT"/>
        </w:rPr>
      </w:pPr>
    </w:p>
    <w:p w:rsidR="00D41CDF" w:rsidRDefault="00D41CDF" w:rsidP="00EC2C27">
      <w:pPr>
        <w:spacing w:line="240" w:lineRule="auto"/>
        <w:ind w:right="98"/>
        <w:rPr>
          <w:rFonts w:ascii="Arial" w:hAnsi="Arial" w:cs="Arial"/>
          <w:sz w:val="20"/>
          <w:szCs w:val="20"/>
          <w:lang w:val="it-IT"/>
        </w:rPr>
      </w:pPr>
    </w:p>
    <w:p w:rsidR="00D41CDF" w:rsidRDefault="00D41CDF" w:rsidP="00EC2C27">
      <w:pPr>
        <w:spacing w:line="240" w:lineRule="auto"/>
        <w:ind w:right="98"/>
        <w:rPr>
          <w:rFonts w:ascii="Arial" w:hAnsi="Arial" w:cs="Arial"/>
          <w:sz w:val="20"/>
          <w:szCs w:val="20"/>
          <w:lang w:val="it-IT"/>
        </w:rPr>
      </w:pPr>
    </w:p>
    <w:p w:rsidR="00D41CDF" w:rsidRDefault="00D41CDF" w:rsidP="00EC2C27">
      <w:pPr>
        <w:spacing w:line="240" w:lineRule="auto"/>
        <w:ind w:right="98"/>
        <w:rPr>
          <w:rFonts w:ascii="Arial" w:hAnsi="Arial" w:cs="Arial"/>
          <w:sz w:val="20"/>
          <w:szCs w:val="20"/>
          <w:lang w:val="it-IT"/>
        </w:rPr>
      </w:pPr>
    </w:p>
    <w:p w:rsidR="00D41CDF" w:rsidRDefault="00D41CDF" w:rsidP="00EC2C27">
      <w:pPr>
        <w:spacing w:line="240" w:lineRule="auto"/>
        <w:ind w:right="98"/>
        <w:rPr>
          <w:rFonts w:ascii="Arial" w:hAnsi="Arial" w:cs="Arial"/>
          <w:sz w:val="20"/>
          <w:szCs w:val="20"/>
          <w:lang w:val="it-IT"/>
        </w:rPr>
      </w:pPr>
    </w:p>
    <w:p w:rsidR="00D41CDF" w:rsidRDefault="00D41CDF" w:rsidP="00EC2C27">
      <w:pPr>
        <w:spacing w:line="240" w:lineRule="auto"/>
        <w:ind w:right="98"/>
        <w:rPr>
          <w:rFonts w:ascii="Arial" w:hAnsi="Arial" w:cs="Arial"/>
          <w:sz w:val="20"/>
          <w:szCs w:val="20"/>
          <w:lang w:val="it-IT"/>
        </w:rPr>
      </w:pPr>
    </w:p>
    <w:p w:rsidR="00D41CDF" w:rsidRDefault="00D41CDF" w:rsidP="00EC2C27">
      <w:pPr>
        <w:spacing w:line="240" w:lineRule="auto"/>
        <w:ind w:right="98"/>
        <w:rPr>
          <w:rFonts w:ascii="Arial" w:hAnsi="Arial" w:cs="Arial"/>
          <w:sz w:val="20"/>
          <w:szCs w:val="20"/>
          <w:lang w:val="it-IT"/>
        </w:rPr>
      </w:pPr>
    </w:p>
    <w:p w:rsidR="00D41CDF" w:rsidRDefault="00D41CDF" w:rsidP="00EC2C27">
      <w:pPr>
        <w:spacing w:line="240" w:lineRule="auto"/>
        <w:ind w:right="98"/>
        <w:rPr>
          <w:rFonts w:ascii="Arial" w:hAnsi="Arial" w:cs="Arial"/>
          <w:sz w:val="20"/>
          <w:szCs w:val="20"/>
          <w:lang w:val="it-IT"/>
        </w:rPr>
      </w:pPr>
    </w:p>
    <w:p w:rsidR="00D41CDF" w:rsidRDefault="00D41CDF" w:rsidP="00EC2C27">
      <w:pPr>
        <w:spacing w:line="240" w:lineRule="auto"/>
        <w:ind w:right="98"/>
        <w:rPr>
          <w:rFonts w:ascii="Arial" w:hAnsi="Arial" w:cs="Arial"/>
          <w:sz w:val="20"/>
          <w:szCs w:val="20"/>
          <w:lang w:val="it-IT"/>
        </w:rPr>
      </w:pPr>
    </w:p>
    <w:p w:rsidR="00D41CDF" w:rsidRDefault="00D41CDF" w:rsidP="00EC2C27">
      <w:pPr>
        <w:spacing w:line="240" w:lineRule="auto"/>
        <w:ind w:right="98"/>
        <w:rPr>
          <w:rFonts w:ascii="Arial" w:hAnsi="Arial" w:cs="Arial"/>
          <w:sz w:val="20"/>
          <w:szCs w:val="20"/>
          <w:lang w:val="it-IT"/>
        </w:rPr>
      </w:pPr>
    </w:p>
    <w:p w:rsidR="00D41CDF" w:rsidRDefault="00D41CDF" w:rsidP="00EC2C27">
      <w:pPr>
        <w:spacing w:line="240" w:lineRule="auto"/>
        <w:ind w:right="98"/>
        <w:rPr>
          <w:rFonts w:ascii="Arial" w:hAnsi="Arial" w:cs="Arial"/>
          <w:sz w:val="20"/>
          <w:szCs w:val="20"/>
          <w:lang w:val="it-IT"/>
        </w:rPr>
      </w:pPr>
    </w:p>
    <w:p w:rsidR="00D41CDF" w:rsidRDefault="00D41CDF" w:rsidP="00EC2C27">
      <w:pPr>
        <w:spacing w:line="240" w:lineRule="auto"/>
        <w:ind w:right="98"/>
        <w:rPr>
          <w:rFonts w:ascii="Arial" w:hAnsi="Arial" w:cs="Arial"/>
          <w:sz w:val="20"/>
          <w:szCs w:val="20"/>
          <w:lang w:val="it-IT"/>
        </w:rPr>
      </w:pPr>
    </w:p>
    <w:p w:rsidR="00D41CDF" w:rsidRDefault="00D41CDF" w:rsidP="00EC2C27">
      <w:pPr>
        <w:spacing w:line="240" w:lineRule="auto"/>
        <w:ind w:right="98"/>
        <w:rPr>
          <w:rFonts w:ascii="Arial" w:hAnsi="Arial" w:cs="Arial"/>
          <w:sz w:val="20"/>
          <w:szCs w:val="20"/>
          <w:lang w:val="it-IT"/>
        </w:rPr>
      </w:pPr>
    </w:p>
    <w:p w:rsidR="00D41CDF" w:rsidRDefault="00D41CDF" w:rsidP="00EC2C27">
      <w:pPr>
        <w:spacing w:line="240" w:lineRule="auto"/>
        <w:ind w:right="98"/>
        <w:rPr>
          <w:rFonts w:ascii="Arial" w:hAnsi="Arial" w:cs="Arial"/>
          <w:sz w:val="20"/>
          <w:szCs w:val="20"/>
          <w:lang w:val="it-IT"/>
        </w:rPr>
      </w:pPr>
    </w:p>
    <w:p w:rsidR="00D41CDF" w:rsidRDefault="00D41CDF" w:rsidP="00EC2C27">
      <w:pPr>
        <w:spacing w:line="240" w:lineRule="auto"/>
        <w:ind w:right="98"/>
        <w:rPr>
          <w:rFonts w:ascii="Arial" w:hAnsi="Arial" w:cs="Arial"/>
          <w:sz w:val="20"/>
          <w:szCs w:val="20"/>
          <w:lang w:val="it-IT"/>
        </w:rPr>
      </w:pPr>
    </w:p>
    <w:p w:rsidR="00D41CDF" w:rsidRDefault="00D41CDF" w:rsidP="00EC2C27">
      <w:pPr>
        <w:spacing w:line="240" w:lineRule="auto"/>
        <w:ind w:right="98"/>
        <w:rPr>
          <w:rFonts w:ascii="Arial" w:hAnsi="Arial" w:cs="Arial"/>
          <w:sz w:val="20"/>
          <w:szCs w:val="20"/>
          <w:lang w:val="it-IT"/>
        </w:rPr>
      </w:pPr>
    </w:p>
    <w:p w:rsidR="00D41CDF" w:rsidRDefault="00D41CDF" w:rsidP="00EC2C27">
      <w:pPr>
        <w:spacing w:line="240" w:lineRule="auto"/>
        <w:ind w:right="98"/>
        <w:rPr>
          <w:rFonts w:ascii="Arial" w:hAnsi="Arial" w:cs="Arial"/>
          <w:sz w:val="20"/>
          <w:szCs w:val="20"/>
          <w:lang w:val="it-IT"/>
        </w:rPr>
      </w:pPr>
    </w:p>
    <w:p w:rsidR="00D41CDF" w:rsidRDefault="00D41CDF" w:rsidP="00EC2C27">
      <w:pPr>
        <w:spacing w:line="240" w:lineRule="auto"/>
        <w:ind w:right="98"/>
        <w:rPr>
          <w:rFonts w:ascii="Arial" w:hAnsi="Arial" w:cs="Arial"/>
          <w:sz w:val="20"/>
          <w:szCs w:val="20"/>
          <w:lang w:val="it-IT"/>
        </w:rPr>
      </w:pPr>
    </w:p>
    <w:p w:rsidR="00D41CDF" w:rsidRDefault="00D41CDF" w:rsidP="00EC2C27">
      <w:pPr>
        <w:spacing w:line="240" w:lineRule="auto"/>
        <w:ind w:right="98"/>
        <w:rPr>
          <w:rFonts w:ascii="Arial" w:hAnsi="Arial" w:cs="Arial"/>
          <w:sz w:val="20"/>
          <w:szCs w:val="20"/>
          <w:lang w:val="it-IT"/>
        </w:rPr>
      </w:pPr>
    </w:p>
    <w:p w:rsidR="00D41CDF" w:rsidRDefault="00D41CDF" w:rsidP="00EC2C27">
      <w:pPr>
        <w:spacing w:line="240" w:lineRule="auto"/>
        <w:ind w:right="98"/>
        <w:rPr>
          <w:rFonts w:ascii="Arial" w:hAnsi="Arial" w:cs="Arial"/>
          <w:sz w:val="20"/>
          <w:szCs w:val="20"/>
          <w:lang w:val="it-IT"/>
        </w:rPr>
      </w:pPr>
    </w:p>
    <w:p w:rsidR="00D41CDF" w:rsidRDefault="00D41CDF" w:rsidP="00EC2C27">
      <w:pPr>
        <w:spacing w:line="240" w:lineRule="auto"/>
        <w:ind w:right="98"/>
        <w:rPr>
          <w:rFonts w:ascii="Arial" w:hAnsi="Arial" w:cs="Arial"/>
          <w:sz w:val="20"/>
          <w:szCs w:val="20"/>
          <w:lang w:val="it-IT"/>
        </w:rPr>
      </w:pPr>
    </w:p>
    <w:p w:rsidR="00D41CDF" w:rsidRDefault="00D41CDF" w:rsidP="00EC2C27">
      <w:pPr>
        <w:spacing w:line="240" w:lineRule="auto"/>
        <w:ind w:right="98"/>
        <w:rPr>
          <w:rFonts w:ascii="Arial" w:hAnsi="Arial" w:cs="Arial"/>
          <w:sz w:val="20"/>
          <w:szCs w:val="20"/>
          <w:lang w:val="it-IT"/>
        </w:rPr>
      </w:pPr>
    </w:p>
    <w:p w:rsidR="00D41CDF" w:rsidRDefault="00D41CDF" w:rsidP="00EC2C27">
      <w:pPr>
        <w:spacing w:line="240" w:lineRule="auto"/>
        <w:ind w:right="98"/>
        <w:rPr>
          <w:rFonts w:ascii="Arial" w:hAnsi="Arial" w:cs="Arial"/>
          <w:sz w:val="20"/>
          <w:szCs w:val="20"/>
          <w:lang w:val="it-IT"/>
        </w:rPr>
      </w:pPr>
    </w:p>
    <w:p w:rsidR="00D41CDF" w:rsidRDefault="00D41CDF" w:rsidP="00EC2C27">
      <w:pPr>
        <w:spacing w:line="240" w:lineRule="auto"/>
        <w:ind w:right="98"/>
        <w:rPr>
          <w:rFonts w:ascii="Arial" w:hAnsi="Arial" w:cs="Arial"/>
          <w:sz w:val="20"/>
          <w:szCs w:val="20"/>
          <w:lang w:val="it-IT"/>
        </w:rPr>
      </w:pPr>
    </w:p>
    <w:p w:rsidR="00D41CDF" w:rsidRDefault="00D41CDF" w:rsidP="00EC2C27">
      <w:pPr>
        <w:spacing w:line="240" w:lineRule="auto"/>
        <w:ind w:right="98"/>
        <w:rPr>
          <w:rFonts w:ascii="Arial" w:hAnsi="Arial" w:cs="Arial"/>
          <w:sz w:val="20"/>
          <w:szCs w:val="20"/>
          <w:lang w:val="it-IT"/>
        </w:rPr>
      </w:pPr>
    </w:p>
    <w:p w:rsidR="00D41CDF" w:rsidRDefault="00D41CDF" w:rsidP="00EC2C27">
      <w:pPr>
        <w:spacing w:line="240" w:lineRule="auto"/>
        <w:ind w:right="98"/>
        <w:rPr>
          <w:rFonts w:ascii="Arial" w:hAnsi="Arial" w:cs="Arial"/>
          <w:sz w:val="20"/>
          <w:szCs w:val="20"/>
          <w:lang w:val="it-IT"/>
        </w:rPr>
      </w:pPr>
    </w:p>
    <w:p w:rsidR="00D41CDF" w:rsidRDefault="00D41CDF" w:rsidP="00EC2C27">
      <w:pPr>
        <w:spacing w:line="240" w:lineRule="auto"/>
        <w:ind w:right="98"/>
        <w:rPr>
          <w:rFonts w:ascii="Arial" w:hAnsi="Arial" w:cs="Arial"/>
          <w:sz w:val="20"/>
          <w:szCs w:val="20"/>
          <w:lang w:val="it-IT"/>
        </w:rPr>
      </w:pPr>
    </w:p>
    <w:p w:rsidR="00D41CDF" w:rsidRDefault="00D41CDF" w:rsidP="00EC2C27">
      <w:pPr>
        <w:spacing w:line="240" w:lineRule="auto"/>
        <w:ind w:right="98"/>
        <w:rPr>
          <w:rFonts w:ascii="Arial" w:hAnsi="Arial" w:cs="Arial"/>
          <w:sz w:val="20"/>
          <w:szCs w:val="20"/>
          <w:lang w:val="it-IT"/>
        </w:rPr>
      </w:pPr>
    </w:p>
    <w:p w:rsidR="00D41CDF" w:rsidRDefault="00D41CDF" w:rsidP="00EC2C27">
      <w:pPr>
        <w:spacing w:line="240" w:lineRule="auto"/>
        <w:ind w:right="98"/>
        <w:rPr>
          <w:rFonts w:ascii="Arial" w:hAnsi="Arial" w:cs="Arial"/>
          <w:sz w:val="20"/>
          <w:szCs w:val="20"/>
          <w:lang w:val="it-IT"/>
        </w:rPr>
      </w:pPr>
    </w:p>
    <w:p w:rsidR="00D41CDF" w:rsidRDefault="00D41CDF" w:rsidP="00EC2C27">
      <w:pPr>
        <w:spacing w:line="240" w:lineRule="auto"/>
        <w:ind w:right="98"/>
        <w:rPr>
          <w:rFonts w:ascii="Arial" w:hAnsi="Arial" w:cs="Arial"/>
          <w:sz w:val="20"/>
          <w:szCs w:val="20"/>
          <w:lang w:val="it-IT"/>
        </w:rPr>
      </w:pPr>
    </w:p>
    <w:p w:rsidR="00D41CDF" w:rsidRDefault="00D41CDF" w:rsidP="00EC2C27">
      <w:pPr>
        <w:spacing w:line="240" w:lineRule="auto"/>
        <w:ind w:right="98"/>
        <w:rPr>
          <w:rFonts w:ascii="Arial" w:hAnsi="Arial" w:cs="Arial"/>
          <w:sz w:val="20"/>
          <w:szCs w:val="20"/>
          <w:lang w:val="it-IT"/>
        </w:rPr>
      </w:pPr>
    </w:p>
    <w:p w:rsidR="00D41CDF" w:rsidRDefault="00D41CDF" w:rsidP="00EC2C27">
      <w:pPr>
        <w:spacing w:line="240" w:lineRule="auto"/>
        <w:ind w:right="98"/>
        <w:rPr>
          <w:rFonts w:ascii="Arial" w:hAnsi="Arial" w:cs="Arial"/>
          <w:sz w:val="20"/>
          <w:szCs w:val="20"/>
          <w:lang w:val="it-IT"/>
        </w:rPr>
      </w:pPr>
    </w:p>
    <w:p w:rsidR="00D41CDF" w:rsidRPr="00EC2C27" w:rsidRDefault="00D41CDF" w:rsidP="001A2546">
      <w:pPr>
        <w:spacing w:line="240" w:lineRule="auto"/>
        <w:ind w:left="2160" w:right="98" w:firstLine="720"/>
        <w:rPr>
          <w:rFonts w:ascii="Arial" w:hAnsi="Arial" w:cs="Arial"/>
          <w:b/>
          <w:bCs/>
          <w:sz w:val="16"/>
          <w:szCs w:val="16"/>
          <w:u w:val="single"/>
          <w:lang w:val="it-IT"/>
        </w:rPr>
      </w:pPr>
      <w:r w:rsidRPr="00EC2C27">
        <w:rPr>
          <w:rFonts w:ascii="Arial" w:hAnsi="Arial" w:cs="Arial"/>
          <w:b/>
          <w:bCs/>
          <w:sz w:val="16"/>
          <w:szCs w:val="16"/>
          <w:u w:val="single"/>
          <w:lang w:val="it-IT"/>
        </w:rPr>
        <w:t>CONDIZIONI GENERALI DI VENDITA</w:t>
      </w:r>
    </w:p>
    <w:p w:rsidR="00D41CDF" w:rsidRPr="00EC2C27" w:rsidRDefault="00D41CDF" w:rsidP="00EC2C27">
      <w:pPr>
        <w:spacing w:line="240" w:lineRule="auto"/>
        <w:ind w:right="98"/>
        <w:jc w:val="center"/>
        <w:rPr>
          <w:rFonts w:ascii="Arial" w:eastAsia="SimSun" w:hAnsi="Arial" w:cs="Arial"/>
          <w:color w:val="000000"/>
          <w:sz w:val="16"/>
          <w:szCs w:val="16"/>
          <w:u w:val="single"/>
          <w:lang w:val="it-IT" w:eastAsia="zh-CN"/>
        </w:rPr>
      </w:pPr>
    </w:p>
    <w:p w:rsidR="00D41CDF" w:rsidRPr="00EC2C27" w:rsidRDefault="00D41CDF" w:rsidP="00EC2C27">
      <w:pPr>
        <w:spacing w:line="240" w:lineRule="auto"/>
        <w:ind w:right="98"/>
        <w:jc w:val="center"/>
        <w:rPr>
          <w:rFonts w:ascii="Arial" w:eastAsia="SimSun" w:hAnsi="Arial" w:cs="Arial"/>
          <w:color w:val="000000"/>
          <w:sz w:val="16"/>
          <w:szCs w:val="16"/>
          <w:u w:val="single"/>
          <w:lang w:val="it-IT" w:eastAsia="zh-CN"/>
        </w:rPr>
      </w:pPr>
    </w:p>
    <w:p w:rsidR="00D41CDF" w:rsidRPr="00EC2C27" w:rsidRDefault="00D41CDF" w:rsidP="00EC2C27">
      <w:pPr>
        <w:tabs>
          <w:tab w:val="left" w:pos="360"/>
        </w:tabs>
        <w:spacing w:line="240" w:lineRule="auto"/>
        <w:ind w:right="98"/>
        <w:jc w:val="both"/>
        <w:rPr>
          <w:rFonts w:ascii="Arial" w:hAnsi="Arial" w:cs="Arial"/>
          <w:sz w:val="16"/>
          <w:szCs w:val="16"/>
          <w:u w:val="single"/>
          <w:lang w:val="it-IT"/>
        </w:rPr>
      </w:pPr>
      <w:r w:rsidRPr="00EC2C27">
        <w:rPr>
          <w:rFonts w:ascii="Arial" w:hAnsi="Arial" w:cs="Arial"/>
          <w:sz w:val="16"/>
          <w:szCs w:val="16"/>
          <w:u w:val="single"/>
          <w:lang w:val="it-IT"/>
        </w:rPr>
        <w:t>PREMESSA</w:t>
      </w:r>
    </w:p>
    <w:p w:rsidR="00D41CDF" w:rsidRPr="00EC2C27" w:rsidRDefault="00D41CDF"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Le forniture della nostra Società saranno regolate esclusivamente dalle seguenti Condizioni generali di vendita. Qualsiasi clausola o condizione stabilita dal Cliente è nulla e senza effetto nei riguardi della nostra Società quando sia in contrasto con una qualsiasi delle condizioni sotto elencate.</w:t>
      </w:r>
    </w:p>
    <w:p w:rsidR="00D41CDF" w:rsidRPr="00EC2C27" w:rsidRDefault="00D41CDF" w:rsidP="00EC2C27">
      <w:pPr>
        <w:tabs>
          <w:tab w:val="left" w:pos="360"/>
        </w:tabs>
        <w:spacing w:line="240" w:lineRule="auto"/>
        <w:ind w:right="98"/>
        <w:jc w:val="both"/>
        <w:rPr>
          <w:rFonts w:ascii="Arial" w:eastAsia="SimSun" w:hAnsi="Arial" w:cs="Arial"/>
          <w:b/>
          <w:bCs/>
          <w:color w:val="000000"/>
          <w:sz w:val="16"/>
          <w:szCs w:val="16"/>
          <w:u w:val="single"/>
          <w:lang w:val="it-IT" w:eastAsia="zh-CN"/>
        </w:rPr>
      </w:pPr>
    </w:p>
    <w:p w:rsidR="00D41CDF" w:rsidRPr="00EC2C27" w:rsidRDefault="00D41CDF" w:rsidP="00EC2C27">
      <w:pPr>
        <w:tabs>
          <w:tab w:val="left" w:pos="360"/>
        </w:tabs>
        <w:spacing w:line="240" w:lineRule="auto"/>
        <w:ind w:right="98"/>
        <w:jc w:val="both"/>
        <w:rPr>
          <w:rFonts w:ascii="Arial" w:hAnsi="Arial" w:cs="Arial"/>
          <w:sz w:val="16"/>
          <w:szCs w:val="16"/>
          <w:u w:val="single"/>
          <w:lang w:val="it-IT"/>
        </w:rPr>
      </w:pPr>
      <w:r w:rsidRPr="00EC2C27">
        <w:rPr>
          <w:rFonts w:ascii="Arial" w:hAnsi="Arial" w:cs="Arial"/>
          <w:sz w:val="16"/>
          <w:szCs w:val="16"/>
          <w:u w:val="single"/>
          <w:lang w:val="it-IT"/>
        </w:rPr>
        <w:t>1. OFFERTE E ORDINAZIONI</w:t>
      </w:r>
    </w:p>
    <w:p w:rsidR="00D41CDF" w:rsidRPr="00EC2C27" w:rsidRDefault="00D41CDF"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Le offerte della nostra Società conserveranno la propria validità per un termine di 30 giorni, e si intenderanno in ogni caso subordinate alla successiva accettazione dell’ordinazione. Tutte le ordinazioni devono specificare per ogni tipo ordinato la quantità ed il nostro appellativo.La nostra Società si riserva di fornire eventualmente prodotti in esecuzioni diverse da quelle indicate nei cataloghi, listini, ecc. (ad esempio: cuscinetti con gabbia stampata o tornita, ecc.); esecuzioni che comunque non ne modifichino le caratteristiche funzionali; desiderando ricevere una determinata esecuzione occorre farne esplicita richiesta alla quale dovrà corrispondere una esplicita accettazione della nostra Società. Le ordinazioni sono sempre ferme ed impegnative per il Cliente, indipendentemente dalla ricezione di una accettazione scritta, e lo diventano pure per la nostra Società con l’invio della conferma d’ordine, salvo le eccezioni di cui agli articoli 2 e 5. Non verranno accettate ordinazioni che comportino penalità.</w:t>
      </w:r>
    </w:p>
    <w:p w:rsidR="00D41CDF" w:rsidRPr="00EC2C27" w:rsidRDefault="00D41CDF" w:rsidP="00EC2C27">
      <w:pPr>
        <w:autoSpaceDE w:val="0"/>
        <w:autoSpaceDN w:val="0"/>
        <w:adjustRightInd w:val="0"/>
        <w:spacing w:line="240" w:lineRule="auto"/>
        <w:jc w:val="both"/>
        <w:rPr>
          <w:rFonts w:ascii="Arial" w:eastAsia="SimSun" w:hAnsi="Arial" w:cs="Arial"/>
          <w:color w:val="000000"/>
          <w:sz w:val="16"/>
          <w:szCs w:val="16"/>
          <w:lang w:val="it-IT" w:eastAsia="zh-CN"/>
        </w:rPr>
      </w:pPr>
    </w:p>
    <w:p w:rsidR="00D41CDF" w:rsidRPr="00EC2C27" w:rsidRDefault="00D41CDF" w:rsidP="00EC2C27">
      <w:pPr>
        <w:tabs>
          <w:tab w:val="left" w:pos="360"/>
        </w:tabs>
        <w:spacing w:line="240" w:lineRule="auto"/>
        <w:ind w:right="98"/>
        <w:jc w:val="both"/>
        <w:rPr>
          <w:rFonts w:ascii="Arial" w:hAnsi="Arial" w:cs="Arial"/>
          <w:sz w:val="16"/>
          <w:szCs w:val="16"/>
          <w:u w:val="single"/>
          <w:lang w:val="it-IT"/>
        </w:rPr>
      </w:pPr>
      <w:r w:rsidRPr="00EC2C27">
        <w:rPr>
          <w:rFonts w:ascii="Arial" w:hAnsi="Arial" w:cs="Arial"/>
          <w:sz w:val="16"/>
          <w:szCs w:val="16"/>
          <w:u w:val="single"/>
          <w:lang w:val="it-IT"/>
        </w:rPr>
        <w:t>2. PREZZI</w:t>
      </w:r>
    </w:p>
    <w:p w:rsidR="00D41CDF" w:rsidRPr="00EC2C27" w:rsidRDefault="00D41CDF"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Si intendono quelli praticati alla data dell’accettazione dell’ordine.</w:t>
      </w:r>
    </w:p>
    <w:p w:rsidR="00D41CDF" w:rsidRPr="00EC2C27" w:rsidRDefault="00D41CDF"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Qualora nel corso della fornitura si verificassero aumenti nei materiali, nella mano d’opera o negli altri elementi di costo, resta in  facoltà della nostra Società di adeguare i prezzi a partire dalle date in cui tali aumenti sono intervenuti.</w:t>
      </w:r>
    </w:p>
    <w:p w:rsidR="00D41CDF" w:rsidRPr="00EC2C27" w:rsidRDefault="00D41CDF"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Tutte le quotazioni si intendono per merce resa franco fabbrica o magazzino della nostra società, escluso l’imballo.</w:t>
      </w:r>
    </w:p>
    <w:p w:rsidR="00D41CDF" w:rsidRPr="00EC2C27" w:rsidRDefault="00D41CDF" w:rsidP="00EC2C27">
      <w:pPr>
        <w:autoSpaceDE w:val="0"/>
        <w:autoSpaceDN w:val="0"/>
        <w:adjustRightInd w:val="0"/>
        <w:spacing w:line="240" w:lineRule="auto"/>
        <w:jc w:val="both"/>
        <w:rPr>
          <w:rFonts w:ascii="Arial" w:eastAsia="SimSun" w:hAnsi="Arial" w:cs="Arial"/>
          <w:color w:val="000000"/>
          <w:sz w:val="16"/>
          <w:szCs w:val="16"/>
          <w:lang w:val="it-IT" w:eastAsia="zh-CN"/>
        </w:rPr>
      </w:pPr>
    </w:p>
    <w:p w:rsidR="00D41CDF" w:rsidRPr="00EC2C27" w:rsidRDefault="00D41CDF" w:rsidP="00EC2C27">
      <w:pPr>
        <w:tabs>
          <w:tab w:val="left" w:pos="360"/>
        </w:tabs>
        <w:spacing w:line="240" w:lineRule="auto"/>
        <w:ind w:right="98"/>
        <w:jc w:val="both"/>
        <w:rPr>
          <w:rFonts w:ascii="Arial" w:hAnsi="Arial" w:cs="Arial"/>
          <w:sz w:val="16"/>
          <w:szCs w:val="16"/>
          <w:u w:val="single"/>
          <w:lang w:val="it-IT"/>
        </w:rPr>
      </w:pPr>
      <w:r w:rsidRPr="00EC2C27">
        <w:rPr>
          <w:rFonts w:ascii="Arial" w:hAnsi="Arial" w:cs="Arial"/>
          <w:sz w:val="16"/>
          <w:szCs w:val="16"/>
          <w:u w:val="single"/>
          <w:lang w:val="it-IT"/>
        </w:rPr>
        <w:t>3. PRODOTTI NON A LISTINO</w:t>
      </w:r>
    </w:p>
    <w:p w:rsidR="00D41CDF" w:rsidRPr="00EC2C27" w:rsidRDefault="00D41CDF"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Per esigenze di produzione connesse a prodotti non a listino, la nostra Società si riserva il diritto di fornire il 10% in più od in meno del quantitativo ordinato.</w:t>
      </w:r>
    </w:p>
    <w:p w:rsidR="00D41CDF" w:rsidRPr="00EC2C27" w:rsidRDefault="00D41CDF" w:rsidP="00EC2C27">
      <w:pPr>
        <w:autoSpaceDE w:val="0"/>
        <w:autoSpaceDN w:val="0"/>
        <w:adjustRightInd w:val="0"/>
        <w:spacing w:line="240" w:lineRule="auto"/>
        <w:jc w:val="both"/>
        <w:rPr>
          <w:rFonts w:ascii="Arial" w:eastAsia="SimSun" w:hAnsi="Arial" w:cs="Arial"/>
          <w:color w:val="000000"/>
          <w:sz w:val="16"/>
          <w:szCs w:val="16"/>
          <w:lang w:val="it-IT" w:eastAsia="zh-CN"/>
        </w:rPr>
      </w:pPr>
    </w:p>
    <w:p w:rsidR="00D41CDF" w:rsidRPr="00EC2C27" w:rsidRDefault="00D41CDF" w:rsidP="00EC2C27">
      <w:pPr>
        <w:tabs>
          <w:tab w:val="left" w:pos="360"/>
        </w:tabs>
        <w:spacing w:line="240" w:lineRule="auto"/>
        <w:ind w:right="98"/>
        <w:jc w:val="both"/>
        <w:rPr>
          <w:rFonts w:ascii="Arial" w:hAnsi="Arial" w:cs="Arial"/>
          <w:sz w:val="16"/>
          <w:szCs w:val="16"/>
          <w:u w:val="single"/>
          <w:lang w:val="it-IT"/>
        </w:rPr>
      </w:pPr>
      <w:r w:rsidRPr="00EC2C27">
        <w:rPr>
          <w:rFonts w:ascii="Arial" w:hAnsi="Arial" w:cs="Arial"/>
          <w:sz w:val="16"/>
          <w:szCs w:val="16"/>
          <w:u w:val="single"/>
          <w:lang w:val="it-IT"/>
        </w:rPr>
        <w:t>4. CONSEGNA</w:t>
      </w:r>
    </w:p>
    <w:p w:rsidR="00D41CDF" w:rsidRPr="00EC2C27" w:rsidRDefault="00D41CDF"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La consegna si intende avvenuta nel momento in cui i prodotti vengono messi a disposizione del Cliente presso gli Stabilimenti o Magazzini della nostra Società o con la rimessa al vettore o spedizioniere.</w:t>
      </w:r>
    </w:p>
    <w:p w:rsidR="00D41CDF" w:rsidRPr="00EC2C27" w:rsidRDefault="00D41CDF"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Se il Cliente non ha dato istruzioni in merito alla spedizione dei prodotti o non ha provveduto tempestivamente al loro ritiro o per il caso di impossibilità di effettuarne la spedizione, i prodotti stessi potranno essere depositati a scelta della nostra Società presso i suoi Magazzini, Depositi, Organizzazione di Vendita o recapiti viciniori, a rischio e spese del Cliente e senza responsabilità della nostra Società per la loro conservazione. Qualora unitamente alla merce in fattura Vi fossero consegnati dei pallets, questi ultimi sono da considerarsi puramente in prestito e quindi dovranno esserci restituiti appena possibile; il loro valore pertanto non concorre a formare la base imponibile ai sensi dell’art. 15 punto 4 D.P.R. 633 del 26/10/1972.</w:t>
      </w:r>
    </w:p>
    <w:p w:rsidR="00D41CDF" w:rsidRPr="00EC2C27" w:rsidRDefault="00D41CDF" w:rsidP="00EC2C27">
      <w:pPr>
        <w:autoSpaceDE w:val="0"/>
        <w:autoSpaceDN w:val="0"/>
        <w:adjustRightInd w:val="0"/>
        <w:spacing w:line="240" w:lineRule="auto"/>
        <w:jc w:val="both"/>
        <w:rPr>
          <w:rFonts w:ascii="Arial" w:eastAsia="SimSun" w:hAnsi="Arial" w:cs="Arial"/>
          <w:color w:val="000000"/>
          <w:sz w:val="16"/>
          <w:szCs w:val="16"/>
          <w:lang w:val="it-IT" w:eastAsia="zh-CN"/>
        </w:rPr>
      </w:pPr>
    </w:p>
    <w:p w:rsidR="00D41CDF" w:rsidRPr="00EC2C27" w:rsidRDefault="00D41CDF" w:rsidP="00EC2C27">
      <w:pPr>
        <w:tabs>
          <w:tab w:val="left" w:pos="360"/>
        </w:tabs>
        <w:spacing w:line="240" w:lineRule="auto"/>
        <w:ind w:right="98"/>
        <w:jc w:val="both"/>
        <w:rPr>
          <w:rFonts w:ascii="Arial" w:hAnsi="Arial" w:cs="Arial"/>
          <w:sz w:val="16"/>
          <w:szCs w:val="16"/>
          <w:u w:val="single"/>
          <w:lang w:val="it-IT"/>
        </w:rPr>
      </w:pPr>
      <w:r w:rsidRPr="00EC2C27">
        <w:rPr>
          <w:rFonts w:ascii="Arial" w:hAnsi="Arial" w:cs="Arial"/>
          <w:sz w:val="16"/>
          <w:szCs w:val="16"/>
          <w:u w:val="single"/>
          <w:lang w:val="it-IT"/>
        </w:rPr>
        <w:t>5. TERMINI DI CONSEGNA</w:t>
      </w:r>
    </w:p>
    <w:p w:rsidR="00D41CDF" w:rsidRPr="00EC2C27" w:rsidRDefault="00D41CDF"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Resta inteso che i termini di consegna comunque indicati dalla nostra Società, pur venendo rispettati per quanto possibile, sono sempre e solo informativi e che la nostra Società non assume responsabilità alcuna per danni derivanti da ritardi di consegna.</w:t>
      </w:r>
    </w:p>
    <w:p w:rsidR="00D41CDF" w:rsidRPr="00EC2C27" w:rsidRDefault="00D41CDF"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Senza essere in alcun modo obbligata al pagamento di qualsiasi indennità, la nostra Società si riserva il diritto sia di prorogare il termine di consegna sia di risolvere il contratto nei casi seguenti:</w:t>
      </w:r>
    </w:p>
    <w:p w:rsidR="00D41CDF" w:rsidRPr="00EC2C27" w:rsidRDefault="00D41CDF" w:rsidP="00EC2C27">
      <w:pPr>
        <w:tabs>
          <w:tab w:val="left" w:pos="360"/>
        </w:tabs>
        <w:autoSpaceDE w:val="0"/>
        <w:autoSpaceDN w:val="0"/>
        <w:adjustRightInd w:val="0"/>
        <w:spacing w:line="240" w:lineRule="auto"/>
        <w:ind w:left="360" w:hanging="360"/>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a)</w:t>
      </w:r>
      <w:r w:rsidRPr="00EC2C27">
        <w:rPr>
          <w:rFonts w:ascii="Arial" w:eastAsia="SimSun" w:hAnsi="Arial" w:cs="Arial"/>
          <w:color w:val="000000"/>
          <w:sz w:val="16"/>
          <w:szCs w:val="16"/>
          <w:lang w:val="it-IT" w:eastAsia="zh-CN"/>
        </w:rPr>
        <w:tab/>
        <w:t>circostanze di forza maggiore come scioperi totali o parziali, mancanza od insufficienza di energia motrice, incendio, nelle fabbriche della nostra Società o in quelle dei suoi fornitori ed ogni altro evento non dipendente da causa imputabile alla nostra Società od ai suoi fornitori,</w:t>
      </w:r>
    </w:p>
    <w:p w:rsidR="00D41CDF" w:rsidRPr="00EC2C27" w:rsidRDefault="00D41CDF" w:rsidP="00EC2C27">
      <w:pPr>
        <w:tabs>
          <w:tab w:val="left" w:pos="360"/>
        </w:tabs>
        <w:autoSpaceDE w:val="0"/>
        <w:autoSpaceDN w:val="0"/>
        <w:adjustRightInd w:val="0"/>
        <w:spacing w:line="240" w:lineRule="auto"/>
        <w:ind w:left="360" w:hanging="360"/>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 xml:space="preserve">b) </w:t>
      </w:r>
      <w:r w:rsidRPr="00EC2C27">
        <w:rPr>
          <w:rFonts w:ascii="Arial" w:eastAsia="SimSun" w:hAnsi="Arial" w:cs="Arial"/>
          <w:color w:val="000000"/>
          <w:sz w:val="16"/>
          <w:szCs w:val="16"/>
          <w:lang w:val="it-IT" w:eastAsia="zh-CN"/>
        </w:rPr>
        <w:tab/>
        <w:t>insufficienza, inesattezze o ritardi da parte del Cliente nella trasmissione delle indicazioni necessarie alla esecuzione dell’ordine,</w:t>
      </w:r>
    </w:p>
    <w:p w:rsidR="00D41CDF" w:rsidRPr="00EC2C27" w:rsidRDefault="00D41CDF" w:rsidP="00EC2C27">
      <w:pPr>
        <w:tabs>
          <w:tab w:val="left" w:pos="360"/>
        </w:tabs>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 xml:space="preserve">c) </w:t>
      </w:r>
      <w:r w:rsidRPr="00EC2C27">
        <w:rPr>
          <w:rFonts w:ascii="Arial" w:eastAsia="SimSun" w:hAnsi="Arial" w:cs="Arial"/>
          <w:color w:val="000000"/>
          <w:sz w:val="16"/>
          <w:szCs w:val="16"/>
          <w:lang w:val="it-IT" w:eastAsia="zh-CN"/>
        </w:rPr>
        <w:tab/>
        <w:t>eventuali modifiche accettate dalla nostra Società dopo il ricevimento dell’ordine,</w:t>
      </w:r>
    </w:p>
    <w:p w:rsidR="00D41CDF" w:rsidRPr="00EC2C27" w:rsidRDefault="00D41CDF" w:rsidP="00EC2C27">
      <w:pPr>
        <w:tabs>
          <w:tab w:val="left" w:pos="360"/>
        </w:tabs>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 xml:space="preserve">d) </w:t>
      </w:r>
      <w:r w:rsidRPr="00EC2C27">
        <w:rPr>
          <w:rFonts w:ascii="Arial" w:eastAsia="SimSun" w:hAnsi="Arial" w:cs="Arial"/>
          <w:color w:val="000000"/>
          <w:sz w:val="16"/>
          <w:szCs w:val="16"/>
          <w:lang w:val="it-IT" w:eastAsia="zh-CN"/>
        </w:rPr>
        <w:tab/>
        <w:t>difficoltà di approvvigionamento di materie prime,</w:t>
      </w:r>
    </w:p>
    <w:p w:rsidR="00D41CDF" w:rsidRPr="00EC2C27" w:rsidRDefault="00D41CDF" w:rsidP="00EC2C27">
      <w:pPr>
        <w:tabs>
          <w:tab w:val="left" w:pos="360"/>
        </w:tabs>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 xml:space="preserve">e) </w:t>
      </w:r>
      <w:r w:rsidRPr="00EC2C27">
        <w:rPr>
          <w:rFonts w:ascii="Arial" w:eastAsia="SimSun" w:hAnsi="Arial" w:cs="Arial"/>
          <w:color w:val="000000"/>
          <w:sz w:val="16"/>
          <w:szCs w:val="16"/>
          <w:lang w:val="it-IT" w:eastAsia="zh-CN"/>
        </w:rPr>
        <w:tab/>
        <w:t>inadempienza alle condizioni di pagamento da parte del Cliente.</w:t>
      </w:r>
    </w:p>
    <w:p w:rsidR="00D41CDF" w:rsidRPr="00EC2C27" w:rsidRDefault="00D41CDF"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Quanto precede, fermo restando il diritto della nostra Società al risarcimento dei danni patiti nei casi indicati sub b) e sub e).</w:t>
      </w:r>
    </w:p>
    <w:p w:rsidR="00D41CDF" w:rsidRPr="00EC2C27" w:rsidRDefault="00D41CDF" w:rsidP="00EC2C27">
      <w:pPr>
        <w:autoSpaceDE w:val="0"/>
        <w:autoSpaceDN w:val="0"/>
        <w:adjustRightInd w:val="0"/>
        <w:spacing w:line="240" w:lineRule="auto"/>
        <w:jc w:val="both"/>
        <w:rPr>
          <w:rFonts w:ascii="Arial" w:eastAsia="SimSun" w:hAnsi="Arial" w:cs="Arial"/>
          <w:color w:val="000000"/>
          <w:sz w:val="16"/>
          <w:szCs w:val="16"/>
          <w:lang w:val="it-IT" w:eastAsia="zh-CN"/>
        </w:rPr>
      </w:pPr>
    </w:p>
    <w:p w:rsidR="00D41CDF" w:rsidRPr="00EC2C27" w:rsidRDefault="00D41CDF" w:rsidP="00EC2C27">
      <w:pPr>
        <w:tabs>
          <w:tab w:val="left" w:pos="360"/>
        </w:tabs>
        <w:spacing w:line="240" w:lineRule="auto"/>
        <w:ind w:right="98"/>
        <w:jc w:val="both"/>
        <w:rPr>
          <w:rFonts w:ascii="Arial" w:hAnsi="Arial" w:cs="Arial"/>
          <w:sz w:val="16"/>
          <w:szCs w:val="16"/>
          <w:u w:val="single"/>
          <w:lang w:val="it-IT"/>
        </w:rPr>
      </w:pPr>
      <w:r w:rsidRPr="00EC2C27">
        <w:rPr>
          <w:rFonts w:ascii="Arial" w:hAnsi="Arial" w:cs="Arial"/>
          <w:sz w:val="16"/>
          <w:szCs w:val="16"/>
          <w:u w:val="single"/>
          <w:lang w:val="it-IT"/>
        </w:rPr>
        <w:t>6. SPEDIZIONI E DENUNZIA DEI VIZI</w:t>
      </w:r>
    </w:p>
    <w:p w:rsidR="00D41CDF" w:rsidRPr="00EC2C27" w:rsidRDefault="00D41CDF"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 xml:space="preserve">Le spedizioni s’intedono sempre eseguite per conto del Cliente ed a suo rischio e pericolo ancor quando la cura ed il costo del trasporto o della spedizione siano a carico della nostra Società. I reclami per eventuali manomissioni od ammanchi dei prodotti dovranno quindi sempre essere presentati dal Cliente al vettore. </w:t>
      </w:r>
    </w:p>
    <w:p w:rsidR="00D41CDF" w:rsidRPr="00EC2C27" w:rsidRDefault="00D41CDF"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 xml:space="preserve">La nostra Società prenderà in considerazione i reclami relativi a scambi di tipi ed a differenze di quantità soltanto se presentati per iscritto entro 8 giorni dalla data di ricevimento dei prodotti e, nel caso di differenze di quantità, se accompagnati dall’indicazione del peso lordo del collo rilevato al suo arrivo. </w:t>
      </w:r>
    </w:p>
    <w:p w:rsidR="00D41CDF" w:rsidRPr="00EC2C27" w:rsidRDefault="00D41CDF"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 xml:space="preserve">In mancanza di istruzioni da parte del Cliente, la nostra Società declina ogni e qualsiasi responsabilità sia per la scelta dei mezzi trasporto, sia per le tariffe applicate dai vettori e spedizionieri. Salvo espressa pattuizione diversa, tutte le spese di trasporto dagli stabilimenti o magazzini della nostra Società sono a carico del Cliente.  Qualora venga pattuito che le spese di trasporto siano </w:t>
      </w:r>
    </w:p>
    <w:p w:rsidR="00D41CDF" w:rsidRDefault="00D41CDF"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 xml:space="preserve">anche solo in parte a carico della nostra Società, possono essere utilizzati i mezzi di trasporto più economici e, se prescritto un mezzo diverso, le maggiori spese saranno a carico esclusivo del Cliente. La nostra Società si riserva inoltre </w:t>
      </w:r>
    </w:p>
    <w:p w:rsidR="00D41CDF" w:rsidRDefault="00D41CDF" w:rsidP="00EC2C27">
      <w:pPr>
        <w:autoSpaceDE w:val="0"/>
        <w:autoSpaceDN w:val="0"/>
        <w:adjustRightInd w:val="0"/>
        <w:spacing w:line="240" w:lineRule="auto"/>
        <w:jc w:val="both"/>
        <w:rPr>
          <w:rFonts w:ascii="Arial" w:eastAsia="SimSun" w:hAnsi="Arial" w:cs="Arial"/>
          <w:color w:val="000000"/>
          <w:sz w:val="16"/>
          <w:szCs w:val="16"/>
          <w:lang w:val="it-IT" w:eastAsia="zh-CN"/>
        </w:rPr>
      </w:pPr>
    </w:p>
    <w:p w:rsidR="00D41CDF" w:rsidRDefault="00D41CDF" w:rsidP="00EC2C27">
      <w:pPr>
        <w:autoSpaceDE w:val="0"/>
        <w:autoSpaceDN w:val="0"/>
        <w:adjustRightInd w:val="0"/>
        <w:spacing w:line="240" w:lineRule="auto"/>
        <w:jc w:val="both"/>
        <w:rPr>
          <w:rFonts w:ascii="Arial" w:eastAsia="SimSun" w:hAnsi="Arial" w:cs="Arial"/>
          <w:color w:val="000000"/>
          <w:sz w:val="16"/>
          <w:szCs w:val="16"/>
          <w:lang w:val="it-IT" w:eastAsia="zh-CN"/>
        </w:rPr>
      </w:pPr>
    </w:p>
    <w:p w:rsidR="00D41CDF" w:rsidRPr="00EC2C27" w:rsidRDefault="00D41CDF"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la facoltà di spedire le piccole partite a mezzo pacco postale a spese del destinatario ancor quando sia richiesto un mezzo diverso.</w:t>
      </w:r>
    </w:p>
    <w:p w:rsidR="00D41CDF" w:rsidRPr="00EC2C27" w:rsidRDefault="00D41CDF" w:rsidP="00EC2C27">
      <w:pPr>
        <w:autoSpaceDE w:val="0"/>
        <w:autoSpaceDN w:val="0"/>
        <w:adjustRightInd w:val="0"/>
        <w:spacing w:line="240" w:lineRule="auto"/>
        <w:jc w:val="both"/>
        <w:rPr>
          <w:rFonts w:ascii="Arial" w:eastAsia="SimSun" w:hAnsi="Arial" w:cs="Arial"/>
          <w:color w:val="000000"/>
          <w:sz w:val="16"/>
          <w:szCs w:val="16"/>
          <w:lang w:val="it-IT" w:eastAsia="zh-CN"/>
        </w:rPr>
      </w:pPr>
    </w:p>
    <w:p w:rsidR="00D41CDF" w:rsidRPr="00EC2C27" w:rsidRDefault="00D41CDF" w:rsidP="00EC2C27">
      <w:pPr>
        <w:tabs>
          <w:tab w:val="left" w:pos="360"/>
        </w:tabs>
        <w:spacing w:line="240" w:lineRule="auto"/>
        <w:ind w:right="98"/>
        <w:jc w:val="both"/>
        <w:rPr>
          <w:rFonts w:ascii="Arial" w:hAnsi="Arial" w:cs="Arial"/>
          <w:sz w:val="16"/>
          <w:szCs w:val="16"/>
          <w:u w:val="single"/>
          <w:lang w:val="it-IT"/>
        </w:rPr>
      </w:pPr>
      <w:r w:rsidRPr="00EC2C27">
        <w:rPr>
          <w:rFonts w:ascii="Arial" w:hAnsi="Arial" w:cs="Arial"/>
          <w:sz w:val="16"/>
          <w:szCs w:val="16"/>
          <w:u w:val="single"/>
          <w:lang w:val="it-IT"/>
        </w:rPr>
        <w:t>7. PAGAMENTI</w:t>
      </w:r>
    </w:p>
    <w:p w:rsidR="00D41CDF" w:rsidRPr="00EC2C27" w:rsidRDefault="00D41CDF"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I pagamenti devono essere eseguiti al domicilio della nostra Società come indicato nelle fatture, salvo diversa pattuizione. Qualsiasi pagamento fatto in luogo e modo diverso da quello pattuito, non sarà ritenuto valido dalla nostra Società.</w:t>
      </w:r>
    </w:p>
    <w:p w:rsidR="00D41CDF" w:rsidRPr="00EC2C27" w:rsidRDefault="00D41CDF"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 xml:space="preserve">Trascorso il termine di pagamento stabilito, fermo restando il diritto di esigere il pagamento, la nostra Società conteggerà sul suo credito gli interessi di mora nella misura stabilita dall’articolo 5 del D.Lgs 9 ottobre 2002, n.231. </w:t>
      </w:r>
    </w:p>
    <w:p w:rsidR="00D41CDF" w:rsidRPr="00EC2C27" w:rsidRDefault="00D41CDF"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La nostra Società potrà inoltre sospendere la fabbricazione e la consegna dei prodotti ancora in ordine oppure annullare senz’altro il residuo dell’ordinazione, dandone avviso al Cliente, il quale non avrà diritto a compensi od indennizzi di sorta, salvo invece ogni altro diritto della nostra Società. Qualsiasi contestazione relativa ai prodotti in corso di fabbricazione o pronti per la spedizione o già spediti o in possesso del Cliente, non libera questo dall’obbligo di ritirare l’intero quantitativo ordinato, e comunque dall’effettuarne il pagamento alla scadenza stabilita.</w:t>
      </w:r>
    </w:p>
    <w:p w:rsidR="00D41CDF" w:rsidRPr="00EC2C27" w:rsidRDefault="00D41CDF" w:rsidP="00EC2C27">
      <w:pPr>
        <w:autoSpaceDE w:val="0"/>
        <w:autoSpaceDN w:val="0"/>
        <w:adjustRightInd w:val="0"/>
        <w:spacing w:line="240" w:lineRule="auto"/>
        <w:jc w:val="both"/>
        <w:rPr>
          <w:rFonts w:ascii="Arial" w:eastAsia="SimSun" w:hAnsi="Arial" w:cs="Arial"/>
          <w:color w:val="000000"/>
          <w:sz w:val="16"/>
          <w:szCs w:val="16"/>
          <w:lang w:val="it-IT" w:eastAsia="zh-CN"/>
        </w:rPr>
      </w:pPr>
    </w:p>
    <w:p w:rsidR="00D41CDF" w:rsidRPr="00EC2C27" w:rsidRDefault="00D41CDF" w:rsidP="00EC2C27">
      <w:pPr>
        <w:tabs>
          <w:tab w:val="left" w:pos="360"/>
        </w:tabs>
        <w:spacing w:line="240" w:lineRule="auto"/>
        <w:ind w:right="98"/>
        <w:jc w:val="both"/>
        <w:rPr>
          <w:rFonts w:ascii="Arial" w:hAnsi="Arial" w:cs="Arial"/>
          <w:sz w:val="16"/>
          <w:szCs w:val="16"/>
          <w:u w:val="single"/>
          <w:lang w:val="it-IT"/>
        </w:rPr>
      </w:pPr>
      <w:r w:rsidRPr="00EC2C27">
        <w:rPr>
          <w:rFonts w:ascii="Arial" w:hAnsi="Arial" w:cs="Arial"/>
          <w:sz w:val="16"/>
          <w:szCs w:val="16"/>
          <w:u w:val="single"/>
          <w:lang w:val="it-IT"/>
        </w:rPr>
        <w:t>8. SPECIFICAZIONI E DISEGNI</w:t>
      </w:r>
    </w:p>
    <w:p w:rsidR="00D41CDF" w:rsidRPr="00EC2C27" w:rsidRDefault="00D41CDF"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Verrà fatto tutto il possibile affinché le descrizioni, i disegni e le altre informazioni nella corrispondenza, nei cataloghi, ecc. siano accurati, ma la nostra Società non assumerà alcuna responsabilità per inesattezze eventualmente esistenti in tali documenti.</w:t>
      </w:r>
    </w:p>
    <w:p w:rsidR="00D41CDF" w:rsidRPr="00EC2C27" w:rsidRDefault="00D41CDF" w:rsidP="00EC2C27">
      <w:pPr>
        <w:autoSpaceDE w:val="0"/>
        <w:autoSpaceDN w:val="0"/>
        <w:adjustRightInd w:val="0"/>
        <w:spacing w:line="240" w:lineRule="auto"/>
        <w:jc w:val="both"/>
        <w:rPr>
          <w:rFonts w:ascii="Arial" w:eastAsia="SimSun" w:hAnsi="Arial" w:cs="Arial"/>
          <w:color w:val="000000"/>
          <w:sz w:val="16"/>
          <w:szCs w:val="16"/>
          <w:lang w:val="it-IT" w:eastAsia="zh-CN"/>
        </w:rPr>
      </w:pPr>
    </w:p>
    <w:p w:rsidR="00D41CDF" w:rsidRPr="00EC2C27" w:rsidRDefault="00D41CDF" w:rsidP="00EC2C27">
      <w:pPr>
        <w:tabs>
          <w:tab w:val="left" w:pos="360"/>
        </w:tabs>
        <w:spacing w:line="240" w:lineRule="auto"/>
        <w:ind w:right="98"/>
        <w:jc w:val="both"/>
        <w:rPr>
          <w:rFonts w:ascii="Arial" w:hAnsi="Arial" w:cs="Arial"/>
          <w:sz w:val="16"/>
          <w:szCs w:val="16"/>
          <w:u w:val="single"/>
          <w:lang w:val="it-IT"/>
        </w:rPr>
      </w:pPr>
      <w:r w:rsidRPr="00EC2C27">
        <w:rPr>
          <w:rFonts w:ascii="Arial" w:hAnsi="Arial" w:cs="Arial"/>
          <w:sz w:val="16"/>
          <w:szCs w:val="16"/>
          <w:u w:val="single"/>
          <w:lang w:val="it-IT"/>
        </w:rPr>
        <w:t>9. GARANZIA</w:t>
      </w:r>
    </w:p>
    <w:p w:rsidR="00D41CDF" w:rsidRPr="00EC2C27" w:rsidRDefault="00D41CDF"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La garanzia della nostra Società ha la durata di un anno dalla data di consegna dei suoi prodotti ed è limitata esclusivamente alla riparazione o alla sostituzione gratuita dei pezzi riconosciuti dalla stessa come difettosi per mancanza di qualità essenziali di materiali o per deficienza di lavorazione.</w:t>
      </w:r>
    </w:p>
    <w:p w:rsidR="00D41CDF" w:rsidRPr="00EC2C27" w:rsidRDefault="00D41CDF"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 xml:space="preserve">Il Cliente deve peraltro denunciare i vizi ed i difetti apparenti, o facilmente riconoscibili, dei prodotti entro otto giorni dal ricevimento e quelli occulti entro otto giorni dalla loro scoperta, sotto pena di decadenza della garanzia. Il reclamo non potrà mai dare luogo all’annullamento od alla riduzione delle ordinazioni da parte del Cliente e tanto meno alla corresponsione di indennizzi di sorta da parte della nostra Società. I prodotti contestati dovranno essere rispediti franchi di ogni spesa al Servizio Resi della nostra Società. La garanzia decade se i prodotti resi come difettosi sono stati comunque manomessi o riparati, od utilizzati in modo improprio. La garanzia non copre danni o difetti dovuti ad agenti esterni, deficienza di manutenzione, sovraccarico, lubrificante inadatto, usura naturale, scelta del tipo inesatto, errore di montaggio o altre cause non imputabili alla nostra Società. </w:t>
      </w:r>
    </w:p>
    <w:p w:rsidR="00D41CDF" w:rsidRPr="00EC2C27" w:rsidRDefault="00D41CDF"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La responsabilità a carico della nostra Società per i danni derivanti a chicchessia da accidenti di qualsiasi natura cagionati da nostri prodotti difettosi, saranno soltanto quelle che le deriveranno inderogabilmente dalla Legge.</w:t>
      </w:r>
    </w:p>
    <w:p w:rsidR="00D41CDF" w:rsidRPr="00EC2C27" w:rsidRDefault="00D41CDF" w:rsidP="00EC2C27">
      <w:pPr>
        <w:autoSpaceDE w:val="0"/>
        <w:autoSpaceDN w:val="0"/>
        <w:adjustRightInd w:val="0"/>
        <w:spacing w:line="240" w:lineRule="auto"/>
        <w:jc w:val="both"/>
        <w:rPr>
          <w:rFonts w:ascii="Arial" w:eastAsia="SimSun" w:hAnsi="Arial" w:cs="Arial"/>
          <w:color w:val="000000"/>
          <w:sz w:val="16"/>
          <w:szCs w:val="16"/>
          <w:lang w:val="it-IT" w:eastAsia="zh-CN"/>
        </w:rPr>
      </w:pPr>
    </w:p>
    <w:p w:rsidR="00D41CDF" w:rsidRPr="00EC2C27" w:rsidRDefault="00D41CDF" w:rsidP="00EC2C27">
      <w:pPr>
        <w:tabs>
          <w:tab w:val="left" w:pos="360"/>
        </w:tabs>
        <w:spacing w:line="240" w:lineRule="auto"/>
        <w:ind w:right="98"/>
        <w:jc w:val="both"/>
        <w:rPr>
          <w:rFonts w:ascii="Arial" w:hAnsi="Arial" w:cs="Arial"/>
          <w:sz w:val="16"/>
          <w:szCs w:val="16"/>
          <w:u w:val="single"/>
          <w:lang w:val="it-IT"/>
        </w:rPr>
      </w:pPr>
      <w:r w:rsidRPr="00EC2C27">
        <w:rPr>
          <w:rFonts w:ascii="Arial" w:hAnsi="Arial" w:cs="Arial"/>
          <w:sz w:val="16"/>
          <w:szCs w:val="16"/>
          <w:u w:val="single"/>
          <w:lang w:val="it-IT"/>
        </w:rPr>
        <w:t>10. VALIDITÀ E DEROGHE</w:t>
      </w:r>
    </w:p>
    <w:p w:rsidR="00D41CDF" w:rsidRPr="00EC2C27" w:rsidRDefault="00D41CDF"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Le presenti Condizioni Generali di Vendita annullano o sostituiscono qualunque precedente edizione delle stesse. Eventuali deroghe alle presenti Condizioni Generali di Vendita saranno valide solo se specificamente confermate ed accettate per iscritto dalla nostra Società.</w:t>
      </w:r>
    </w:p>
    <w:p w:rsidR="00D41CDF" w:rsidRPr="00EC2C27" w:rsidRDefault="00D41CDF" w:rsidP="00EC2C27">
      <w:pPr>
        <w:autoSpaceDE w:val="0"/>
        <w:autoSpaceDN w:val="0"/>
        <w:adjustRightInd w:val="0"/>
        <w:spacing w:line="240" w:lineRule="auto"/>
        <w:jc w:val="both"/>
        <w:rPr>
          <w:rFonts w:ascii="Arial" w:eastAsia="SimSun" w:hAnsi="Arial" w:cs="Arial"/>
          <w:color w:val="000000"/>
          <w:sz w:val="16"/>
          <w:szCs w:val="16"/>
          <w:lang w:val="it-IT" w:eastAsia="zh-CN"/>
        </w:rPr>
      </w:pPr>
    </w:p>
    <w:p w:rsidR="00D41CDF" w:rsidRPr="00EC2C27" w:rsidRDefault="00D41CDF" w:rsidP="00EC2C27">
      <w:pPr>
        <w:tabs>
          <w:tab w:val="left" w:pos="360"/>
        </w:tabs>
        <w:spacing w:line="240" w:lineRule="auto"/>
        <w:ind w:right="98"/>
        <w:jc w:val="both"/>
        <w:rPr>
          <w:rFonts w:ascii="Arial" w:hAnsi="Arial" w:cs="Arial"/>
          <w:sz w:val="16"/>
          <w:szCs w:val="16"/>
          <w:u w:val="single"/>
          <w:lang w:val="it-IT"/>
        </w:rPr>
      </w:pPr>
      <w:r w:rsidRPr="00EC2C27">
        <w:rPr>
          <w:rFonts w:ascii="Arial" w:hAnsi="Arial" w:cs="Arial"/>
          <w:sz w:val="16"/>
          <w:szCs w:val="16"/>
          <w:u w:val="single"/>
          <w:lang w:val="it-IT"/>
        </w:rPr>
        <w:t>11. ELEZIONE DI DOMICILIO</w:t>
      </w:r>
    </w:p>
    <w:p w:rsidR="00D41CDF" w:rsidRPr="00EC2C27" w:rsidRDefault="00D41CDF"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Il domicilio del Cliente è eletto presso la sede dello stesso, che in mancanza di diversa comunicazione scritta si intende quella risultante al momento dell’invio dell’Ordine di Acquisto. A tale domicilio eletto dal Cliente la nostra Società potrà effettuare tutte le proprie comunicazioni, nonché far eseguire la notificazione di tutti gli atti, anche esecutivi.</w:t>
      </w:r>
    </w:p>
    <w:p w:rsidR="00D41CDF" w:rsidRPr="00EC2C27" w:rsidRDefault="00D41CDF" w:rsidP="00EC2C27">
      <w:pPr>
        <w:autoSpaceDE w:val="0"/>
        <w:autoSpaceDN w:val="0"/>
        <w:adjustRightInd w:val="0"/>
        <w:spacing w:line="240" w:lineRule="auto"/>
        <w:jc w:val="both"/>
        <w:rPr>
          <w:rFonts w:ascii="Arial" w:eastAsia="SimSun" w:hAnsi="Arial" w:cs="Arial"/>
          <w:color w:val="000000"/>
          <w:sz w:val="16"/>
          <w:szCs w:val="16"/>
          <w:lang w:val="it-IT" w:eastAsia="zh-CN"/>
        </w:rPr>
      </w:pPr>
    </w:p>
    <w:p w:rsidR="00D41CDF" w:rsidRPr="00EC2C27" w:rsidRDefault="00D41CDF" w:rsidP="00EC2C27">
      <w:pPr>
        <w:tabs>
          <w:tab w:val="left" w:pos="360"/>
        </w:tabs>
        <w:spacing w:line="240" w:lineRule="auto"/>
        <w:ind w:right="98"/>
        <w:jc w:val="both"/>
        <w:rPr>
          <w:rFonts w:ascii="Arial" w:hAnsi="Arial" w:cs="Arial"/>
          <w:sz w:val="16"/>
          <w:szCs w:val="16"/>
          <w:u w:val="single"/>
          <w:lang w:val="it-IT"/>
        </w:rPr>
      </w:pPr>
      <w:r w:rsidRPr="00EC2C27">
        <w:rPr>
          <w:rFonts w:ascii="Arial" w:hAnsi="Arial" w:cs="Arial"/>
          <w:sz w:val="16"/>
          <w:szCs w:val="16"/>
          <w:u w:val="single"/>
          <w:lang w:val="it-IT"/>
        </w:rPr>
        <w:t>12. CONTROVERSIE</w:t>
      </w:r>
    </w:p>
    <w:p w:rsidR="00D41CDF" w:rsidRPr="00EC2C27" w:rsidRDefault="00D41CDF"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Per qualsiasi controversia sarà esclusivamente competente il Foro di Torino.</w:t>
      </w:r>
    </w:p>
    <w:p w:rsidR="00D41CDF" w:rsidRPr="00EC2C27" w:rsidRDefault="00D41CDF" w:rsidP="00EC2C27">
      <w:pPr>
        <w:autoSpaceDE w:val="0"/>
        <w:autoSpaceDN w:val="0"/>
        <w:adjustRightInd w:val="0"/>
        <w:spacing w:line="240" w:lineRule="auto"/>
        <w:jc w:val="both"/>
        <w:rPr>
          <w:rFonts w:ascii="Arial" w:eastAsia="SimSun" w:hAnsi="Arial" w:cs="Arial"/>
          <w:color w:val="000000"/>
          <w:sz w:val="16"/>
          <w:szCs w:val="16"/>
          <w:lang w:val="it-IT" w:eastAsia="zh-CN"/>
        </w:rPr>
      </w:pPr>
    </w:p>
    <w:p w:rsidR="00D41CDF" w:rsidRPr="00EC2C27" w:rsidRDefault="00D41CDF" w:rsidP="00EC2C27">
      <w:pPr>
        <w:tabs>
          <w:tab w:val="left" w:pos="360"/>
        </w:tabs>
        <w:spacing w:line="240" w:lineRule="auto"/>
        <w:ind w:right="98"/>
        <w:jc w:val="both"/>
        <w:rPr>
          <w:rFonts w:ascii="Arial" w:hAnsi="Arial" w:cs="Arial"/>
          <w:sz w:val="16"/>
          <w:szCs w:val="16"/>
          <w:u w:val="single"/>
          <w:lang w:val="it-IT"/>
        </w:rPr>
      </w:pPr>
      <w:r w:rsidRPr="00EC2C27">
        <w:rPr>
          <w:rFonts w:ascii="Arial" w:hAnsi="Arial" w:cs="Arial"/>
          <w:sz w:val="16"/>
          <w:szCs w:val="16"/>
          <w:u w:val="single"/>
          <w:lang w:val="it-IT"/>
        </w:rPr>
        <w:t>13. LEGGE APPLICABILE</w:t>
      </w:r>
    </w:p>
    <w:p w:rsidR="00D41CDF" w:rsidRPr="00EC2C27" w:rsidRDefault="00D41CDF"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Alle presenti Condizioni Generali di Vendita si applicherà la legge italiana.</w:t>
      </w:r>
    </w:p>
    <w:p w:rsidR="00D41CDF" w:rsidRPr="00EC2C27" w:rsidRDefault="00D41CDF" w:rsidP="00EC2C27">
      <w:pPr>
        <w:autoSpaceDE w:val="0"/>
        <w:autoSpaceDN w:val="0"/>
        <w:adjustRightInd w:val="0"/>
        <w:spacing w:line="240" w:lineRule="auto"/>
        <w:jc w:val="both"/>
        <w:rPr>
          <w:rFonts w:ascii="Arial" w:eastAsia="SimSun" w:hAnsi="Arial" w:cs="Arial"/>
          <w:color w:val="000000"/>
          <w:sz w:val="16"/>
          <w:szCs w:val="16"/>
          <w:lang w:val="it-IT" w:eastAsia="zh-CN"/>
        </w:rPr>
      </w:pPr>
    </w:p>
    <w:p w:rsidR="00D41CDF" w:rsidRPr="00EC2C27" w:rsidRDefault="00D41CDF"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Firma</w:t>
      </w:r>
    </w:p>
    <w:p w:rsidR="00D41CDF" w:rsidRPr="00EC2C27" w:rsidRDefault="00D41CDF" w:rsidP="00EC2C27">
      <w:pPr>
        <w:autoSpaceDE w:val="0"/>
        <w:autoSpaceDN w:val="0"/>
        <w:adjustRightInd w:val="0"/>
        <w:spacing w:line="240" w:lineRule="auto"/>
        <w:jc w:val="both"/>
        <w:rPr>
          <w:rFonts w:ascii="Arial" w:eastAsia="SimSun" w:hAnsi="Arial" w:cs="Arial"/>
          <w:color w:val="000000"/>
          <w:sz w:val="16"/>
          <w:szCs w:val="16"/>
          <w:lang w:val="it-IT" w:eastAsia="zh-CN"/>
        </w:rPr>
      </w:pPr>
    </w:p>
    <w:p w:rsidR="00D41CDF" w:rsidRPr="00EC2C27" w:rsidRDefault="00D41CDF" w:rsidP="00EC2C27">
      <w:pPr>
        <w:autoSpaceDE w:val="0"/>
        <w:autoSpaceDN w:val="0"/>
        <w:adjustRightInd w:val="0"/>
        <w:spacing w:line="240" w:lineRule="auto"/>
        <w:jc w:val="both"/>
        <w:rPr>
          <w:rFonts w:ascii="Arial" w:eastAsia="SimSun" w:hAnsi="Arial" w:cs="Arial"/>
          <w:color w:val="000000"/>
          <w:sz w:val="16"/>
          <w:szCs w:val="16"/>
          <w:lang w:val="it-IT" w:eastAsia="zh-CN"/>
        </w:rPr>
      </w:pPr>
    </w:p>
    <w:p w:rsidR="00D41CDF" w:rsidRPr="00EC2C27" w:rsidRDefault="00D41CDF" w:rsidP="00EC2C27">
      <w:pPr>
        <w:autoSpaceDE w:val="0"/>
        <w:autoSpaceDN w:val="0"/>
        <w:adjustRightInd w:val="0"/>
        <w:spacing w:line="240" w:lineRule="auto"/>
        <w:jc w:val="both"/>
        <w:rPr>
          <w:rFonts w:ascii="Arial" w:eastAsia="SimSun" w:hAnsi="Arial" w:cs="Arial"/>
          <w:color w:val="000000"/>
          <w:sz w:val="16"/>
          <w:szCs w:val="16"/>
          <w:lang w:val="it-IT" w:eastAsia="zh-CN"/>
        </w:rPr>
      </w:pPr>
    </w:p>
    <w:p w:rsidR="00D41CDF" w:rsidRPr="00EC2C27" w:rsidRDefault="00D41CDF" w:rsidP="00EC2C27">
      <w:pPr>
        <w:autoSpaceDE w:val="0"/>
        <w:autoSpaceDN w:val="0"/>
        <w:adjustRightInd w:val="0"/>
        <w:spacing w:line="240" w:lineRule="auto"/>
        <w:jc w:val="both"/>
        <w:rPr>
          <w:rFonts w:ascii="Arial" w:eastAsia="SimSun" w:hAnsi="Arial" w:cs="Arial"/>
          <w:color w:val="000000"/>
          <w:sz w:val="16"/>
          <w:szCs w:val="16"/>
          <w:lang w:val="it-IT" w:eastAsia="zh-CN"/>
        </w:rPr>
      </w:pPr>
      <w:r w:rsidRPr="00EC2C27">
        <w:rPr>
          <w:rFonts w:ascii="Arial" w:eastAsia="SimSun" w:hAnsi="Arial" w:cs="Arial"/>
          <w:color w:val="000000"/>
          <w:sz w:val="16"/>
          <w:szCs w:val="16"/>
          <w:lang w:val="it-IT" w:eastAsia="zh-CN"/>
        </w:rPr>
        <w:t>Ai sensi di quanto disposto dall’art. 1341 c.c., sono specificatamente approvate per iscritto le seguenti clausole: artt. 4, 5, 6, 7, 8, 9, 12.</w:t>
      </w:r>
    </w:p>
    <w:p w:rsidR="00D41CDF" w:rsidRPr="00EC2C27" w:rsidRDefault="00D41CDF" w:rsidP="00EC2C27">
      <w:pPr>
        <w:autoSpaceDE w:val="0"/>
        <w:autoSpaceDN w:val="0"/>
        <w:adjustRightInd w:val="0"/>
        <w:spacing w:line="240" w:lineRule="auto"/>
        <w:jc w:val="both"/>
        <w:rPr>
          <w:rFonts w:ascii="Arial" w:eastAsia="SimSun" w:hAnsi="Arial" w:cs="Arial"/>
          <w:color w:val="000000"/>
          <w:sz w:val="16"/>
          <w:szCs w:val="16"/>
          <w:lang w:val="it-IT" w:eastAsia="zh-CN"/>
        </w:rPr>
      </w:pPr>
    </w:p>
    <w:p w:rsidR="00D41CDF" w:rsidRPr="00EC2C27" w:rsidRDefault="00D41CDF" w:rsidP="00EC2C27">
      <w:pPr>
        <w:autoSpaceDE w:val="0"/>
        <w:autoSpaceDN w:val="0"/>
        <w:adjustRightInd w:val="0"/>
        <w:spacing w:line="240" w:lineRule="auto"/>
        <w:jc w:val="both"/>
        <w:rPr>
          <w:rFonts w:ascii="Arial" w:eastAsia="SimSun" w:hAnsi="Arial" w:cs="Arial"/>
          <w:color w:val="000000"/>
          <w:sz w:val="16"/>
          <w:szCs w:val="16"/>
          <w:lang w:eastAsia="zh-CN"/>
        </w:rPr>
      </w:pPr>
      <w:r w:rsidRPr="00EC2C27">
        <w:rPr>
          <w:rFonts w:ascii="Arial" w:eastAsia="SimSun" w:hAnsi="Arial" w:cs="Arial"/>
          <w:color w:val="000000"/>
          <w:sz w:val="16"/>
          <w:szCs w:val="16"/>
          <w:lang w:eastAsia="zh-CN"/>
        </w:rPr>
        <w:t>Firma</w:t>
      </w:r>
    </w:p>
    <w:p w:rsidR="00D41CDF" w:rsidRPr="00EC2C27" w:rsidRDefault="00D41CDF" w:rsidP="00EC2C27">
      <w:pPr>
        <w:spacing w:line="288" w:lineRule="auto"/>
        <w:jc w:val="both"/>
        <w:rPr>
          <w:rFonts w:ascii="Arial" w:hAnsi="Arial" w:cs="Arial"/>
          <w:sz w:val="20"/>
          <w:szCs w:val="20"/>
          <w:lang w:val="it-IT"/>
        </w:rPr>
      </w:pPr>
    </w:p>
    <w:p w:rsidR="00D41CDF" w:rsidRPr="00EC2C27" w:rsidRDefault="00D41CDF" w:rsidP="007101A5">
      <w:pPr>
        <w:rPr>
          <w:rFonts w:ascii="Arial" w:hAnsi="Arial" w:cs="Arial"/>
          <w:sz w:val="20"/>
          <w:szCs w:val="20"/>
          <w:lang/>
        </w:rPr>
      </w:pPr>
    </w:p>
    <w:sectPr w:rsidR="00D41CDF" w:rsidRPr="00EC2C27" w:rsidSect="0033066B">
      <w:headerReference w:type="default" r:id="rId7"/>
      <w:headerReference w:type="first" r:id="rId8"/>
      <w:footerReference w:type="first" r:id="rId9"/>
      <w:type w:val="continuous"/>
      <w:pgSz w:w="12242" w:h="17010" w:code="1"/>
      <w:pgMar w:top="1871" w:right="1701" w:bottom="1701" w:left="1985" w:header="454" w:footer="1418" w:gutter="0"/>
      <w:pgNumType w:start="1"/>
      <w:cols w:space="720"/>
      <w:titlePg/>
      <w:docGrid w:linePitch="2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CDF" w:rsidRDefault="00D41CDF">
      <w:r>
        <w:separator/>
      </w:r>
    </w:p>
  </w:endnote>
  <w:endnote w:type="continuationSeparator" w:id="0">
    <w:p w:rsidR="00D41CDF" w:rsidRDefault="00D41C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
    <w:panose1 w:val="02010600030101010101"/>
    <w:charset w:val="86"/>
    <w:family w:val="auto"/>
    <w:pitch w:val="variable"/>
    <w:sig w:usb0="00000003" w:usb1="080E0000" w:usb2="00000010" w:usb3="00000000" w:csb0="00040001"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CDF" w:rsidRPr="00602987" w:rsidRDefault="00D41CDF" w:rsidP="00602987">
    <w:pPr>
      <w:pStyle w:val="Footer"/>
    </w:pPr>
    <w:r>
      <w:rPr>
        <w:noProof/>
        <w:lang w:val="it-IT" w:eastAsia="it-IT"/>
      </w:rPr>
      <w:pict>
        <v:shapetype id="_x0000_t202" coordsize="21600,21600" o:spt="202" path="m,l,21600r21600,l21600,xe">
          <v:stroke joinstyle="miter"/>
          <v:path gradientshapeok="t" o:connecttype="rect"/>
        </v:shapetype>
        <v:shape id="Text Box 2" o:spid="_x0000_s2051" type="#_x0000_t202" style="position:absolute;margin-left:5.05pt;margin-top:5.45pt;width:414.8pt;height:73.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" stroked="f" strokeweight="2pt">
          <v:textbox>
            <w:txbxContent>
              <w:p w:rsidR="00D41CDF" w:rsidRPr="00D7020F" w:rsidRDefault="00D41CDF" w:rsidP="00775C65">
                <w:pPr>
                  <w:spacing w:line="276" w:lineRule="auto"/>
                  <w:rPr>
                    <w:b/>
                    <w:color w:val="0070C0"/>
                    <w:szCs w:val="19"/>
                    <w:lang w:val="it-IT"/>
                  </w:rPr>
                </w:pPr>
                <w:r w:rsidRPr="00D7020F">
                  <w:rPr>
                    <w:b/>
                    <w:color w:val="0070C0"/>
                    <w:szCs w:val="16"/>
                    <w:lang w:val="de-DE"/>
                  </w:rPr>
                  <w:t>SKF Industrie S.p.A.</w:t>
                </w:r>
              </w:p>
              <w:p w:rsidR="00D41CDF" w:rsidRPr="00D7020F" w:rsidRDefault="00D41CDF" w:rsidP="00775C65">
                <w:pPr>
                  <w:spacing w:line="276" w:lineRule="auto"/>
                  <w:rPr>
                    <w:color w:val="0070C0"/>
                    <w:sz w:val="12"/>
                    <w:szCs w:val="16"/>
                    <w:lang w:val="it-IT"/>
                  </w:rPr>
                </w:pPr>
                <w:r w:rsidRPr="00D7020F">
                  <w:rPr>
                    <w:color w:val="0070C0"/>
                    <w:sz w:val="16"/>
                    <w:szCs w:val="16"/>
                    <w:lang w:val="it-IT"/>
                  </w:rPr>
                  <w:t>Via Pinerolo, 44 - 10060 Airasca (TO) – Italia – Tel. +39 011 98521 - www.skf.it</w:t>
                </w:r>
              </w:p>
              <w:p w:rsidR="00D41CDF" w:rsidRPr="00D7020F" w:rsidRDefault="00D41CDF" w:rsidP="00775C65">
                <w:pPr>
                  <w:spacing w:line="276" w:lineRule="auto"/>
                  <w:rPr>
                    <w:color w:val="0070C0"/>
                    <w:sz w:val="20"/>
                    <w:szCs w:val="16"/>
                    <w:lang w:val="it-IT"/>
                  </w:rPr>
                </w:pPr>
                <w:r w:rsidRPr="00D7020F">
                  <w:rPr>
                    <w:rFonts w:cs="Tms Rmn"/>
                    <w:color w:val="0070C0"/>
                    <w:sz w:val="12"/>
                    <w:szCs w:val="12"/>
                    <w:lang w:val="it-IT"/>
                  </w:rPr>
                  <w:t>Società unipersonale appartenente al Gruppo svedese SKF, soggetta all'attività di direzione e coordinamento di Aktiebolaget SKF.  Sede legale: via dell'Arcivescovado 1 - 10121 Torino - Italia - Capitale sociale euro 54.600.000,00 - Codice fiscale, Partita IVA e iscrizione Registro Imprese di Torino: 02663880017.</w:t>
                </w:r>
              </w:p>
              <w:p w:rsidR="00D41CDF" w:rsidRPr="00D7020F" w:rsidRDefault="00D41CDF" w:rsidP="00775C65">
                <w:pPr>
                  <w:rPr>
                    <w:lang w:val="it-IT"/>
                  </w:rPr>
                </w:pPr>
              </w:p>
            </w:txbxContent>
          </v:textbox>
          <w10:wrap type="topAndBottom"/>
        </v:shape>
      </w:pict>
    </w:r>
  </w:p>
  <w:p w:rsidR="00D41CDF" w:rsidRDefault="00D41CD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CDF" w:rsidRDefault="00D41CDF">
      <w:r>
        <w:separator/>
      </w:r>
    </w:p>
  </w:footnote>
  <w:footnote w:type="continuationSeparator" w:id="0">
    <w:p w:rsidR="00D41CDF" w:rsidRDefault="00D41C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CDF" w:rsidRDefault="00D41CDF" w:rsidP="00602987">
    <w:pPr>
      <w:pStyle w:val="Header"/>
      <w:tabs>
        <w:tab w:val="clear" w:pos="4536"/>
        <w:tab w:val="clear" w:pos="9072"/>
      </w:tabs>
      <w:spacing w:before="440" w:line="281" w:lineRule="auto"/>
      <w:ind w:left="5760" w:right="-286" w:firstLine="720"/>
      <w:jc w:val="center"/>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2049" type="#_x0000_t75" alt="bkg_color-02" style="position:absolute;left:0;text-align:left;margin-left:-99.2pt;margin-top:304.05pt;width:612.2pt;height:419.65pt;z-index:-251658752;visibility:visible">
          <v:imagedata r:id="rId1" o:title=""/>
        </v:shape>
      </w:pict>
    </w:r>
    <w:r>
      <w:t xml:space="preserve">   </w:t>
    </w:r>
    <w:r w:rsidRPr="00752251">
      <w:rPr>
        <w:noProof/>
        <w:lang w:val="it-IT" w:eastAsia="it-IT"/>
      </w:rPr>
      <w:pict>
        <v:shape id="Picture 2" o:spid="_x0000_i1026" type="#_x0000_t75" alt="S01__RBW" style="width:72.6pt;height:16.8pt;visibility:visible">
          <v:imagedata r:id="rId2"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CDF" w:rsidRPr="00B11D3A" w:rsidRDefault="00D41CDF" w:rsidP="000973D1">
    <w:pPr>
      <w:pStyle w:val="Header"/>
      <w:tabs>
        <w:tab w:val="clear" w:pos="4536"/>
        <w:tab w:val="clear" w:pos="9072"/>
      </w:tabs>
      <w:spacing w:before="440" w:line="281" w:lineRule="auto"/>
      <w:ind w:left="6480" w:right="-286"/>
      <w:jc w:val="center"/>
    </w:pPr>
    <w:r>
      <w:t xml:space="preserve">   </w:t>
    </w:r>
    <w:r w:rsidRPr="00752251">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S01__RBW" style="width:72.6pt;height:16.8pt;visibility:visible">
          <v:imagedata r:id="rId1" o:title=""/>
        </v:shape>
      </w:pict>
    </w:r>
  </w:p>
  <w:p w:rsidR="00D41CDF" w:rsidRDefault="00D41CDF">
    <w:pPr>
      <w:pStyle w:val="Header"/>
    </w:pPr>
  </w:p>
  <w:p w:rsidR="00D41CDF" w:rsidRDefault="00D41CDF">
    <w:pPr>
      <w:pStyle w:val="Header"/>
    </w:pPr>
    <w:r>
      <w:rPr>
        <w:noProof/>
        <w:lang w:val="it-IT" w:eastAsia="it-IT"/>
      </w:rPr>
      <w:pict>
        <v:shape id="Picture 33" o:spid="_x0000_s2050" type="#_x0000_t75" alt="bkg_color-02" style="position:absolute;margin-left:-99.9pt;margin-top:246.75pt;width:612.2pt;height:419.65pt;z-index:-251659776;visibility:visible">
          <v:imagedata r:id="rId2"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7F20"/>
    <w:multiLevelType w:val="multilevel"/>
    <w:tmpl w:val="DBFCD6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AEB1282"/>
    <w:multiLevelType w:val="multilevel"/>
    <w:tmpl w:val="90E2B1F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45B2761"/>
    <w:multiLevelType w:val="hybridMultilevel"/>
    <w:tmpl w:val="DBFCD62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A387BE8"/>
    <w:multiLevelType w:val="hybridMultilevel"/>
    <w:tmpl w:val="B6BAAA3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C4118BC"/>
    <w:multiLevelType w:val="hybridMultilevel"/>
    <w:tmpl w:val="D1B24AF0"/>
    <w:lvl w:ilvl="0" w:tplc="8F8EC914">
      <w:start w:val="1"/>
      <w:numFmt w:val="bullet"/>
      <w:pStyle w:val="BulletLev3Alt7"/>
      <w:lvlText w:val="·"/>
      <w:lvlJc w:val="left"/>
      <w:pPr>
        <w:tabs>
          <w:tab w:val="num" w:pos="927"/>
        </w:tabs>
        <w:ind w:left="851" w:hanging="28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7D7CCE"/>
    <w:multiLevelType w:val="hybridMultilevel"/>
    <w:tmpl w:val="6F8A7F7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D921270"/>
    <w:multiLevelType w:val="hybridMultilevel"/>
    <w:tmpl w:val="04D81438"/>
    <w:lvl w:ilvl="0" w:tplc="0DA27692">
      <w:start w:val="1"/>
      <w:numFmt w:val="decimal"/>
      <w:lvlText w:val="%1."/>
      <w:lvlJc w:val="left"/>
      <w:pPr>
        <w:tabs>
          <w:tab w:val="num" w:pos="720"/>
        </w:tabs>
        <w:ind w:left="720" w:hanging="360"/>
      </w:pPr>
      <w:rPr>
        <w:rFonts w:cs="Times New Roman"/>
      </w:rPr>
    </w:lvl>
    <w:lvl w:ilvl="1" w:tplc="241EF822" w:tentative="1">
      <w:start w:val="1"/>
      <w:numFmt w:val="decimal"/>
      <w:lvlText w:val="%2."/>
      <w:lvlJc w:val="left"/>
      <w:pPr>
        <w:tabs>
          <w:tab w:val="num" w:pos="1440"/>
        </w:tabs>
        <w:ind w:left="1440" w:hanging="360"/>
      </w:pPr>
      <w:rPr>
        <w:rFonts w:cs="Times New Roman"/>
      </w:rPr>
    </w:lvl>
    <w:lvl w:ilvl="2" w:tplc="B0EE1DDE" w:tentative="1">
      <w:start w:val="1"/>
      <w:numFmt w:val="decimal"/>
      <w:lvlText w:val="%3."/>
      <w:lvlJc w:val="left"/>
      <w:pPr>
        <w:tabs>
          <w:tab w:val="num" w:pos="2160"/>
        </w:tabs>
        <w:ind w:left="2160" w:hanging="360"/>
      </w:pPr>
      <w:rPr>
        <w:rFonts w:cs="Times New Roman"/>
      </w:rPr>
    </w:lvl>
    <w:lvl w:ilvl="3" w:tplc="30B60932" w:tentative="1">
      <w:start w:val="1"/>
      <w:numFmt w:val="decimal"/>
      <w:lvlText w:val="%4."/>
      <w:lvlJc w:val="left"/>
      <w:pPr>
        <w:tabs>
          <w:tab w:val="num" w:pos="2880"/>
        </w:tabs>
        <w:ind w:left="2880" w:hanging="360"/>
      </w:pPr>
      <w:rPr>
        <w:rFonts w:cs="Times New Roman"/>
      </w:rPr>
    </w:lvl>
    <w:lvl w:ilvl="4" w:tplc="44ACD318" w:tentative="1">
      <w:start w:val="1"/>
      <w:numFmt w:val="decimal"/>
      <w:lvlText w:val="%5."/>
      <w:lvlJc w:val="left"/>
      <w:pPr>
        <w:tabs>
          <w:tab w:val="num" w:pos="3600"/>
        </w:tabs>
        <w:ind w:left="3600" w:hanging="360"/>
      </w:pPr>
      <w:rPr>
        <w:rFonts w:cs="Times New Roman"/>
      </w:rPr>
    </w:lvl>
    <w:lvl w:ilvl="5" w:tplc="E1949170" w:tentative="1">
      <w:start w:val="1"/>
      <w:numFmt w:val="decimal"/>
      <w:lvlText w:val="%6."/>
      <w:lvlJc w:val="left"/>
      <w:pPr>
        <w:tabs>
          <w:tab w:val="num" w:pos="4320"/>
        </w:tabs>
        <w:ind w:left="4320" w:hanging="360"/>
      </w:pPr>
      <w:rPr>
        <w:rFonts w:cs="Times New Roman"/>
      </w:rPr>
    </w:lvl>
    <w:lvl w:ilvl="6" w:tplc="FC7E24D8" w:tentative="1">
      <w:start w:val="1"/>
      <w:numFmt w:val="decimal"/>
      <w:lvlText w:val="%7."/>
      <w:lvlJc w:val="left"/>
      <w:pPr>
        <w:tabs>
          <w:tab w:val="num" w:pos="5040"/>
        </w:tabs>
        <w:ind w:left="5040" w:hanging="360"/>
      </w:pPr>
      <w:rPr>
        <w:rFonts w:cs="Times New Roman"/>
      </w:rPr>
    </w:lvl>
    <w:lvl w:ilvl="7" w:tplc="C98ED08E" w:tentative="1">
      <w:start w:val="1"/>
      <w:numFmt w:val="decimal"/>
      <w:lvlText w:val="%8."/>
      <w:lvlJc w:val="left"/>
      <w:pPr>
        <w:tabs>
          <w:tab w:val="num" w:pos="5760"/>
        </w:tabs>
        <w:ind w:left="5760" w:hanging="360"/>
      </w:pPr>
      <w:rPr>
        <w:rFonts w:cs="Times New Roman"/>
      </w:rPr>
    </w:lvl>
    <w:lvl w:ilvl="8" w:tplc="90C8E1FC" w:tentative="1">
      <w:start w:val="1"/>
      <w:numFmt w:val="decimal"/>
      <w:lvlText w:val="%9."/>
      <w:lvlJc w:val="left"/>
      <w:pPr>
        <w:tabs>
          <w:tab w:val="num" w:pos="6480"/>
        </w:tabs>
        <w:ind w:left="6480" w:hanging="360"/>
      </w:pPr>
      <w:rPr>
        <w:rFonts w:cs="Times New Roman"/>
      </w:rPr>
    </w:lvl>
  </w:abstractNum>
  <w:abstractNum w:abstractNumId="7">
    <w:nsid w:val="2ACE4D54"/>
    <w:multiLevelType w:val="hybridMultilevel"/>
    <w:tmpl w:val="AC04825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C555901"/>
    <w:multiLevelType w:val="hybridMultilevel"/>
    <w:tmpl w:val="90E2B1F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0084090"/>
    <w:multiLevelType w:val="hybridMultilevel"/>
    <w:tmpl w:val="1CE2924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3F43CDF"/>
    <w:multiLevelType w:val="hybridMultilevel"/>
    <w:tmpl w:val="92A6543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5384603"/>
    <w:multiLevelType w:val="hybridMultilevel"/>
    <w:tmpl w:val="693ED094"/>
    <w:lvl w:ilvl="0" w:tplc="6F044E4E">
      <w:start w:val="4"/>
      <w:numFmt w:val="decimal"/>
      <w:lvlText w:val="%1."/>
      <w:lvlJc w:val="left"/>
      <w:pPr>
        <w:tabs>
          <w:tab w:val="num" w:pos="720"/>
        </w:tabs>
        <w:ind w:left="720" w:hanging="360"/>
      </w:pPr>
      <w:rPr>
        <w:rFonts w:cs="Times New Roman"/>
      </w:rPr>
    </w:lvl>
    <w:lvl w:ilvl="1" w:tplc="6D7EF8A4" w:tentative="1">
      <w:start w:val="1"/>
      <w:numFmt w:val="decimal"/>
      <w:lvlText w:val="%2."/>
      <w:lvlJc w:val="left"/>
      <w:pPr>
        <w:tabs>
          <w:tab w:val="num" w:pos="1440"/>
        </w:tabs>
        <w:ind w:left="1440" w:hanging="360"/>
      </w:pPr>
      <w:rPr>
        <w:rFonts w:cs="Times New Roman"/>
      </w:rPr>
    </w:lvl>
    <w:lvl w:ilvl="2" w:tplc="35FA1240" w:tentative="1">
      <w:start w:val="1"/>
      <w:numFmt w:val="decimal"/>
      <w:lvlText w:val="%3."/>
      <w:lvlJc w:val="left"/>
      <w:pPr>
        <w:tabs>
          <w:tab w:val="num" w:pos="2160"/>
        </w:tabs>
        <w:ind w:left="2160" w:hanging="360"/>
      </w:pPr>
      <w:rPr>
        <w:rFonts w:cs="Times New Roman"/>
      </w:rPr>
    </w:lvl>
    <w:lvl w:ilvl="3" w:tplc="8B9A1A4E" w:tentative="1">
      <w:start w:val="1"/>
      <w:numFmt w:val="decimal"/>
      <w:lvlText w:val="%4."/>
      <w:lvlJc w:val="left"/>
      <w:pPr>
        <w:tabs>
          <w:tab w:val="num" w:pos="2880"/>
        </w:tabs>
        <w:ind w:left="2880" w:hanging="360"/>
      </w:pPr>
      <w:rPr>
        <w:rFonts w:cs="Times New Roman"/>
      </w:rPr>
    </w:lvl>
    <w:lvl w:ilvl="4" w:tplc="7B34FCF8" w:tentative="1">
      <w:start w:val="1"/>
      <w:numFmt w:val="decimal"/>
      <w:lvlText w:val="%5."/>
      <w:lvlJc w:val="left"/>
      <w:pPr>
        <w:tabs>
          <w:tab w:val="num" w:pos="3600"/>
        </w:tabs>
        <w:ind w:left="3600" w:hanging="360"/>
      </w:pPr>
      <w:rPr>
        <w:rFonts w:cs="Times New Roman"/>
      </w:rPr>
    </w:lvl>
    <w:lvl w:ilvl="5" w:tplc="3ED25C74" w:tentative="1">
      <w:start w:val="1"/>
      <w:numFmt w:val="decimal"/>
      <w:lvlText w:val="%6."/>
      <w:lvlJc w:val="left"/>
      <w:pPr>
        <w:tabs>
          <w:tab w:val="num" w:pos="4320"/>
        </w:tabs>
        <w:ind w:left="4320" w:hanging="360"/>
      </w:pPr>
      <w:rPr>
        <w:rFonts w:cs="Times New Roman"/>
      </w:rPr>
    </w:lvl>
    <w:lvl w:ilvl="6" w:tplc="611E47E2" w:tentative="1">
      <w:start w:val="1"/>
      <w:numFmt w:val="decimal"/>
      <w:lvlText w:val="%7."/>
      <w:lvlJc w:val="left"/>
      <w:pPr>
        <w:tabs>
          <w:tab w:val="num" w:pos="5040"/>
        </w:tabs>
        <w:ind w:left="5040" w:hanging="360"/>
      </w:pPr>
      <w:rPr>
        <w:rFonts w:cs="Times New Roman"/>
      </w:rPr>
    </w:lvl>
    <w:lvl w:ilvl="7" w:tplc="393AE6AC" w:tentative="1">
      <w:start w:val="1"/>
      <w:numFmt w:val="decimal"/>
      <w:lvlText w:val="%8."/>
      <w:lvlJc w:val="left"/>
      <w:pPr>
        <w:tabs>
          <w:tab w:val="num" w:pos="5760"/>
        </w:tabs>
        <w:ind w:left="5760" w:hanging="360"/>
      </w:pPr>
      <w:rPr>
        <w:rFonts w:cs="Times New Roman"/>
      </w:rPr>
    </w:lvl>
    <w:lvl w:ilvl="8" w:tplc="E42C15A2" w:tentative="1">
      <w:start w:val="1"/>
      <w:numFmt w:val="decimal"/>
      <w:lvlText w:val="%9."/>
      <w:lvlJc w:val="left"/>
      <w:pPr>
        <w:tabs>
          <w:tab w:val="num" w:pos="6480"/>
        </w:tabs>
        <w:ind w:left="6480" w:hanging="360"/>
      </w:pPr>
      <w:rPr>
        <w:rFonts w:cs="Times New Roman"/>
      </w:rPr>
    </w:lvl>
  </w:abstractNum>
  <w:abstractNum w:abstractNumId="12">
    <w:nsid w:val="479F5630"/>
    <w:multiLevelType w:val="hybridMultilevel"/>
    <w:tmpl w:val="4538C6DE"/>
    <w:lvl w:ilvl="0" w:tplc="E32CBECE">
      <w:start w:val="1"/>
      <w:numFmt w:val="decimal"/>
      <w:pStyle w:val="NumListLev1Alt8"/>
      <w:lvlText w:val="%1."/>
      <w:lvlJc w:val="left"/>
      <w:pPr>
        <w:tabs>
          <w:tab w:val="num" w:pos="360"/>
        </w:tabs>
        <w:ind w:left="28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86D3211"/>
    <w:multiLevelType w:val="hybridMultilevel"/>
    <w:tmpl w:val="970C5518"/>
    <w:lvl w:ilvl="0" w:tplc="3172570A">
      <w:start w:val="1"/>
      <w:numFmt w:val="bullet"/>
      <w:pStyle w:val="BulletLev1Alt5"/>
      <w:lvlText w:val=""/>
      <w:lvlJc w:val="left"/>
      <w:pPr>
        <w:tabs>
          <w:tab w:val="num" w:pos="360"/>
        </w:tabs>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C50604F"/>
    <w:multiLevelType w:val="hybridMultilevel"/>
    <w:tmpl w:val="64FC962C"/>
    <w:lvl w:ilvl="0" w:tplc="E0303286">
      <w:start w:val="1"/>
      <w:numFmt w:val="decimal"/>
      <w:pStyle w:val="NumListLev3Alt0"/>
      <w:lvlText w:val="%1)"/>
      <w:lvlJc w:val="left"/>
      <w:pPr>
        <w:tabs>
          <w:tab w:val="num" w:pos="927"/>
        </w:tabs>
        <w:ind w:left="851"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D54668F"/>
    <w:multiLevelType w:val="hybridMultilevel"/>
    <w:tmpl w:val="8B722E3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5572727"/>
    <w:multiLevelType w:val="hybridMultilevel"/>
    <w:tmpl w:val="6D2805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B337D58"/>
    <w:multiLevelType w:val="hybridMultilevel"/>
    <w:tmpl w:val="BA583CC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2A7779D"/>
    <w:multiLevelType w:val="hybridMultilevel"/>
    <w:tmpl w:val="243ED1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5C74608"/>
    <w:multiLevelType w:val="hybridMultilevel"/>
    <w:tmpl w:val="BB3C83D8"/>
    <w:lvl w:ilvl="0" w:tplc="3A2AAFF4">
      <w:start w:val="1"/>
      <w:numFmt w:val="lowerLetter"/>
      <w:pStyle w:val="NumListLev2Alt9"/>
      <w:lvlText w:val="%1)"/>
      <w:lvlJc w:val="left"/>
      <w:pPr>
        <w:tabs>
          <w:tab w:val="num" w:pos="644"/>
        </w:tabs>
        <w:ind w:left="567" w:hanging="28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6C7B7D71"/>
    <w:multiLevelType w:val="hybridMultilevel"/>
    <w:tmpl w:val="62D0400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1B801F5"/>
    <w:multiLevelType w:val="hybridMultilevel"/>
    <w:tmpl w:val="A340512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73695A40"/>
    <w:multiLevelType w:val="hybridMultilevel"/>
    <w:tmpl w:val="15AAA1A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4217586"/>
    <w:multiLevelType w:val="multilevel"/>
    <w:tmpl w:val="A340512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7D1155B6"/>
    <w:multiLevelType w:val="hybridMultilevel"/>
    <w:tmpl w:val="0F84ADF2"/>
    <w:lvl w:ilvl="0" w:tplc="AB906786">
      <w:start w:val="1"/>
      <w:numFmt w:val="bullet"/>
      <w:pStyle w:val="BulletLev2Alt6"/>
      <w:lvlText w:val="­"/>
      <w:lvlJc w:val="left"/>
      <w:pPr>
        <w:tabs>
          <w:tab w:val="num" w:pos="644"/>
        </w:tabs>
        <w:ind w:left="568" w:hanging="28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4"/>
  </w:num>
  <w:num w:numId="3">
    <w:abstractNumId w:val="4"/>
  </w:num>
  <w:num w:numId="4">
    <w:abstractNumId w:val="12"/>
  </w:num>
  <w:num w:numId="5">
    <w:abstractNumId w:val="19"/>
  </w:num>
  <w:num w:numId="6">
    <w:abstractNumId w:val="14"/>
  </w:num>
  <w:num w:numId="7">
    <w:abstractNumId w:val="7"/>
  </w:num>
  <w:num w:numId="8">
    <w:abstractNumId w:val="18"/>
  </w:num>
  <w:num w:numId="9">
    <w:abstractNumId w:val="17"/>
  </w:num>
  <w:num w:numId="10">
    <w:abstractNumId w:val="21"/>
  </w:num>
  <w:num w:numId="11">
    <w:abstractNumId w:val="3"/>
  </w:num>
  <w:num w:numId="12">
    <w:abstractNumId w:val="23"/>
  </w:num>
  <w:num w:numId="13">
    <w:abstractNumId w:val="2"/>
  </w:num>
  <w:num w:numId="14">
    <w:abstractNumId w:val="8"/>
  </w:num>
  <w:num w:numId="15">
    <w:abstractNumId w:val="22"/>
  </w:num>
  <w:num w:numId="16">
    <w:abstractNumId w:val="1"/>
  </w:num>
  <w:num w:numId="17">
    <w:abstractNumId w:val="10"/>
  </w:num>
  <w:num w:numId="18">
    <w:abstractNumId w:val="0"/>
  </w:num>
  <w:num w:numId="19">
    <w:abstractNumId w:val="20"/>
  </w:num>
  <w:num w:numId="20">
    <w:abstractNumId w:val="5"/>
  </w:num>
  <w:num w:numId="21">
    <w:abstractNumId w:val="9"/>
  </w:num>
  <w:num w:numId="22">
    <w:abstractNumId w:val="15"/>
  </w:num>
  <w:num w:numId="23">
    <w:abstractNumId w:val="16"/>
  </w:num>
  <w:num w:numId="24">
    <w:abstractNumId w:val="6"/>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20"/>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08DC"/>
    <w:rsid w:val="00000C99"/>
    <w:rsid w:val="00010ED1"/>
    <w:rsid w:val="000973D1"/>
    <w:rsid w:val="000A210F"/>
    <w:rsid w:val="000D14D1"/>
    <w:rsid w:val="000E08DC"/>
    <w:rsid w:val="000F239A"/>
    <w:rsid w:val="00102305"/>
    <w:rsid w:val="00120312"/>
    <w:rsid w:val="001546F2"/>
    <w:rsid w:val="00176495"/>
    <w:rsid w:val="00185B2F"/>
    <w:rsid w:val="001A2546"/>
    <w:rsid w:val="001B4F16"/>
    <w:rsid w:val="001C458B"/>
    <w:rsid w:val="001F2264"/>
    <w:rsid w:val="001F3E05"/>
    <w:rsid w:val="001F6422"/>
    <w:rsid w:val="00214AD7"/>
    <w:rsid w:val="00257978"/>
    <w:rsid w:val="002709BB"/>
    <w:rsid w:val="002A0146"/>
    <w:rsid w:val="002C0AF3"/>
    <w:rsid w:val="0033066B"/>
    <w:rsid w:val="00366B72"/>
    <w:rsid w:val="003C351A"/>
    <w:rsid w:val="004A3E62"/>
    <w:rsid w:val="00514004"/>
    <w:rsid w:val="00563CD8"/>
    <w:rsid w:val="0057352A"/>
    <w:rsid w:val="00575045"/>
    <w:rsid w:val="00602987"/>
    <w:rsid w:val="00630EC8"/>
    <w:rsid w:val="006A7D6B"/>
    <w:rsid w:val="006C51BC"/>
    <w:rsid w:val="006E4A7F"/>
    <w:rsid w:val="00705EF1"/>
    <w:rsid w:val="007101A5"/>
    <w:rsid w:val="00752251"/>
    <w:rsid w:val="00771DD4"/>
    <w:rsid w:val="00775C65"/>
    <w:rsid w:val="00781467"/>
    <w:rsid w:val="007B1E3A"/>
    <w:rsid w:val="007D12C2"/>
    <w:rsid w:val="00835FEB"/>
    <w:rsid w:val="0083716F"/>
    <w:rsid w:val="00841EE4"/>
    <w:rsid w:val="008958A5"/>
    <w:rsid w:val="008A05E5"/>
    <w:rsid w:val="008B0969"/>
    <w:rsid w:val="009259A6"/>
    <w:rsid w:val="009432D9"/>
    <w:rsid w:val="009616EA"/>
    <w:rsid w:val="009A6ED6"/>
    <w:rsid w:val="00A57D04"/>
    <w:rsid w:val="00A6612F"/>
    <w:rsid w:val="00A70502"/>
    <w:rsid w:val="00A74228"/>
    <w:rsid w:val="00AA6CCE"/>
    <w:rsid w:val="00AB64D7"/>
    <w:rsid w:val="00B11D3A"/>
    <w:rsid w:val="00B45B5C"/>
    <w:rsid w:val="00B5598E"/>
    <w:rsid w:val="00B57FD5"/>
    <w:rsid w:val="00BC0853"/>
    <w:rsid w:val="00C048E8"/>
    <w:rsid w:val="00C20DB2"/>
    <w:rsid w:val="00C52F7A"/>
    <w:rsid w:val="00C94257"/>
    <w:rsid w:val="00C973C1"/>
    <w:rsid w:val="00CD3F64"/>
    <w:rsid w:val="00CD4372"/>
    <w:rsid w:val="00CF25EB"/>
    <w:rsid w:val="00D021C6"/>
    <w:rsid w:val="00D41CDF"/>
    <w:rsid w:val="00D42089"/>
    <w:rsid w:val="00D429C8"/>
    <w:rsid w:val="00D7020F"/>
    <w:rsid w:val="00D7254D"/>
    <w:rsid w:val="00D73A2A"/>
    <w:rsid w:val="00DE4EA7"/>
    <w:rsid w:val="00E56A3A"/>
    <w:rsid w:val="00E56CBE"/>
    <w:rsid w:val="00E603B7"/>
    <w:rsid w:val="00E91E19"/>
    <w:rsid w:val="00EA29DE"/>
    <w:rsid w:val="00EA4BFF"/>
    <w:rsid w:val="00EC2C27"/>
    <w:rsid w:val="00EC5D17"/>
    <w:rsid w:val="00F0421C"/>
    <w:rsid w:val="00F373CE"/>
    <w:rsid w:val="00F37A4F"/>
    <w:rsid w:val="00F508C5"/>
    <w:rsid w:val="00F60997"/>
    <w:rsid w:val="00F7051A"/>
    <w:rsid w:val="00FA2D8C"/>
    <w:rsid w:val="00FA33F3"/>
    <w:rsid w:val="00FE422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9C8"/>
    <w:pPr>
      <w:spacing w:line="280" w:lineRule="auto"/>
    </w:pPr>
    <w:rPr>
      <w:rFonts w:ascii="Verdana" w:hAnsi="Verdana"/>
      <w:sz w:val="19"/>
      <w:szCs w:val="24"/>
      <w:lang w:val="en-US" w:eastAsia="en-US"/>
    </w:rPr>
  </w:style>
  <w:style w:type="paragraph" w:styleId="Heading1">
    <w:name w:val="heading 1"/>
    <w:basedOn w:val="Normal"/>
    <w:next w:val="Normal"/>
    <w:link w:val="Heading1Char"/>
    <w:uiPriority w:val="99"/>
    <w:qFormat/>
    <w:rsid w:val="00D429C8"/>
    <w:pPr>
      <w:keepNext/>
      <w:keepLines/>
      <w:pageBreakBefore/>
      <w:spacing w:line="240" w:lineRule="auto"/>
      <w:outlineLvl w:val="0"/>
    </w:pPr>
    <w:rPr>
      <w:rFonts w:cs="Arial"/>
      <w:b/>
      <w:bCs/>
      <w:kern w:val="32"/>
      <w:sz w:val="28"/>
      <w:szCs w:val="32"/>
    </w:rPr>
  </w:style>
  <w:style w:type="paragraph" w:styleId="Heading2">
    <w:name w:val="heading 2"/>
    <w:basedOn w:val="Normal"/>
    <w:next w:val="Normal"/>
    <w:link w:val="Heading2Char"/>
    <w:uiPriority w:val="99"/>
    <w:qFormat/>
    <w:rsid w:val="00D429C8"/>
    <w:pPr>
      <w:keepNext/>
      <w:keepLines/>
      <w:spacing w:before="360" w:after="240" w:line="240" w:lineRule="auto"/>
      <w:outlineLvl w:val="1"/>
    </w:pPr>
    <w:rPr>
      <w:rFonts w:cs="Arial"/>
      <w:b/>
      <w:bCs/>
      <w:iCs/>
      <w:sz w:val="24"/>
      <w:szCs w:val="28"/>
      <w:u w:val="single"/>
    </w:rPr>
  </w:style>
  <w:style w:type="paragraph" w:styleId="Heading3">
    <w:name w:val="heading 3"/>
    <w:basedOn w:val="Normal"/>
    <w:next w:val="Normal"/>
    <w:link w:val="Heading3Char"/>
    <w:uiPriority w:val="99"/>
    <w:qFormat/>
    <w:rsid w:val="00D429C8"/>
    <w:pPr>
      <w:keepNext/>
      <w:keepLines/>
      <w:spacing w:before="240" w:after="120" w:line="240" w:lineRule="auto"/>
      <w:outlineLvl w:val="2"/>
    </w:pPr>
    <w:rPr>
      <w:rFonts w:cs="Arial"/>
      <w:b/>
      <w:bCs/>
      <w:szCs w:val="26"/>
    </w:rPr>
  </w:style>
  <w:style w:type="paragraph" w:styleId="Heading4">
    <w:name w:val="heading 4"/>
    <w:basedOn w:val="Normal"/>
    <w:next w:val="Normal"/>
    <w:link w:val="Heading4Char"/>
    <w:uiPriority w:val="99"/>
    <w:qFormat/>
    <w:rsid w:val="00D429C8"/>
    <w:pPr>
      <w:keepNext/>
      <w:keepLines/>
      <w:spacing w:before="120" w:after="120" w:line="240" w:lineRule="auto"/>
      <w:outlineLvl w:val="3"/>
    </w:pPr>
    <w:rPr>
      <w:b/>
      <w:bCs/>
      <w:szCs w:val="28"/>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36C"/>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AD736C"/>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AD736C"/>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AD736C"/>
    <w:rPr>
      <w:rFonts w:asciiTheme="minorHAnsi" w:eastAsiaTheme="minorEastAsia" w:hAnsiTheme="minorHAnsi" w:cstheme="minorBidi"/>
      <w:b/>
      <w:bCs/>
      <w:sz w:val="28"/>
      <w:szCs w:val="28"/>
      <w:lang w:val="en-US" w:eastAsia="en-US"/>
    </w:rPr>
  </w:style>
  <w:style w:type="paragraph" w:customStyle="1" w:styleId="BulletLev1Alt5">
    <w:name w:val="Bullet Lev 1 (Alt+5)"/>
    <w:basedOn w:val="Normal"/>
    <w:uiPriority w:val="99"/>
    <w:rsid w:val="00D429C8"/>
    <w:pPr>
      <w:numPr>
        <w:numId w:val="1"/>
      </w:numPr>
      <w:tabs>
        <w:tab w:val="clear" w:pos="360"/>
        <w:tab w:val="left" w:pos="284"/>
      </w:tabs>
      <w:spacing w:before="120"/>
      <w:ind w:left="284" w:hanging="284"/>
    </w:pPr>
  </w:style>
  <w:style w:type="paragraph" w:customStyle="1" w:styleId="BulletLev2Alt6">
    <w:name w:val="Bullet Lev 2 (Alt+6)"/>
    <w:basedOn w:val="Normal"/>
    <w:uiPriority w:val="99"/>
    <w:rsid w:val="00D429C8"/>
    <w:pPr>
      <w:numPr>
        <w:numId w:val="2"/>
      </w:numPr>
      <w:tabs>
        <w:tab w:val="clear" w:pos="644"/>
        <w:tab w:val="left" w:pos="567"/>
      </w:tabs>
      <w:spacing w:before="120"/>
    </w:pPr>
  </w:style>
  <w:style w:type="paragraph" w:customStyle="1" w:styleId="BulletLev3Alt7">
    <w:name w:val="Bullet Lev 3 (Alt+7)"/>
    <w:basedOn w:val="Normal"/>
    <w:uiPriority w:val="99"/>
    <w:rsid w:val="00D429C8"/>
    <w:pPr>
      <w:numPr>
        <w:numId w:val="3"/>
      </w:numPr>
      <w:tabs>
        <w:tab w:val="clear" w:pos="927"/>
        <w:tab w:val="left" w:pos="851"/>
      </w:tabs>
    </w:pPr>
  </w:style>
  <w:style w:type="paragraph" w:styleId="Footer">
    <w:name w:val="footer"/>
    <w:basedOn w:val="Normal"/>
    <w:link w:val="FooterChar"/>
    <w:uiPriority w:val="99"/>
    <w:rsid w:val="00D429C8"/>
    <w:pPr>
      <w:tabs>
        <w:tab w:val="center" w:pos="4536"/>
        <w:tab w:val="right" w:pos="9072"/>
      </w:tabs>
      <w:spacing w:line="240" w:lineRule="exact"/>
    </w:pPr>
    <w:rPr>
      <w:sz w:val="16"/>
    </w:rPr>
  </w:style>
  <w:style w:type="character" w:customStyle="1" w:styleId="FooterChar">
    <w:name w:val="Footer Char"/>
    <w:basedOn w:val="DefaultParagraphFont"/>
    <w:link w:val="Footer"/>
    <w:uiPriority w:val="99"/>
    <w:semiHidden/>
    <w:rsid w:val="00AD736C"/>
    <w:rPr>
      <w:rFonts w:ascii="Verdana" w:hAnsi="Verdana"/>
      <w:sz w:val="19"/>
      <w:szCs w:val="24"/>
      <w:lang w:val="en-US" w:eastAsia="en-US"/>
    </w:rPr>
  </w:style>
  <w:style w:type="paragraph" w:customStyle="1" w:styleId="HangIndentAltH">
    <w:name w:val="Hang Indent (Alt+H)"/>
    <w:basedOn w:val="Normal"/>
    <w:uiPriority w:val="99"/>
    <w:rsid w:val="00D429C8"/>
    <w:pPr>
      <w:tabs>
        <w:tab w:val="left" w:pos="2608"/>
      </w:tabs>
      <w:spacing w:before="120"/>
      <w:ind w:left="2608" w:hanging="2608"/>
    </w:pPr>
  </w:style>
  <w:style w:type="paragraph" w:customStyle="1" w:styleId="NumListLev1Alt8">
    <w:name w:val="NumList Lev 1 (Alt+8)"/>
    <w:basedOn w:val="Normal"/>
    <w:uiPriority w:val="99"/>
    <w:rsid w:val="00D429C8"/>
    <w:pPr>
      <w:numPr>
        <w:numId w:val="4"/>
      </w:numPr>
      <w:tabs>
        <w:tab w:val="clear" w:pos="360"/>
        <w:tab w:val="left" w:pos="284"/>
      </w:tabs>
      <w:spacing w:before="120"/>
    </w:pPr>
  </w:style>
  <w:style w:type="paragraph" w:customStyle="1" w:styleId="NumListLev2Alt9">
    <w:name w:val="NumList Lev 2 (Alt+9)"/>
    <w:basedOn w:val="Normal"/>
    <w:uiPriority w:val="99"/>
    <w:rsid w:val="00D429C8"/>
    <w:pPr>
      <w:numPr>
        <w:numId w:val="5"/>
      </w:numPr>
      <w:tabs>
        <w:tab w:val="clear" w:pos="644"/>
        <w:tab w:val="left" w:pos="567"/>
      </w:tabs>
      <w:spacing w:before="120"/>
      <w:ind w:left="568" w:hanging="284"/>
    </w:pPr>
  </w:style>
  <w:style w:type="paragraph" w:customStyle="1" w:styleId="NumListLev3Alt0">
    <w:name w:val="NumList Lev 3 (Alt+0)"/>
    <w:basedOn w:val="Normal"/>
    <w:uiPriority w:val="99"/>
    <w:rsid w:val="00D429C8"/>
    <w:pPr>
      <w:numPr>
        <w:numId w:val="6"/>
      </w:numPr>
      <w:tabs>
        <w:tab w:val="clear" w:pos="927"/>
        <w:tab w:val="left" w:pos="851"/>
      </w:tabs>
    </w:pPr>
  </w:style>
  <w:style w:type="character" w:styleId="PageNumber">
    <w:name w:val="page number"/>
    <w:basedOn w:val="DefaultParagraphFont"/>
    <w:uiPriority w:val="99"/>
    <w:rsid w:val="00D429C8"/>
    <w:rPr>
      <w:rFonts w:ascii="Verdana" w:hAnsi="Verdana" w:cs="Times New Roman"/>
      <w:sz w:val="19"/>
    </w:rPr>
  </w:style>
  <w:style w:type="paragraph" w:styleId="Header">
    <w:name w:val="header"/>
    <w:basedOn w:val="Normal"/>
    <w:link w:val="HeaderChar"/>
    <w:uiPriority w:val="99"/>
    <w:rsid w:val="00D429C8"/>
    <w:pPr>
      <w:tabs>
        <w:tab w:val="center" w:pos="4536"/>
        <w:tab w:val="right" w:pos="9072"/>
      </w:tabs>
    </w:pPr>
  </w:style>
  <w:style w:type="character" w:customStyle="1" w:styleId="HeaderChar">
    <w:name w:val="Header Char"/>
    <w:basedOn w:val="DefaultParagraphFont"/>
    <w:link w:val="Header"/>
    <w:uiPriority w:val="99"/>
    <w:semiHidden/>
    <w:rsid w:val="00AD736C"/>
    <w:rPr>
      <w:rFonts w:ascii="Verdana" w:hAnsi="Verdana"/>
      <w:sz w:val="19"/>
      <w:szCs w:val="24"/>
      <w:lang w:val="en-US" w:eastAsia="en-US"/>
    </w:rPr>
  </w:style>
  <w:style w:type="paragraph" w:customStyle="1" w:styleId="LetterHeadingAltL">
    <w:name w:val="LetterHeading (Alt+L)"/>
    <w:basedOn w:val="Normal"/>
    <w:next w:val="Normal"/>
    <w:uiPriority w:val="99"/>
    <w:rsid w:val="00D429C8"/>
    <w:rPr>
      <w:b/>
    </w:rPr>
  </w:style>
  <w:style w:type="paragraph" w:customStyle="1" w:styleId="BulletLev2">
    <w:name w:val="Bullet Lev 2"/>
    <w:basedOn w:val="Normal"/>
    <w:uiPriority w:val="99"/>
    <w:rsid w:val="00D429C8"/>
    <w:pPr>
      <w:tabs>
        <w:tab w:val="left" w:pos="567"/>
      </w:tabs>
      <w:spacing w:before="120" w:line="240" w:lineRule="auto"/>
      <w:ind w:left="568" w:hanging="284"/>
    </w:pPr>
    <w:rPr>
      <w:rFonts w:ascii="Times New Roman" w:hAnsi="Times New Roman"/>
      <w:sz w:val="24"/>
    </w:rPr>
  </w:style>
  <w:style w:type="paragraph" w:customStyle="1" w:styleId="BulletLev3">
    <w:name w:val="Bullet Lev 3"/>
    <w:basedOn w:val="Normal"/>
    <w:uiPriority w:val="99"/>
    <w:rsid w:val="00D429C8"/>
    <w:pPr>
      <w:tabs>
        <w:tab w:val="left" w:pos="851"/>
      </w:tabs>
      <w:spacing w:line="240" w:lineRule="auto"/>
      <w:ind w:left="851" w:hanging="284"/>
    </w:pPr>
    <w:rPr>
      <w:rFonts w:ascii="Times New Roman" w:hAnsi="Times New Roman"/>
      <w:sz w:val="24"/>
    </w:rPr>
  </w:style>
  <w:style w:type="paragraph" w:customStyle="1" w:styleId="Headingpress">
    <w:name w:val="Heading press"/>
    <w:basedOn w:val="Heading3"/>
    <w:uiPriority w:val="99"/>
    <w:rsid w:val="00D429C8"/>
    <w:pPr>
      <w:spacing w:before="0" w:after="560"/>
    </w:pPr>
  </w:style>
  <w:style w:type="paragraph" w:styleId="Date">
    <w:name w:val="Date"/>
    <w:basedOn w:val="Normal"/>
    <w:next w:val="Normal"/>
    <w:link w:val="DateChar"/>
    <w:uiPriority w:val="99"/>
    <w:rsid w:val="00214AD7"/>
  </w:style>
  <w:style w:type="character" w:customStyle="1" w:styleId="DateChar">
    <w:name w:val="Date Char"/>
    <w:basedOn w:val="DefaultParagraphFont"/>
    <w:link w:val="Date"/>
    <w:uiPriority w:val="99"/>
    <w:semiHidden/>
    <w:rsid w:val="00AD736C"/>
    <w:rPr>
      <w:rFonts w:ascii="Verdana" w:hAnsi="Verdana"/>
      <w:sz w:val="19"/>
      <w:szCs w:val="24"/>
      <w:lang w:val="en-US" w:eastAsia="en-US"/>
    </w:rPr>
  </w:style>
  <w:style w:type="character" w:styleId="Hyperlink">
    <w:name w:val="Hyperlink"/>
    <w:basedOn w:val="DefaultParagraphFont"/>
    <w:uiPriority w:val="99"/>
    <w:rsid w:val="00EA4BFF"/>
    <w:rPr>
      <w:rFonts w:cs="Times New Roman"/>
      <w:color w:val="0000FF"/>
      <w:u w:val="single"/>
    </w:rPr>
  </w:style>
  <w:style w:type="paragraph" w:styleId="BalloonText">
    <w:name w:val="Balloon Text"/>
    <w:basedOn w:val="Normal"/>
    <w:link w:val="BalloonTextChar"/>
    <w:uiPriority w:val="99"/>
    <w:rsid w:val="000973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0973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0660426">
      <w:marLeft w:val="0"/>
      <w:marRight w:val="0"/>
      <w:marTop w:val="0"/>
      <w:marBottom w:val="0"/>
      <w:divBdr>
        <w:top w:val="none" w:sz="0" w:space="0" w:color="auto"/>
        <w:left w:val="none" w:sz="0" w:space="0" w:color="auto"/>
        <w:bottom w:val="none" w:sz="0" w:space="0" w:color="auto"/>
        <w:right w:val="none" w:sz="0" w:space="0" w:color="auto"/>
      </w:divBdr>
      <w:divsChild>
        <w:div w:id="1110660429">
          <w:marLeft w:val="0"/>
          <w:marRight w:val="0"/>
          <w:marTop w:val="0"/>
          <w:marBottom w:val="0"/>
          <w:divBdr>
            <w:top w:val="none" w:sz="0" w:space="0" w:color="auto"/>
            <w:left w:val="none" w:sz="0" w:space="0" w:color="auto"/>
            <w:bottom w:val="none" w:sz="0" w:space="0" w:color="auto"/>
            <w:right w:val="none" w:sz="0" w:space="0" w:color="auto"/>
          </w:divBdr>
          <w:divsChild>
            <w:div w:id="1110660425">
              <w:marLeft w:val="0"/>
              <w:marRight w:val="0"/>
              <w:marTop w:val="0"/>
              <w:marBottom w:val="0"/>
              <w:divBdr>
                <w:top w:val="none" w:sz="0" w:space="0" w:color="auto"/>
                <w:left w:val="none" w:sz="0" w:space="0" w:color="auto"/>
                <w:bottom w:val="none" w:sz="0" w:space="0" w:color="auto"/>
                <w:right w:val="none" w:sz="0" w:space="0" w:color="auto"/>
              </w:divBdr>
            </w:div>
            <w:div w:id="1110660430">
              <w:marLeft w:val="0"/>
              <w:marRight w:val="0"/>
              <w:marTop w:val="0"/>
              <w:marBottom w:val="0"/>
              <w:divBdr>
                <w:top w:val="none" w:sz="0" w:space="0" w:color="auto"/>
                <w:left w:val="none" w:sz="0" w:space="0" w:color="auto"/>
                <w:bottom w:val="none" w:sz="0" w:space="0" w:color="auto"/>
                <w:right w:val="none" w:sz="0" w:space="0" w:color="auto"/>
              </w:divBdr>
            </w:div>
            <w:div w:id="1110660431">
              <w:marLeft w:val="0"/>
              <w:marRight w:val="0"/>
              <w:marTop w:val="0"/>
              <w:marBottom w:val="0"/>
              <w:divBdr>
                <w:top w:val="none" w:sz="0" w:space="0" w:color="auto"/>
                <w:left w:val="none" w:sz="0" w:space="0" w:color="auto"/>
                <w:bottom w:val="none" w:sz="0" w:space="0" w:color="auto"/>
                <w:right w:val="none" w:sz="0" w:space="0" w:color="auto"/>
              </w:divBdr>
            </w:div>
            <w:div w:id="1110660432">
              <w:marLeft w:val="0"/>
              <w:marRight w:val="0"/>
              <w:marTop w:val="0"/>
              <w:marBottom w:val="0"/>
              <w:divBdr>
                <w:top w:val="none" w:sz="0" w:space="0" w:color="auto"/>
                <w:left w:val="none" w:sz="0" w:space="0" w:color="auto"/>
                <w:bottom w:val="none" w:sz="0" w:space="0" w:color="auto"/>
                <w:right w:val="none" w:sz="0" w:space="0" w:color="auto"/>
              </w:divBdr>
            </w:div>
            <w:div w:id="111066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660427">
      <w:marLeft w:val="0"/>
      <w:marRight w:val="0"/>
      <w:marTop w:val="0"/>
      <w:marBottom w:val="0"/>
      <w:divBdr>
        <w:top w:val="none" w:sz="0" w:space="0" w:color="auto"/>
        <w:left w:val="none" w:sz="0" w:space="0" w:color="auto"/>
        <w:bottom w:val="none" w:sz="0" w:space="0" w:color="auto"/>
        <w:right w:val="none" w:sz="0" w:space="0" w:color="auto"/>
      </w:divBdr>
      <w:divsChild>
        <w:div w:id="1110660428">
          <w:marLeft w:val="0"/>
          <w:marRight w:val="0"/>
          <w:marTop w:val="0"/>
          <w:marBottom w:val="0"/>
          <w:divBdr>
            <w:top w:val="none" w:sz="0" w:space="0" w:color="auto"/>
            <w:left w:val="none" w:sz="0" w:space="0" w:color="auto"/>
            <w:bottom w:val="none" w:sz="0" w:space="0" w:color="auto"/>
            <w:right w:val="none" w:sz="0" w:space="0" w:color="auto"/>
          </w:divBdr>
          <w:divsChild>
            <w:div w:id="1110660434">
              <w:marLeft w:val="0"/>
              <w:marRight w:val="0"/>
              <w:marTop w:val="0"/>
              <w:marBottom w:val="0"/>
              <w:divBdr>
                <w:top w:val="none" w:sz="0" w:space="0" w:color="auto"/>
                <w:left w:val="none" w:sz="0" w:space="0" w:color="auto"/>
                <w:bottom w:val="none" w:sz="0" w:space="0" w:color="auto"/>
                <w:right w:val="none" w:sz="0" w:space="0" w:color="auto"/>
              </w:divBdr>
            </w:div>
            <w:div w:id="111066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XB5648\Application%20Data\Microsoft\SKFTemplates\SKF%20A4%20metric\Plain%20Supergraphics%20(A4)%202005_02%20SK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Plain Supergraphics (A4) 2005_02 SKF.dot</Template>
  <TotalTime>1</TotalTime>
  <Pages>6</Pages>
  <Words>2305</Words>
  <Characters>13141</Characters>
  <Application>Microsoft Office Outlook</Application>
  <DocSecurity>0</DocSecurity>
  <Lines>0</Lines>
  <Paragraphs>0</Paragraphs>
  <ScaleCrop>false</ScaleCrop>
  <Company>SKF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dc:title>
  <dc:subject/>
  <dc:creator>Lisa Wik Alaküla</dc:creator>
  <cp:keywords/>
  <dc:description/>
  <cp:lastModifiedBy>REM</cp:lastModifiedBy>
  <cp:revision>8</cp:revision>
  <cp:lastPrinted>2015-02-18T12:32:00Z</cp:lastPrinted>
  <dcterms:created xsi:type="dcterms:W3CDTF">2015-05-26T13:34:00Z</dcterms:created>
  <dcterms:modified xsi:type="dcterms:W3CDTF">2015-11-06T10:20:00Z</dcterms:modified>
  <cp:category>Plain</cp:category>
</cp:coreProperties>
</file>