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D6" w:rsidRDefault="00E440D6" w:rsidP="00E440D6">
      <w:pPr>
        <w:pStyle w:val="Titolo1"/>
        <w:spacing w:before="0" w:beforeAutospacing="0" w:after="0" w:afterAutospacing="0"/>
        <w:rPr>
          <w:rFonts w:ascii="Calibri" w:eastAsia="Times New Roman" w:hAnsi="Calibri"/>
          <w:color w:val="000000"/>
        </w:rPr>
      </w:pPr>
      <w:proofErr w:type="gramStart"/>
      <w:r>
        <w:rPr>
          <w:rFonts w:ascii="Arial" w:eastAsia="Times New Roman" w:hAnsi="Arial" w:cs="Arial"/>
          <w:bCs w:val="0"/>
          <w:color w:val="0000FF"/>
          <w:sz w:val="24"/>
          <w:szCs w:val="24"/>
        </w:rPr>
        <w:t xml:space="preserve">REM  </w:t>
      </w:r>
      <w:r>
        <w:rPr>
          <w:rFonts w:ascii="Arial" w:eastAsia="Times New Roman" w:hAnsi="Arial" w:cs="Arial"/>
          <w:bCs w:val="0"/>
          <w:color w:val="0000FF"/>
          <w:sz w:val="24"/>
          <w:szCs w:val="24"/>
        </w:rPr>
        <w:tab/>
      </w:r>
      <w:proofErr w:type="gramEnd"/>
      <w:r>
        <w:rPr>
          <w:rFonts w:ascii="Arial" w:eastAsia="Times New Roman" w:hAnsi="Arial" w:cs="Arial"/>
          <w:bCs w:val="0"/>
          <w:color w:val="0000FF"/>
          <w:sz w:val="24"/>
          <w:szCs w:val="24"/>
        </w:rPr>
        <w:tab/>
        <w:t xml:space="preserve"> Patrica (FR) </w:t>
      </w:r>
      <w:r>
        <w:rPr>
          <w:rFonts w:ascii="Arial" w:eastAsia="Times New Roman" w:hAnsi="Arial" w:cs="Arial"/>
          <w:bCs w:val="0"/>
          <w:color w:val="0000FF"/>
          <w:szCs w:val="20"/>
        </w:rPr>
        <w:tab/>
      </w:r>
      <w:r>
        <w:rPr>
          <w:rFonts w:ascii="Arial" w:eastAsia="Times New Roman" w:hAnsi="Arial" w:cs="Arial"/>
          <w:bCs w:val="0"/>
          <w:color w:val="0000FF"/>
          <w:szCs w:val="20"/>
        </w:rPr>
        <w:tab/>
      </w:r>
      <w:r>
        <w:rPr>
          <w:rFonts w:ascii="Arial" w:eastAsia="Times New Roman" w:hAnsi="Arial" w:cs="Arial"/>
          <w:bCs w:val="0"/>
          <w:color w:val="0000FF"/>
          <w:szCs w:val="20"/>
        </w:rPr>
        <w:tab/>
      </w:r>
      <w:r>
        <w:rPr>
          <w:rFonts w:ascii="Arial" w:eastAsia="Times New Roman" w:hAnsi="Arial" w:cs="Arial"/>
          <w:bCs w:val="0"/>
          <w:color w:val="0000FF"/>
          <w:szCs w:val="20"/>
        </w:rPr>
        <w:tab/>
      </w:r>
      <w:r>
        <w:rPr>
          <w:rFonts w:ascii="Arial" w:eastAsia="Times New Roman" w:hAnsi="Arial" w:cs="Arial"/>
          <w:bCs w:val="0"/>
          <w:color w:val="0000FF"/>
          <w:szCs w:val="20"/>
        </w:rPr>
        <w:tab/>
      </w:r>
      <w:r>
        <w:rPr>
          <w:rFonts w:ascii="Arial" w:eastAsia="Times New Roman" w:hAnsi="Arial" w:cs="Arial"/>
          <w:bCs w:val="0"/>
          <w:color w:val="0000FF"/>
          <w:szCs w:val="20"/>
        </w:rPr>
        <w:tab/>
      </w:r>
      <w:r>
        <w:rPr>
          <w:rFonts w:ascii="Arial" w:eastAsia="Times New Roman" w:hAnsi="Arial" w:cs="Arial"/>
          <w:bCs w:val="0"/>
          <w:color w:val="0000FF"/>
          <w:szCs w:val="20"/>
        </w:rPr>
        <w:tab/>
      </w:r>
    </w:p>
    <w:p w:rsidR="00E440D6" w:rsidRDefault="00E440D6" w:rsidP="00E440D6">
      <w:pPr>
        <w:pStyle w:val="Titolo1"/>
        <w:spacing w:before="0" w:beforeAutospacing="0" w:after="0" w:afterAutospacing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E440D6" w:rsidRDefault="00E440D6" w:rsidP="00E440D6">
      <w:pPr>
        <w:pStyle w:val="Titolo1"/>
        <w:spacing w:before="0" w:beforeAutospacing="0" w:after="0" w:afterAutospacing="0"/>
        <w:rPr>
          <w:rFonts w:ascii="Calibri" w:eastAsia="Times New Roman" w:hAnsi="Calibri"/>
          <w:color w:val="000000"/>
        </w:rPr>
      </w:pPr>
      <w:hyperlink r:id="rId4" w:history="1">
        <w:r>
          <w:rPr>
            <w:rStyle w:val="Collegamentoipertestuale"/>
            <w:rFonts w:ascii="Arial" w:eastAsia="Times New Roman" w:hAnsi="Arial" w:cs="Arial"/>
            <w:b w:val="0"/>
            <w:bCs w:val="0"/>
            <w:iCs/>
            <w:sz w:val="20"/>
            <w:szCs w:val="20"/>
          </w:rPr>
          <w:t>amministrazione@rem-motori.it</w:t>
        </w:r>
      </w:hyperlink>
    </w:p>
    <w:p w:rsidR="00E440D6" w:rsidRDefault="00E440D6" w:rsidP="00E440D6">
      <w:pPr>
        <w:pStyle w:val="Titolo1"/>
        <w:spacing w:before="0" w:beforeAutospacing="0" w:after="0" w:afterAutospacing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E440D6" w:rsidRDefault="00E440D6" w:rsidP="00E440D6">
      <w:pPr>
        <w:pStyle w:val="Titolo1"/>
        <w:spacing w:before="0" w:beforeAutospacing="0" w:after="0" w:afterAutospacing="0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</w:rPr>
        <w:t>OGGETTO: Offerta n. 095-17 per riparazione servofreno</w:t>
      </w:r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440D6" w:rsidRDefault="00E440D6" w:rsidP="00E440D6">
      <w:pPr>
        <w:pStyle w:val="Titolo1"/>
        <w:spacing w:before="0" w:beforeAutospacing="0" w:after="0" w:afterAutospacing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E440D6" w:rsidRDefault="00E440D6" w:rsidP="00E440D6">
      <w:pPr>
        <w:pStyle w:val="Titolo1"/>
        <w:spacing w:before="0" w:beforeAutospacing="0" w:after="0" w:afterAutospacing="0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Per la riparazione del servofreno ELCO Th3.75c ricevuto con il Vs. DDT n. 0256 del 4/4/17 si rendono necessarie le seguenti operazioni:</w:t>
      </w:r>
    </w:p>
    <w:p w:rsidR="00E440D6" w:rsidRDefault="00E440D6" w:rsidP="00E440D6">
      <w:pPr>
        <w:pStyle w:val="Titolo1"/>
        <w:spacing w:before="0" w:beforeAutospacing="0" w:after="0" w:afterAutospacing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E440D6" w:rsidRDefault="00E440D6" w:rsidP="00E440D6">
      <w:pPr>
        <w:pStyle w:val="Titolo1"/>
        <w:spacing w:before="0" w:beforeAutospacing="0" w:after="0" w:afterAutospacing="0"/>
        <w:ind w:left="720" w:hanging="360"/>
        <w:rPr>
          <w:rFonts w:ascii="Calibri" w:eastAsia="Times New Roman" w:hAnsi="Calibri"/>
          <w:color w:val="000000"/>
        </w:rPr>
      </w:pPr>
      <w:proofErr w:type="gramStart"/>
      <w:r>
        <w:rPr>
          <w:rFonts w:ascii="Wingdings" w:eastAsia="Wingdings" w:hAnsi="Wingdings" w:cs="Wingdings"/>
          <w:b w:val="0"/>
          <w:bCs w:val="0"/>
          <w:color w:val="000000"/>
          <w:sz w:val="20"/>
          <w:szCs w:val="20"/>
        </w:rPr>
        <w:t></w:t>
      </w:r>
      <w:r>
        <w:rPr>
          <w:rFonts w:eastAsia="Wingdings"/>
          <w:b w:val="0"/>
          <w:bCs w:val="0"/>
          <w:color w:val="000000"/>
          <w:sz w:val="14"/>
          <w:szCs w:val="14"/>
        </w:rPr>
        <w:t xml:space="preserve">  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Sostituzione</w:t>
      </w:r>
      <w:proofErr w:type="gramEnd"/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 xml:space="preserve"> del rotore con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albero.motore</w:t>
      </w:r>
      <w:proofErr w:type="spellEnd"/>
    </w:p>
    <w:p w:rsidR="00E440D6" w:rsidRDefault="00E440D6" w:rsidP="00E440D6">
      <w:pPr>
        <w:ind w:left="720" w:hanging="360"/>
        <w:rPr>
          <w:rFonts w:ascii="Calibri" w:hAnsi="Calibri"/>
          <w:color w:val="000000"/>
        </w:rPr>
      </w:pPr>
      <w:proofErr w:type="gramStart"/>
      <w:r>
        <w:rPr>
          <w:rFonts w:ascii="Wingdings" w:eastAsia="Wingdings" w:hAnsi="Wingdings" w:cs="Wingdings"/>
          <w:color w:val="000000"/>
          <w:sz w:val="20"/>
          <w:szCs w:val="20"/>
        </w:rPr>
        <w:t></w:t>
      </w:r>
      <w:r>
        <w:rPr>
          <w:rFonts w:eastAsia="Wingdings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20"/>
          <w:szCs w:val="20"/>
        </w:rPr>
        <w:t>Sostituzione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dei cuscinetti a sfera</w:t>
      </w:r>
    </w:p>
    <w:p w:rsidR="00E440D6" w:rsidRDefault="00E440D6" w:rsidP="00E440D6">
      <w:pPr>
        <w:ind w:left="720" w:hanging="360"/>
        <w:rPr>
          <w:rFonts w:ascii="Calibri" w:hAnsi="Calibri"/>
          <w:color w:val="000000"/>
        </w:rPr>
      </w:pPr>
      <w:proofErr w:type="gramStart"/>
      <w:r>
        <w:rPr>
          <w:rFonts w:ascii="Wingdings" w:eastAsia="Wingdings" w:hAnsi="Wingdings" w:cs="Wingdings"/>
          <w:color w:val="000000"/>
          <w:sz w:val="20"/>
          <w:szCs w:val="20"/>
        </w:rPr>
        <w:t></w:t>
      </w:r>
      <w:r>
        <w:rPr>
          <w:rFonts w:eastAsia="Wingdings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20"/>
          <w:szCs w:val="20"/>
        </w:rPr>
        <w:t>Sostituzione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del pistone con asta</w:t>
      </w:r>
    </w:p>
    <w:p w:rsidR="00E440D6" w:rsidRDefault="00E440D6" w:rsidP="00E440D6">
      <w:pPr>
        <w:ind w:left="720" w:hanging="360"/>
        <w:rPr>
          <w:rFonts w:ascii="Calibri" w:hAnsi="Calibri"/>
          <w:color w:val="000000"/>
        </w:rPr>
      </w:pPr>
      <w:proofErr w:type="gramStart"/>
      <w:r>
        <w:rPr>
          <w:rFonts w:ascii="Wingdings" w:eastAsia="Wingdings" w:hAnsi="Wingdings" w:cs="Wingdings"/>
          <w:color w:val="000000"/>
          <w:sz w:val="20"/>
          <w:szCs w:val="20"/>
        </w:rPr>
        <w:t></w:t>
      </w:r>
      <w:r>
        <w:rPr>
          <w:rFonts w:eastAsia="Wingdings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20"/>
          <w:szCs w:val="20"/>
        </w:rPr>
        <w:t>Sostituzione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del terminale</w:t>
      </w:r>
    </w:p>
    <w:p w:rsidR="00E440D6" w:rsidRDefault="00E440D6" w:rsidP="00E440D6">
      <w:pPr>
        <w:ind w:left="720" w:hanging="360"/>
        <w:rPr>
          <w:rFonts w:ascii="Calibri" w:hAnsi="Calibri"/>
          <w:color w:val="000000"/>
        </w:rPr>
      </w:pPr>
      <w:proofErr w:type="gramStart"/>
      <w:r>
        <w:rPr>
          <w:rFonts w:ascii="Wingdings" w:eastAsia="Wingdings" w:hAnsi="Wingdings" w:cs="Wingdings"/>
          <w:color w:val="000000"/>
          <w:sz w:val="20"/>
          <w:szCs w:val="20"/>
        </w:rPr>
        <w:t></w:t>
      </w:r>
      <w:r>
        <w:rPr>
          <w:rFonts w:eastAsia="Wingdings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20"/>
          <w:szCs w:val="20"/>
        </w:rPr>
        <w:t>Kit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completo guarnizioni ed OR</w:t>
      </w:r>
    </w:p>
    <w:p w:rsidR="00E440D6" w:rsidRDefault="00E440D6" w:rsidP="00E440D6">
      <w:pPr>
        <w:ind w:left="720" w:hanging="360"/>
        <w:rPr>
          <w:rFonts w:ascii="Calibri" w:hAnsi="Calibri"/>
          <w:color w:val="000000"/>
        </w:rPr>
      </w:pPr>
      <w:proofErr w:type="gramStart"/>
      <w:r>
        <w:rPr>
          <w:rFonts w:ascii="Wingdings" w:eastAsia="Wingdings" w:hAnsi="Wingdings" w:cs="Wingdings"/>
          <w:color w:val="000000"/>
          <w:sz w:val="20"/>
          <w:szCs w:val="20"/>
        </w:rPr>
        <w:t></w:t>
      </w:r>
      <w:r>
        <w:rPr>
          <w:rFonts w:eastAsia="Wingdings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20"/>
          <w:szCs w:val="20"/>
        </w:rPr>
        <w:t>Olio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idraulico</w:t>
      </w:r>
    </w:p>
    <w:p w:rsidR="00E440D6" w:rsidRDefault="00E440D6" w:rsidP="00E440D6">
      <w:pPr>
        <w:ind w:left="720" w:hanging="360"/>
        <w:rPr>
          <w:rFonts w:ascii="Calibri" w:hAnsi="Calibri"/>
          <w:color w:val="000000"/>
        </w:rPr>
      </w:pPr>
      <w:proofErr w:type="gramStart"/>
      <w:r>
        <w:rPr>
          <w:rFonts w:ascii="Wingdings" w:eastAsia="Wingdings" w:hAnsi="Wingdings" w:cs="Wingdings"/>
          <w:color w:val="000000"/>
          <w:sz w:val="20"/>
          <w:szCs w:val="20"/>
        </w:rPr>
        <w:t></w:t>
      </w:r>
      <w:r>
        <w:rPr>
          <w:rFonts w:eastAsia="Wingdings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20"/>
          <w:szCs w:val="20"/>
        </w:rPr>
        <w:t>Pulizia</w:t>
      </w:r>
      <w:proofErr w:type="gramEnd"/>
    </w:p>
    <w:p w:rsidR="00E440D6" w:rsidRDefault="00E440D6" w:rsidP="00E440D6">
      <w:pPr>
        <w:ind w:left="720" w:hanging="360"/>
        <w:rPr>
          <w:rFonts w:ascii="Calibri" w:hAnsi="Calibri"/>
          <w:color w:val="000000"/>
        </w:rPr>
      </w:pPr>
      <w:proofErr w:type="gramStart"/>
      <w:r>
        <w:rPr>
          <w:rFonts w:ascii="Wingdings" w:eastAsia="Wingdings" w:hAnsi="Wingdings" w:cs="Wingdings"/>
          <w:color w:val="000000"/>
          <w:sz w:val="20"/>
          <w:szCs w:val="20"/>
        </w:rPr>
        <w:t></w:t>
      </w:r>
      <w:r>
        <w:rPr>
          <w:rFonts w:eastAsia="Wingdings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20"/>
          <w:szCs w:val="20"/>
        </w:rPr>
        <w:t>Collaudo</w:t>
      </w:r>
      <w:proofErr w:type="gramEnd"/>
    </w:p>
    <w:p w:rsidR="00E440D6" w:rsidRDefault="00E440D6" w:rsidP="00E440D6">
      <w:pPr>
        <w:ind w:left="72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Prezzo: € 192= netto</w:t>
      </w:r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CONSEGNA: 3 gg.</w:t>
      </w:r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RESA: Franco ns. stabilimento di Limbiate (MB)</w:t>
      </w:r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PAGAMENTO: Tramite bonifico bancario anticipato di € 192+IVA= € 234,24 </w:t>
      </w:r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440D6" w:rsidRPr="00E440D6" w:rsidRDefault="00E440D6" w:rsidP="00E440D6">
      <w:pPr>
        <w:rPr>
          <w:rFonts w:ascii="Calibri" w:hAnsi="Calibri"/>
          <w:color w:val="000000"/>
          <w:lang w:val="en-US"/>
        </w:rPr>
      </w:pPr>
      <w:r w:rsidRPr="00E440D6">
        <w:rPr>
          <w:rFonts w:ascii="Arial" w:hAnsi="Arial" w:cs="Arial"/>
          <w:color w:val="000000"/>
          <w:sz w:val="28"/>
          <w:szCs w:val="28"/>
          <w:lang w:val="en-US"/>
        </w:rPr>
        <w:t>IBAN</w:t>
      </w:r>
      <w:r w:rsidRPr="00E440D6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Pr="00E440D6">
        <w:rPr>
          <w:rFonts w:ascii="Arial" w:hAnsi="Arial" w:cs="Arial"/>
          <w:color w:val="000000"/>
          <w:sz w:val="28"/>
          <w:szCs w:val="28"/>
          <w:lang w:val="en-US"/>
        </w:rPr>
        <w:tab/>
      </w:r>
      <w:r w:rsidRPr="00E440D6">
        <w:rPr>
          <w:rFonts w:ascii="Arial" w:hAnsi="Arial" w:cs="Arial"/>
          <w:color w:val="000000"/>
          <w:sz w:val="28"/>
          <w:szCs w:val="28"/>
          <w:lang w:val="en-US"/>
        </w:rPr>
        <w:tab/>
        <w:t>IT86 H030 6933 8201 0000 0002 067</w:t>
      </w:r>
    </w:p>
    <w:p w:rsidR="00E440D6" w:rsidRPr="00E440D6" w:rsidRDefault="00E440D6" w:rsidP="00E440D6">
      <w:pPr>
        <w:rPr>
          <w:rFonts w:ascii="Calibri" w:hAnsi="Calibri"/>
          <w:color w:val="000000"/>
          <w:lang w:val="en-US"/>
        </w:rPr>
      </w:pPr>
      <w:r w:rsidRPr="00E440D6">
        <w:rPr>
          <w:rFonts w:ascii="Arial" w:hAnsi="Arial" w:cs="Arial"/>
          <w:color w:val="000000"/>
          <w:sz w:val="28"/>
          <w:szCs w:val="28"/>
          <w:lang w:val="en-US"/>
        </w:rPr>
        <w:t xml:space="preserve">BIC-SWIFT   </w:t>
      </w:r>
      <w:r w:rsidRPr="00E440D6">
        <w:rPr>
          <w:rFonts w:ascii="Arial" w:hAnsi="Arial" w:cs="Arial"/>
          <w:color w:val="000000"/>
          <w:sz w:val="28"/>
          <w:szCs w:val="28"/>
          <w:lang w:val="en-US"/>
        </w:rPr>
        <w:tab/>
        <w:t>BCITITMM</w:t>
      </w:r>
    </w:p>
    <w:p w:rsidR="00E440D6" w:rsidRPr="00E440D6" w:rsidRDefault="00E440D6" w:rsidP="00E440D6">
      <w:pPr>
        <w:pStyle w:val="Titolo1"/>
        <w:spacing w:before="0" w:beforeAutospacing="0" w:after="0" w:afterAutospacing="0"/>
        <w:rPr>
          <w:rFonts w:ascii="Calibri" w:eastAsia="Times New Roman" w:hAnsi="Calibri"/>
          <w:color w:val="000000"/>
          <w:lang w:val="en-US"/>
        </w:rPr>
      </w:pPr>
      <w:r w:rsidRPr="00E440D6">
        <w:rPr>
          <w:rFonts w:ascii="Calibri" w:eastAsia="Times New Roman" w:hAnsi="Calibri"/>
          <w:color w:val="000000"/>
          <w:lang w:val="en-US"/>
        </w:rPr>
        <w:t> </w:t>
      </w:r>
    </w:p>
    <w:p w:rsidR="00E440D6" w:rsidRPr="00E440D6" w:rsidRDefault="00E440D6" w:rsidP="00E440D6">
      <w:pPr>
        <w:rPr>
          <w:rFonts w:ascii="Calibri" w:hAnsi="Calibri"/>
          <w:color w:val="000000"/>
          <w:lang w:val="en-US"/>
        </w:rPr>
      </w:pPr>
      <w:r w:rsidRPr="00E440D6">
        <w:rPr>
          <w:rFonts w:ascii="Calibri" w:hAnsi="Calibri"/>
          <w:color w:val="000000"/>
          <w:lang w:val="en-US"/>
        </w:rPr>
        <w:t> </w:t>
      </w:r>
    </w:p>
    <w:p w:rsidR="00E440D6" w:rsidRPr="00E440D6" w:rsidRDefault="00E440D6" w:rsidP="00E440D6">
      <w:pPr>
        <w:rPr>
          <w:rFonts w:ascii="Calibri" w:hAnsi="Calibri"/>
          <w:color w:val="000000"/>
          <w:lang w:val="en-US"/>
        </w:rPr>
      </w:pPr>
      <w:r w:rsidRPr="00E440D6">
        <w:rPr>
          <w:rFonts w:ascii="Calibri" w:hAnsi="Calibri"/>
          <w:color w:val="000000"/>
          <w:lang w:val="en-US"/>
        </w:rPr>
        <w:t> </w:t>
      </w:r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Restiamo in attesa di Vs. istruzioni</w:t>
      </w:r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440D6" w:rsidRDefault="00E440D6" w:rsidP="00E440D6">
      <w:pPr>
        <w:pStyle w:val="Titolo3"/>
        <w:spacing w:before="0" w:beforeAutospacing="0" w:after="0" w:afterAutospacing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E440D6" w:rsidRDefault="00E440D6" w:rsidP="00E440D6">
      <w:pPr>
        <w:pStyle w:val="Titolo3"/>
        <w:spacing w:before="0" w:beforeAutospacing="0" w:after="0" w:afterAutospacing="0"/>
        <w:rPr>
          <w:rFonts w:ascii="Calibri" w:eastAsia="Times New Roman" w:hAnsi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Distinti saluti</w:t>
      </w:r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440D6" w:rsidRDefault="00E440D6" w:rsidP="00E440D6">
      <w:pPr>
        <w:pStyle w:val="Titolo1"/>
        <w:spacing w:before="0" w:beforeAutospacing="0" w:after="0" w:afterAutospacing="0"/>
        <w:rPr>
          <w:rFonts w:ascii="Calibri" w:eastAsia="Times New Roman" w:hAnsi="Calibri"/>
          <w:color w:val="000000"/>
        </w:rPr>
      </w:pP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28"/>
          <w:szCs w:val="28"/>
        </w:rPr>
        <w:t>Ostelectric</w:t>
      </w:r>
      <w:proofErr w:type="spellEnd"/>
    </w:p>
    <w:p w:rsidR="00E440D6" w:rsidRDefault="00E440D6" w:rsidP="00E440D6">
      <w:pPr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Cs w:val="20"/>
        </w:rPr>
        <w:t xml:space="preserve">Casini </w:t>
      </w:r>
    </w:p>
    <w:p w:rsidR="0075251D" w:rsidRDefault="0075251D">
      <w:bookmarkStart w:id="0" w:name="_GoBack"/>
      <w:bookmarkEnd w:id="0"/>
    </w:p>
    <w:sectPr w:rsidR="00752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D6"/>
    <w:rsid w:val="0075251D"/>
    <w:rsid w:val="00E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5FBA9-EBBC-4B78-A584-E3D7694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0D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440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E44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40D6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40D6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44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2017-04-05T14:28:00Z</dcterms:created>
  <dcterms:modified xsi:type="dcterms:W3CDTF">2017-04-05T14:30:00Z</dcterms:modified>
</cp:coreProperties>
</file>