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C0C0C0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C0C0C0" w:val="clear"/>
        </w:rPr>
        <w:t xml:space="preserve">MODULO RICHIESTA DESTINO FINALE PRODOTTI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M-102-15_CT Rev.6 12.19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Gentile Cliente,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Al fine di garantire il rispetto delle normative vigenti sul controllo e sull’utilizzo dei ns prodotti nella produzione di armi chimiche, biologiche, nucleari e sul destino delle merci (per i paesi sottoposti a restrizioni commerciali, embargo e quant’altro ), abbiamo la necessità di avere informazioni circa  gli utilizzatori finali dei nostri prodotti e le loro applicazioni 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Le chiediamo pertanto gentilmente di darcene riscontro allegando, ad ogni Vs. gradito ordine, il presente documento ed indicando nell’apposita tabella che segue il cliente finale destinatario  degli oggetti ordinati e la loro applicazione.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Nel caso in cui il destinatario e/o l’applicazione finale del prodotto ordinato non sia conosciuta al momento del Vostro ordine, e quindi in prima istanza presumibilmente destinata al Vs magazzino, potete indicare:</w:t>
      </w:r>
    </w:p>
    <w:p>
      <w:pPr>
        <w:numPr>
          <w:ilvl w:val="0"/>
          <w:numId w:val="4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SI nella colonna con dicitura “stock ”. </w:t>
      </w:r>
    </w:p>
    <w:p>
      <w:pPr>
        <w:numPr>
          <w:ilvl w:val="0"/>
          <w:numId w:val="4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la Vostra azienda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, nella colonna cliente finale e Paese di destinazione.</w:t>
      </w:r>
    </w:p>
    <w:p>
      <w:pPr>
        <w:numPr>
          <w:ilvl w:val="0"/>
          <w:numId w:val="4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Tipologia di macchina ed il prodotto finito su cui presumibilmente utilizzerete i nostri componenti, nella colonna “Applicazione”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Tutti i campi indicati devono essere obbligatoriamente compilati.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In alternativa, le medesime  informazioni, possono essere riportate nel vostro modulo ordine, debitamente firmato e timbrato.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Siamo certi che comprenderete le ragioni delle nostre richieste per le quali contiamo sul vs supporto.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Cordiali saluti.</w:t>
      </w:r>
    </w:p>
    <w:tbl>
      <w:tblPr/>
      <w:tblGrid>
        <w:gridCol w:w="2066"/>
        <w:gridCol w:w="1728"/>
        <w:gridCol w:w="1843"/>
        <w:gridCol w:w="3969"/>
      </w:tblGrid>
      <w:tr>
        <w:trPr>
          <w:trHeight w:val="251" w:hRule="auto"/>
          <w:jc w:val="left"/>
        </w:trPr>
        <w:tc>
          <w:tcPr>
            <w:tcW w:w="2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Numero Ordine</w:t>
            </w:r>
          </w:p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&amp; Data</w:t>
            </w: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Stock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Cliente finale e  Paese di destinazione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Applicazione / Tipologia</w:t>
            </w:r>
          </w:p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macchina e prodotto finito</w:t>
            </w:r>
          </w:p>
        </w:tc>
      </w:tr>
      <w:tr>
        <w:trPr>
          <w:trHeight w:val="278" w:hRule="auto"/>
          <w:jc w:val="left"/>
        </w:trPr>
        <w:tc>
          <w:tcPr>
            <w:tcW w:w="2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0081  02/03/2020</w:t>
            </w: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PAOLACCI SRL - ITALIA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VENTILATORE</w:t>
            </w:r>
          </w:p>
        </w:tc>
      </w:tr>
      <w:tr>
        <w:trPr>
          <w:trHeight w:val="310" w:hRule="auto"/>
          <w:jc w:val="left"/>
        </w:trPr>
        <w:tc>
          <w:tcPr>
            <w:tcW w:w="2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1" w:hRule="auto"/>
          <w:jc w:val="left"/>
        </w:trPr>
        <w:tc>
          <w:tcPr>
            <w:tcW w:w="2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Se rispondete Si nella colonna Stock, Vi ricordiamo che sarà Vs. responsabilità verificare che la destinazione finale, l’utilizzo finale e l’utilizzatore finale dei prodotti siano in linea con tutte le leggi, regolamenti e requisiti relativi al controllo dell’importazione/esportazione  e relative sanzioni di USA e EU riguardanti i nostri Prodotti, Soluzioni e Service.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IMPORTANTE: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Nessun ordine potrà essere processato se le informazioni richieste non saranno complete ed esaustive.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Per evitare ritardi relativi alla gestione, questo documento dovrà essere allegato ad OGNI Vostro Ordine di acquisto 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Grazie per la Vs collaborazione.</w: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Nidec Industrial Automation Italy Spa</w:t>
        <w:tab/>
        <w:tab/>
        <w:tab/>
        <w:tab/>
        <w:tab/>
        <w:tab/>
        <w:t xml:space="preserve">Timbro e Firma Cliente</w: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Biagio Scalone</w: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903" w:dyaOrig="425">
          <v:rect xmlns:o="urn:schemas-microsoft-com:office:office" xmlns:v="urn:schemas-microsoft-com:vml" id="rectole0000000000" style="width:95.150000pt;height:21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</w:r>
      <w:r>
        <w:object w:dxaOrig="2085" w:dyaOrig="1113">
          <v:rect xmlns:o="urn:schemas-microsoft-com:office:office" xmlns:v="urn:schemas-microsoft-com:vml" id="rectole0000000001" style="width:104.250000pt;height:55.6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Control Techniques Business Unit Leader </w:t>
        <w:tab/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………………………………….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