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24" w:rsidRPr="005164C4" w:rsidRDefault="00C82F24" w:rsidP="00C82F2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Georgia" w:hAnsi="Georgia" w:cs="Tahoma"/>
          <w:i/>
          <w:iCs/>
          <w:sz w:val="20"/>
          <w:szCs w:val="20"/>
        </w:rPr>
      </w:pPr>
      <w:r w:rsidRPr="00E34FBA">
        <w:rPr>
          <w:rFonts w:ascii="Georgia" w:hAnsi="Georgia" w:cs="Tahoma"/>
          <w:i/>
          <w:iCs/>
          <w:sz w:val="20"/>
          <w:szCs w:val="20"/>
        </w:rPr>
        <w:t>TABELLA 1 - ELENCO DEI BENI D’INVESTIMENTO</w:t>
      </w:r>
      <w:r>
        <w:rPr>
          <w:rFonts w:ascii="Georgia" w:hAnsi="Georgia" w:cs="Tahoma"/>
          <w:i/>
          <w:iCs/>
          <w:strike/>
          <w:sz w:val="20"/>
          <w:szCs w:val="20"/>
        </w:rPr>
        <w:t xml:space="preserve"> </w:t>
      </w:r>
      <w:r w:rsidRPr="005164C4">
        <w:rPr>
          <w:rFonts w:ascii="Georgia" w:hAnsi="Georgia" w:cs="Tahoma"/>
          <w:i/>
          <w:iCs/>
          <w:sz w:val="20"/>
          <w:szCs w:val="20"/>
        </w:rPr>
        <w:t>PER I QUALI SI RICHIEDE IL FINANZIAMENTO</w:t>
      </w:r>
    </w:p>
    <w:p w:rsidR="00C82F24" w:rsidRDefault="00C82F24" w:rsidP="00C82F24">
      <w:pPr>
        <w:rPr>
          <w:rFonts w:ascii="Georgia" w:hAnsi="Georgia"/>
          <w:sz w:val="20"/>
          <w:szCs w:val="20"/>
        </w:rPr>
      </w:pPr>
    </w:p>
    <w:tbl>
      <w:tblPr>
        <w:tblW w:w="9923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544"/>
        <w:gridCol w:w="1985"/>
        <w:gridCol w:w="1559"/>
        <w:gridCol w:w="1276"/>
        <w:gridCol w:w="1559"/>
      </w:tblGrid>
      <w:tr w:rsidR="00C82F24" w:rsidRPr="00E34FBA" w:rsidTr="0091505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82F24" w:rsidRPr="00E34FBA" w:rsidRDefault="00C82F24" w:rsidP="00915057">
            <w:pPr>
              <w:spacing w:before="240" w:after="120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E34FBA">
              <w:rPr>
                <w:rFonts w:ascii="Georgia" w:hAnsi="Georgi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82F24" w:rsidRPr="00E34FBA" w:rsidRDefault="00C82F24" w:rsidP="00915057">
            <w:pPr>
              <w:pStyle w:val="Titolo5"/>
              <w:keepNext w:val="0"/>
              <w:numPr>
                <w:ilvl w:val="0"/>
                <w:numId w:val="0"/>
              </w:numPr>
              <w:spacing w:before="240" w:after="120"/>
              <w:rPr>
                <w:rFonts w:ascii="Georgia" w:hAnsi="Georgia"/>
                <w:sz w:val="20"/>
              </w:rPr>
            </w:pPr>
            <w:r w:rsidRPr="00E34FBA">
              <w:rPr>
                <w:rFonts w:ascii="Georgia" w:hAnsi="Georgia"/>
                <w:sz w:val="20"/>
              </w:rPr>
              <w:t>FORNITORE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82F24" w:rsidRPr="00E34FBA" w:rsidRDefault="00C82F24" w:rsidP="00915057">
            <w:pPr>
              <w:pStyle w:val="Titolo5"/>
              <w:numPr>
                <w:ilvl w:val="0"/>
                <w:numId w:val="0"/>
              </w:numPr>
              <w:spacing w:before="120" w:after="120"/>
              <w:rPr>
                <w:rFonts w:ascii="Georgia" w:hAnsi="Georgia"/>
                <w:sz w:val="20"/>
              </w:rPr>
            </w:pPr>
            <w:r w:rsidRPr="00E34FBA">
              <w:rPr>
                <w:rFonts w:ascii="Georgia" w:hAnsi="Georgia"/>
                <w:sz w:val="20"/>
              </w:rPr>
              <w:t>PREZZO UNITARIO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82F24" w:rsidRPr="00A12B3F" w:rsidRDefault="00C82F24" w:rsidP="00915057">
            <w:pPr>
              <w:pStyle w:val="Titolo5"/>
              <w:keepNext w:val="0"/>
              <w:numPr>
                <w:ilvl w:val="0"/>
                <w:numId w:val="0"/>
              </w:numPr>
              <w:spacing w:before="240" w:after="120"/>
              <w:rPr>
                <w:rFonts w:ascii="Georgia" w:hAnsi="Georgia"/>
                <w:szCs w:val="18"/>
              </w:rPr>
            </w:pPr>
            <w:r w:rsidRPr="00A12B3F">
              <w:rPr>
                <w:rFonts w:ascii="Georgia" w:hAnsi="Georgia"/>
                <w:szCs w:val="18"/>
              </w:rPr>
              <w:t>QUANTITÀ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82F24" w:rsidRPr="00E34FBA" w:rsidRDefault="00C82F24" w:rsidP="00915057">
            <w:pPr>
              <w:pStyle w:val="Titolo5"/>
              <w:numPr>
                <w:ilvl w:val="0"/>
                <w:numId w:val="0"/>
              </w:numPr>
              <w:spacing w:before="120" w:after="120"/>
              <w:rPr>
                <w:rFonts w:ascii="Georgia" w:hAnsi="Georgia"/>
                <w:sz w:val="20"/>
              </w:rPr>
            </w:pPr>
            <w:r w:rsidRPr="00E34FBA">
              <w:rPr>
                <w:rFonts w:ascii="Georgia" w:hAnsi="Georgia"/>
                <w:sz w:val="20"/>
              </w:rPr>
              <w:t>IMPORTO TOTALE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5164C4" w:rsidRDefault="00C82F24" w:rsidP="00915057">
            <w:pPr>
              <w:spacing w:before="60" w:after="60" w:line="360" w:lineRule="auto"/>
              <w:rPr>
                <w:rFonts w:ascii="Georgia" w:hAnsi="Georgia" w:cs="Tahoma"/>
                <w:strike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5164C4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Attrezzature, macchinari e utensileria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2B5343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b/>
              </w:rPr>
            </w:pPr>
            <w:r w:rsidRPr="002B5343">
              <w:rPr>
                <w:b/>
              </w:rPr>
              <w:t xml:space="preserve"> FORNO PER VERNICIATURA A POLIMERI  CON TERMOREGOLATORE 5E MIS. UTILE 1500X1500X2000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 xml:space="preserve">   FAET SRL ROZZANO(</w:t>
            </w:r>
            <w:proofErr w:type="spellStart"/>
            <w:r w:rsidRPr="002B5343">
              <w:rPr>
                <w:b/>
              </w:rPr>
              <w:t>MI</w:t>
            </w:r>
            <w:proofErr w:type="spellEnd"/>
            <w:r w:rsidRPr="002B5343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 xml:space="preserve">  13600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jc w:val="right"/>
              <w:rPr>
                <w:b/>
              </w:rPr>
            </w:pPr>
            <w:r w:rsidRPr="002B5343">
              <w:rPr>
                <w:b/>
              </w:rPr>
              <w:t>13600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1175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2B5343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b/>
              </w:rPr>
            </w:pPr>
            <w:r w:rsidRPr="002B5343">
              <w:rPr>
                <w:b/>
              </w:rPr>
              <w:t>CARRELLO ALTA PORTATA  30Q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FAET SRL ROZZANO(</w:t>
            </w:r>
            <w:proofErr w:type="spellStart"/>
            <w:r w:rsidRPr="002B5343">
              <w:rPr>
                <w:b/>
              </w:rPr>
              <w:t>MI</w:t>
            </w:r>
            <w:proofErr w:type="spellEnd"/>
            <w:r w:rsidRPr="002B5343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2100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jc w:val="right"/>
              <w:rPr>
                <w:b/>
              </w:rPr>
            </w:pPr>
            <w:r w:rsidRPr="002B5343">
              <w:rPr>
                <w:b/>
              </w:rPr>
              <w:t>2100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1175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2B5343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b/>
              </w:rPr>
            </w:pPr>
            <w:r w:rsidRPr="002B5343">
              <w:rPr>
                <w:b/>
              </w:rPr>
              <w:t xml:space="preserve">QUADRO ELETTRICO A CORRENTE ALTERNATA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 xml:space="preserve">FIMET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9550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jc w:val="right"/>
              <w:rPr>
                <w:b/>
              </w:rPr>
            </w:pPr>
            <w:r w:rsidRPr="002B5343">
              <w:rPr>
                <w:b/>
              </w:rPr>
              <w:t>9550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2B5343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b/>
              </w:rPr>
            </w:pPr>
            <w:r w:rsidRPr="002B5343">
              <w:rPr>
                <w:b/>
              </w:rPr>
              <w:t>QUADRO ELETTRICO A CORRENTE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rPr>
                <w:b/>
              </w:rPr>
            </w:pPr>
            <w:r w:rsidRPr="002B5343">
              <w:rPr>
                <w:b/>
              </w:rPr>
              <w:t xml:space="preserve">FIMET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13700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jc w:val="right"/>
              <w:rPr>
                <w:b/>
              </w:rPr>
            </w:pPr>
            <w:r w:rsidRPr="002B5343">
              <w:rPr>
                <w:b/>
              </w:rPr>
              <w:t>13700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A15B7E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A15B7E" w:rsidRDefault="00C82F24" w:rsidP="00915057">
            <w:pPr>
              <w:spacing w:before="60" w:after="60" w:line="360" w:lineRule="auto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A15B7E" w:rsidRDefault="00C82F24" w:rsidP="00915057">
            <w:pPr>
              <w:spacing w:before="60" w:after="60" w:line="360" w:lineRule="auto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  <w:r w:rsidRPr="00FF32BD">
              <w:rPr>
                <w:sz w:val="28"/>
                <w:szCs w:val="28"/>
              </w:rPr>
              <w:t xml:space="preserve">TOTALE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FF32BD" w:rsidRDefault="00C82F24" w:rsidP="00915057">
            <w:pPr>
              <w:spacing w:before="60" w:after="6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>
              <w:rPr>
                <w:b/>
                <w:sz w:val="28"/>
                <w:szCs w:val="28"/>
              </w:rPr>
              <w:t>3895</w:t>
            </w:r>
            <w:r w:rsidRPr="00EB3D61">
              <w:rPr>
                <w:b/>
                <w:sz w:val="28"/>
                <w:szCs w:val="28"/>
              </w:rPr>
              <w:t>0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5164C4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Arredi e macchine per ufficio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2B5343" w:rsidRDefault="00C82F24" w:rsidP="00915057">
            <w:pPr>
              <w:spacing w:before="60" w:after="60"/>
              <w:rPr>
                <w:b/>
              </w:rPr>
            </w:pPr>
            <w:r w:rsidRPr="002B5343">
              <w:rPr>
                <w:b/>
              </w:rPr>
              <w:t xml:space="preserve"> PC PER INFORMATIZZAZIONE E</w:t>
            </w:r>
            <w:r>
              <w:rPr>
                <w:b/>
              </w:rPr>
              <w:t xml:space="preserve"> </w:t>
            </w:r>
            <w:r w:rsidRPr="002B5343">
              <w:rPr>
                <w:b/>
              </w:rPr>
              <w:t xml:space="preserve">PROGRAMMAZIONE CICLO PRODUTTIVO 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FIMET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2350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rPr>
                <w:b/>
              </w:rPr>
            </w:pPr>
            <w:r w:rsidRPr="002B5343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2B5343" w:rsidRDefault="00C82F24" w:rsidP="00915057">
            <w:pPr>
              <w:spacing w:before="60" w:after="60" w:line="360" w:lineRule="auto"/>
              <w:jc w:val="right"/>
              <w:rPr>
                <w:b/>
              </w:rPr>
            </w:pPr>
            <w:r w:rsidRPr="002B5343">
              <w:rPr>
                <w:b/>
              </w:rPr>
              <w:t>2350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A15B7E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A15B7E" w:rsidRDefault="00C82F24" w:rsidP="00915057">
            <w:pPr>
              <w:spacing w:before="60" w:after="60" w:line="360" w:lineRule="auto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A15B7E" w:rsidRDefault="00C82F24" w:rsidP="00915057">
            <w:pPr>
              <w:spacing w:before="60" w:after="60" w:line="360" w:lineRule="auto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  <w:r w:rsidRPr="00FF32BD">
              <w:rPr>
                <w:sz w:val="28"/>
                <w:szCs w:val="28"/>
              </w:rPr>
              <w:t xml:space="preserve">TOTALE 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FF32BD" w:rsidRDefault="00C82F24" w:rsidP="00915057">
            <w:pPr>
              <w:spacing w:before="60" w:after="6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>
              <w:rPr>
                <w:b/>
                <w:sz w:val="28"/>
                <w:szCs w:val="28"/>
              </w:rPr>
              <w:t>2350</w:t>
            </w: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E34FBA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  <w:r w:rsidRPr="00E34FBA">
              <w:rPr>
                <w:rFonts w:ascii="Georgia" w:hAnsi="Georgia" w:cs="Tahoma"/>
                <w:sz w:val="20"/>
                <w:szCs w:val="20"/>
              </w:rPr>
              <w:t>Attrezzature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 Software specifici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Default="00C82F24" w:rsidP="0091505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Default="00C82F24" w:rsidP="00915057"/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  <w:r w:rsidRPr="003D7159">
              <w:rPr>
                <w:rFonts w:ascii="Georgia" w:hAnsi="Georgia" w:cs="Tahoma"/>
                <w:b/>
                <w:i/>
                <w:sz w:val="20"/>
                <w:szCs w:val="20"/>
              </w:rPr>
              <w:t xml:space="preserve">  </w:t>
            </w:r>
            <w:r w:rsidRPr="003D7159">
              <w:rPr>
                <w:rFonts w:ascii="Georgia" w:hAnsi="Georgia" w:cs="Arial"/>
                <w:color w:val="000000"/>
                <w:sz w:val="20"/>
                <w:szCs w:val="20"/>
              </w:rPr>
              <w:t>Il contributo sulle spese previste nei punti seguenti non deve superare complessivamente il 20% dell’importo richiesto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C82F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eorgia" w:hAnsi="Georgia" w:cs="Arial"/>
                <w:i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t xml:space="preserve">Brevetti </w:t>
            </w:r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 xml:space="preserve">Consulenze tecniche e specifiche relativamente all’azione agevolata ed alle fasi di sviluppo </w:t>
            </w:r>
            <w:r w:rsidRPr="003D7159">
              <w:rPr>
                <w:rFonts w:ascii="Georgia" w:hAnsi="Georgia" w:cs="Arial"/>
                <w:i/>
                <w:sz w:val="20"/>
                <w:szCs w:val="20"/>
              </w:rPr>
              <w:t>del progetto</w:t>
            </w:r>
          </w:p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Georgia" w:hAnsi="Georgia" w:cs="Tahoma"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t xml:space="preserve"> Dettaglio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915057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Georgia" w:hAnsi="Georgia" w:cs="Tahoma"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lastRenderedPageBreak/>
              <w:t>Dettaglio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836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C82F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t>Spese d’impianto S</w:t>
            </w:r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>pese di viaggio e di rappresentanza per progetti di internazionalizzazione compreso la partecipazione ad eventi e manifestazioni all’estero</w:t>
            </w:r>
          </w:p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E34FBA">
              <w:rPr>
                <w:rFonts w:ascii="Georgia" w:hAnsi="Georgia" w:cs="Tahoma"/>
                <w:sz w:val="20"/>
                <w:szCs w:val="20"/>
              </w:rPr>
              <w:t>Dettaglio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3D7159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C82F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t xml:space="preserve">Altro: specificare </w:t>
            </w:r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 xml:space="preserve">spese di promozione compreso il lancio del progetto e l’open </w:t>
            </w:r>
            <w:proofErr w:type="spellStart"/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>day</w:t>
            </w:r>
            <w:proofErr w:type="spellEnd"/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3D7159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t>Dettaglio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3D7159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C82F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>spese di traduzione del materiale promozionale</w:t>
            </w:r>
          </w:p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3D7159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t>Dettaglio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3D7159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C82F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>spese di attivazione del sito web</w:t>
            </w:r>
          </w:p>
          <w:p w:rsidR="00C82F24" w:rsidRPr="003D7159" w:rsidRDefault="00C82F24" w:rsidP="00915057">
            <w:pPr>
              <w:autoSpaceDE w:val="0"/>
              <w:autoSpaceDN w:val="0"/>
              <w:adjustRightInd w:val="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</w:p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3D7159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3D7159">
              <w:rPr>
                <w:rFonts w:ascii="Georgia" w:hAnsi="Georgia" w:cs="Tahoma"/>
                <w:sz w:val="20"/>
                <w:szCs w:val="20"/>
              </w:rPr>
              <w:t>Dettaglio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3D7159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82F24" w:rsidRPr="003D7159" w:rsidRDefault="00C82F24" w:rsidP="00915057">
            <w:pPr>
              <w:autoSpaceDE w:val="0"/>
              <w:autoSpaceDN w:val="0"/>
              <w:adjustRightInd w:val="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</w:p>
          <w:p w:rsidR="00C82F24" w:rsidRPr="003D7159" w:rsidRDefault="00C82F24" w:rsidP="00C82F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  <w:r w:rsidRPr="003D7159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>spese di attivazione della fidejussione assicurativa/bancaria</w:t>
            </w:r>
          </w:p>
          <w:p w:rsidR="00C82F24" w:rsidRPr="003D7159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3D7159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E34FBA">
              <w:rPr>
                <w:rFonts w:ascii="Georgia" w:hAnsi="Georgia" w:cs="Tahoma"/>
                <w:sz w:val="20"/>
                <w:szCs w:val="20"/>
              </w:rPr>
              <w:t>Dettaglio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rPr>
                <w:rFonts w:ascii="Georgia" w:hAnsi="Georgi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E34FBA" w:rsidRDefault="00C82F24" w:rsidP="00915057">
            <w:pPr>
              <w:spacing w:before="60" w:after="60" w:line="360" w:lineRule="auto"/>
              <w:jc w:val="right"/>
              <w:rPr>
                <w:rFonts w:ascii="Georgia" w:hAnsi="Georgia" w:cs="Tahoma"/>
                <w:sz w:val="20"/>
                <w:szCs w:val="20"/>
              </w:rPr>
            </w:pPr>
          </w:p>
        </w:tc>
      </w:tr>
      <w:tr w:rsidR="00C82F24" w:rsidRPr="00E34FBA" w:rsidTr="0091505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36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tbl>
            <w:tblPr>
              <w:tblW w:w="9931" w:type="dxa"/>
              <w:tblInd w:w="60" w:type="dxa"/>
              <w:tblLayout w:type="fixed"/>
              <w:tblCellMar>
                <w:left w:w="60" w:type="dxa"/>
                <w:right w:w="60" w:type="dxa"/>
              </w:tblCellMar>
              <w:tblLook w:val="04A0"/>
            </w:tblPr>
            <w:tblGrid>
              <w:gridCol w:w="8370"/>
              <w:gridCol w:w="1561"/>
            </w:tblGrid>
            <w:tr w:rsidR="00C82F24" w:rsidRPr="00C819BA" w:rsidTr="00915057">
              <w:trPr>
                <w:trHeight w:hRule="exact" w:val="454"/>
              </w:trPr>
              <w:tc>
                <w:tcPr>
                  <w:tcW w:w="8370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  <w:hideMark/>
                </w:tcPr>
                <w:p w:rsidR="00C82F24" w:rsidRPr="00C819BA" w:rsidRDefault="00C82F24" w:rsidP="00915057">
                  <w:pPr>
                    <w:spacing w:before="60" w:after="60" w:line="360" w:lineRule="auto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C819BA">
                    <w:rPr>
                      <w:b/>
                      <w:sz w:val="32"/>
                      <w:szCs w:val="32"/>
                      <w:u w:val="single"/>
                    </w:rPr>
                    <w:t>TOTALE  INVESTIMENTO</w:t>
                  </w:r>
                </w:p>
              </w:tc>
              <w:tc>
                <w:tcPr>
                  <w:tcW w:w="1561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</w:tcPr>
                <w:p w:rsidR="00C82F24" w:rsidRPr="00C819BA" w:rsidRDefault="00C82F24" w:rsidP="00915057">
                  <w:pPr>
                    <w:spacing w:before="60" w:after="60" w:line="360" w:lineRule="auto"/>
                    <w:jc w:val="right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C819BA">
                    <w:rPr>
                      <w:b/>
                      <w:sz w:val="32"/>
                      <w:szCs w:val="32"/>
                      <w:u w:val="single"/>
                    </w:rPr>
                    <w:t>16463</w:t>
                  </w:r>
                </w:p>
              </w:tc>
            </w:tr>
          </w:tbl>
          <w:p w:rsidR="00C82F24" w:rsidRPr="00C819BA" w:rsidRDefault="00C82F24" w:rsidP="0091505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82F24" w:rsidRPr="00C819BA" w:rsidRDefault="00C82F24" w:rsidP="00915057">
            <w:pPr>
              <w:pStyle w:val="Titolo5"/>
              <w:numPr>
                <w:ilvl w:val="0"/>
                <w:numId w:val="0"/>
              </w:numPr>
              <w:rPr>
                <w:rFonts w:ascii="Georgia" w:hAnsi="Georgia"/>
                <w:sz w:val="20"/>
              </w:rPr>
            </w:pPr>
            <w:r>
              <w:rPr>
                <w:b w:val="0"/>
                <w:sz w:val="32"/>
                <w:szCs w:val="32"/>
                <w:u w:val="single"/>
              </w:rPr>
              <w:t>€41300</w:t>
            </w:r>
          </w:p>
        </w:tc>
      </w:tr>
    </w:tbl>
    <w:p w:rsidR="00C82F24" w:rsidRDefault="00C82F24" w:rsidP="00C82F24">
      <w:pPr>
        <w:rPr>
          <w:rFonts w:ascii="Georgia" w:hAnsi="Georgia"/>
          <w:sz w:val="20"/>
          <w:szCs w:val="20"/>
        </w:rPr>
      </w:pPr>
    </w:p>
    <w:p w:rsidR="00C82F24" w:rsidRPr="00E34FBA" w:rsidRDefault="00C82F24" w:rsidP="00C82F24">
      <w:pPr>
        <w:rPr>
          <w:rFonts w:ascii="Georgia" w:hAnsi="Georgia"/>
          <w:sz w:val="20"/>
          <w:szCs w:val="20"/>
        </w:rPr>
      </w:pPr>
    </w:p>
    <w:p w:rsidR="00FE2EAE" w:rsidRDefault="00FE2EAE"/>
    <w:sectPr w:rsidR="00FE2EAE" w:rsidSect="00741B2B">
      <w:pgSz w:w="12240" w:h="15840" w:code="1"/>
      <w:pgMar w:top="1418" w:right="1134" w:bottom="1134" w:left="1134" w:header="0" w:footer="862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EFC"/>
    <w:multiLevelType w:val="hybridMultilevel"/>
    <w:tmpl w:val="BD04D0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416C5"/>
    <w:multiLevelType w:val="multilevel"/>
    <w:tmpl w:val="D5300F42"/>
    <w:lvl w:ilvl="0">
      <w:start w:val="1"/>
      <w:numFmt w:val="lowerLetter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82F24"/>
    <w:rsid w:val="002D4448"/>
    <w:rsid w:val="00741B2B"/>
    <w:rsid w:val="00C82F24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2F24"/>
    <w:pPr>
      <w:keepNext/>
      <w:numPr>
        <w:numId w:val="1"/>
      </w:numPr>
      <w:jc w:val="center"/>
      <w:outlineLvl w:val="0"/>
    </w:pPr>
    <w:rPr>
      <w:b/>
      <w:i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82F24"/>
    <w:pPr>
      <w:keepNext/>
      <w:numPr>
        <w:ilvl w:val="1"/>
        <w:numId w:val="1"/>
      </w:numPr>
      <w:jc w:val="both"/>
      <w:outlineLvl w:val="1"/>
    </w:pPr>
    <w:rPr>
      <w:rFonts w:ascii="Comic Sans MS" w:hAnsi="Comic Sans MS"/>
      <w:b/>
      <w:i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82F24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i/>
      <w:iCs/>
      <w:sz w:val="18"/>
    </w:rPr>
  </w:style>
  <w:style w:type="paragraph" w:styleId="Titolo4">
    <w:name w:val="heading 4"/>
    <w:basedOn w:val="Normale"/>
    <w:next w:val="Normale"/>
    <w:link w:val="Titolo4Carattere"/>
    <w:qFormat/>
    <w:rsid w:val="00C82F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82F24"/>
    <w:pPr>
      <w:keepNext/>
      <w:numPr>
        <w:ilvl w:val="4"/>
        <w:numId w:val="1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 w:val="1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82F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82F24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82F24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qFormat/>
    <w:rsid w:val="00C82F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2F24"/>
    <w:rPr>
      <w:rFonts w:ascii="Times New Roman" w:eastAsia="Times New Roman" w:hAnsi="Times New Roman" w:cs="Times New Roman"/>
      <w:b/>
      <w:i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82F24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82F24"/>
    <w:rPr>
      <w:rFonts w:ascii="Arial" w:eastAsia="Times New Roman" w:hAnsi="Arial" w:cs="Arial"/>
      <w:b/>
      <w:bCs/>
      <w:i/>
      <w:iCs/>
      <w:sz w:val="1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2F24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2F24"/>
    <w:rPr>
      <w:rFonts w:ascii="Arial" w:eastAsia="Times New Roman" w:hAnsi="Arial" w:cs="Arial"/>
      <w:b/>
      <w:bCs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82F24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82F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82F2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82F24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C82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2F2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2014-04-05T09:46:00Z</dcterms:created>
  <dcterms:modified xsi:type="dcterms:W3CDTF">2014-04-05T09:47:00Z</dcterms:modified>
</cp:coreProperties>
</file>