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60" w:line="240"/>
        <w:ind w:right="0" w:left="0" w:firstLine="0"/>
        <w:jc w:val="center"/>
        <w:rPr>
          <w:rFonts w:ascii="Tahoma" w:hAnsi="Tahoma" w:cs="Tahoma" w:eastAsia="Tahoma"/>
          <w:b/>
          <w:color w:val="2F5496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2F5496"/>
          <w:spacing w:val="0"/>
          <w:position w:val="0"/>
          <w:sz w:val="20"/>
          <w:shd w:fill="auto" w:val="clear"/>
        </w:rPr>
        <w:t xml:space="preserve">Modulo richiesta dati anagrafici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16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16"/>
          <w:shd w:fill="auto" w:val="clear"/>
        </w:rPr>
        <w:t xml:space="preserve">Al fine di consentirci di adempiere agli obblighi fiscali e di registrarvi come cliente nel nostro sistema gestionale, Vi richiediamo cortesemente di compilare il presente modulo restituendolo a 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16"/>
          <w:shd w:fill="auto" w:val="clear"/>
        </w:rPr>
        <w:t xml:space="preserve">Please email or fax completed document to: </w:t>
      </w:r>
      <w:hyperlink xmlns:r="http://schemas.openxmlformats.org/officeDocument/2006/relationships" r:id="docRId0">
        <w:r>
          <w:rPr>
            <w:rFonts w:ascii="Century Gothic" w:hAnsi="Century Gothic" w:cs="Century Gothic" w:eastAsia="Century Gothic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info@imcavi.com</w:t>
        </w:r>
      </w:hyperlink>
      <w:r>
        <w:rPr>
          <w:rFonts w:ascii="Century Gothic" w:hAnsi="Century Gothic" w:cs="Century Gothic" w:eastAsia="Century Gothic"/>
          <w:color w:val="auto"/>
          <w:spacing w:val="0"/>
          <w:position w:val="0"/>
          <w:sz w:val="16"/>
          <w:shd w:fill="auto" w:val="clear"/>
        </w:rPr>
        <w:t xml:space="preserve">  or fax to (+39)011 9572402.</w:t>
        <w:br/>
      </w:r>
    </w:p>
    <w:tbl>
      <w:tblPr>
        <w:tblInd w:w="55" w:type="dxa"/>
      </w:tblPr>
      <w:tblGrid>
        <w:gridCol w:w="2000"/>
        <w:gridCol w:w="2890"/>
        <w:gridCol w:w="4890"/>
      </w:tblGrid>
      <w:tr>
        <w:trPr>
          <w:trHeight w:val="570" w:hRule="auto"/>
          <w:jc w:val="left"/>
        </w:trPr>
        <w:tc>
          <w:tcPr>
            <w:tcW w:w="9780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Ragione sociale cliente/</w:t>
            </w:r>
            <w:r>
              <w:rPr>
                <w:rFonts w:ascii="Century Gothic" w:hAnsi="Century Gothic" w:cs="Century Gothic" w:eastAsia="Century Gothic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Company name:  R.E.M.  S.R.L.</w:t>
            </w:r>
          </w:p>
        </w:tc>
      </w:tr>
      <w:tr>
        <w:trPr>
          <w:trHeight w:val="360" w:hRule="auto"/>
          <w:jc w:val="left"/>
        </w:trPr>
        <w:tc>
          <w:tcPr>
            <w:tcW w:w="9780" w:type="dxa"/>
            <w:gridSpan w:val="3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Sede Operativa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 (per spedizione merce) /</w:t>
            </w:r>
            <w:r>
              <w:rPr>
                <w:rFonts w:ascii="Century Gothic" w:hAnsi="Century Gothic" w:cs="Century Gothic" w:eastAsia="Century Gothic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Delivery address:</w:t>
            </w:r>
          </w:p>
        </w:tc>
      </w:tr>
      <w:tr>
        <w:trPr>
          <w:trHeight w:val="360" w:hRule="auto"/>
          <w:jc w:val="left"/>
        </w:trPr>
        <w:tc>
          <w:tcPr>
            <w:tcW w:w="2000" w:type="dxa"/>
            <w:vMerge w:val="restart"/>
            <w:tcBorders>
              <w:top w:val="single" w:color="000000" w:sz="0"/>
              <w:left w:val="single" w:color="000000" w:sz="12"/>
              <w:bottom w:val="single" w:color="000000" w:sz="8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Indirizzo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Century Gothic" w:hAnsi="Century Gothic" w:cs="Century Gothic" w:eastAsia="Century Gothic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Address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778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VIA FERRUCCIA, 16/A </w:t>
            </w:r>
          </w:p>
        </w:tc>
      </w:tr>
      <w:tr>
        <w:trPr>
          <w:trHeight w:val="360" w:hRule="auto"/>
          <w:jc w:val="left"/>
        </w:trPr>
        <w:tc>
          <w:tcPr>
            <w:tcW w:w="2000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0" w:type="dxa"/>
            <w:gridSpan w:val="2"/>
            <w:tcBorders>
              <w:top w:val="single" w:color="000000" w:sz="0"/>
              <w:left w:val="single" w:color="000000" w:sz="4"/>
              <w:bottom w:val="single" w:color="000000" w:sz="12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CAP/</w:t>
            </w:r>
            <w:r>
              <w:rPr>
                <w:rFonts w:ascii="Century Gothic" w:hAnsi="Century Gothic" w:cs="Century Gothic" w:eastAsia="Century Gothic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Postal code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:     03010                    </w:t>
              <w:br/>
            </w: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Città e provincia/</w:t>
            </w:r>
            <w:r>
              <w:rPr>
                <w:rFonts w:ascii="Century Gothic" w:hAnsi="Century Gothic" w:cs="Century Gothic" w:eastAsia="Century Gothic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Town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: PATRICA  (FR)</w:t>
            </w:r>
          </w:p>
        </w:tc>
      </w:tr>
      <w:tr>
        <w:trPr>
          <w:trHeight w:val="360" w:hRule="auto"/>
          <w:jc w:val="left"/>
        </w:trPr>
        <w:tc>
          <w:tcPr>
            <w:tcW w:w="9780" w:type="dxa"/>
            <w:gridSpan w:val="3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Sede Legale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/ Amministrativa</w:t>
            </w: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(se diversa) /</w:t>
            </w:r>
            <w:r>
              <w:rPr>
                <w:rFonts w:ascii="Century Gothic" w:hAnsi="Century Gothic" w:cs="Century Gothic" w:eastAsia="Century Gothic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Headquarters (if different from delivery address)</w:t>
            </w:r>
          </w:p>
        </w:tc>
      </w:tr>
      <w:tr>
        <w:trPr>
          <w:trHeight w:val="360" w:hRule="auto"/>
          <w:jc w:val="left"/>
        </w:trPr>
        <w:tc>
          <w:tcPr>
            <w:tcW w:w="2000" w:type="dxa"/>
            <w:vMerge w:val="restart"/>
            <w:tcBorders>
              <w:top w:val="single" w:color="000000" w:sz="0"/>
              <w:left w:val="single" w:color="000000" w:sz="12"/>
              <w:bottom w:val="single" w:color="000000" w:sz="8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Indirizzo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Century Gothic" w:hAnsi="Century Gothic" w:cs="Century Gothic" w:eastAsia="Century Gothic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Address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778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Via/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street</w:t>
            </w: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:    IDEM</w:t>
            </w:r>
          </w:p>
        </w:tc>
      </w:tr>
      <w:tr>
        <w:trPr>
          <w:trHeight w:val="360" w:hRule="auto"/>
          <w:jc w:val="left"/>
        </w:trPr>
        <w:tc>
          <w:tcPr>
            <w:tcW w:w="2000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0" w:type="dxa"/>
            <w:gridSpan w:val="2"/>
            <w:tcBorders>
              <w:top w:val="single" w:color="000000" w:sz="0"/>
              <w:left w:val="single" w:color="000000" w:sz="4"/>
              <w:bottom w:val="single" w:color="000000" w:sz="12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CAP/</w:t>
            </w:r>
            <w:r>
              <w:rPr>
                <w:rFonts w:ascii="Century Gothic" w:hAnsi="Century Gothic" w:cs="Century Gothic" w:eastAsia="Century Gothic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Postal code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  <w:br/>
            </w: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Città/</w:t>
            </w:r>
            <w:r>
              <w:rPr>
                <w:rFonts w:ascii="Century Gothic" w:hAnsi="Century Gothic" w:cs="Century Gothic" w:eastAsia="Century Gothic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Town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</w:tr>
      <w:tr>
        <w:trPr>
          <w:trHeight w:val="360" w:hRule="auto"/>
          <w:jc w:val="left"/>
        </w:trPr>
        <w:tc>
          <w:tcPr>
            <w:tcW w:w="9780" w:type="dxa"/>
            <w:gridSpan w:val="3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P.IVA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Century Gothic" w:hAnsi="Century Gothic" w:cs="Century Gothic" w:eastAsia="Century Gothic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VAT number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:  02240470605</w:t>
            </w:r>
          </w:p>
        </w:tc>
      </w:tr>
      <w:tr>
        <w:trPr>
          <w:trHeight w:val="360" w:hRule="auto"/>
          <w:jc w:val="left"/>
        </w:trPr>
        <w:tc>
          <w:tcPr>
            <w:tcW w:w="9780" w:type="dxa"/>
            <w:gridSpan w:val="3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Codice fiscale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Century Gothic" w:hAnsi="Century Gothic" w:cs="Century Gothic" w:eastAsia="Century Gothic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Fiscal code, company registration nr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:  02240470605</w:t>
            </w:r>
          </w:p>
        </w:tc>
      </w:tr>
      <w:tr>
        <w:trPr>
          <w:trHeight w:val="360" w:hRule="auto"/>
          <w:jc w:val="left"/>
        </w:trPr>
        <w:tc>
          <w:tcPr>
            <w:tcW w:w="4890" w:type="dxa"/>
            <w:gridSpan w:val="2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Telefono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Century Gothic" w:hAnsi="Century Gothic" w:cs="Century Gothic" w:eastAsia="Century Gothic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phone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: 0775/830116</w:t>
            </w:r>
          </w:p>
        </w:tc>
        <w:tc>
          <w:tcPr>
            <w:tcW w:w="4890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Fax: 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0775/839345</w:t>
            </w:r>
          </w:p>
        </w:tc>
      </w:tr>
      <w:tr>
        <w:trPr>
          <w:trHeight w:val="360" w:hRule="auto"/>
          <w:jc w:val="left"/>
        </w:trPr>
        <w:tc>
          <w:tcPr>
            <w:tcW w:w="9780" w:type="dxa"/>
            <w:gridSpan w:val="3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9780" w:type="dxa"/>
            <w:gridSpan w:val="3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Coordinate bancarie/</w:t>
            </w:r>
            <w:r>
              <w:rPr>
                <w:rFonts w:ascii="Century Gothic" w:hAnsi="Century Gothic" w:cs="Century Gothic" w:eastAsia="Century Gothic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Bank account details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  <w:br/>
              <w:t xml:space="preserve">INTESA SANPAOLO </w:t>
              <w:br/>
            </w:r>
          </w:p>
        </w:tc>
      </w:tr>
      <w:tr>
        <w:trPr>
          <w:trHeight w:val="360" w:hRule="auto"/>
          <w:jc w:val="left"/>
        </w:trPr>
        <w:tc>
          <w:tcPr>
            <w:tcW w:w="9780" w:type="dxa"/>
            <w:gridSpan w:val="3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-Roman" w:hAnsi="Times-Roman" w:cs="Times-Roman" w:eastAsia="Times-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IBAN:  </w:t>
            </w:r>
            <w:r>
              <w:rPr>
                <w:rFonts w:ascii="Times-Roman" w:hAnsi="Times-Roman" w:cs="Times-Roman" w:eastAsia="Times-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IT57 P030 6914 8011 0000 0000 799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-Roman" w:hAnsi="Times-Roman" w:cs="Times-Roman" w:eastAsia="Times-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BIC BCITITMME50</w:t>
            </w:r>
          </w:p>
        </w:tc>
      </w:tr>
      <w:tr>
        <w:trPr>
          <w:trHeight w:val="360" w:hRule="auto"/>
          <w:jc w:val="left"/>
        </w:trPr>
        <w:tc>
          <w:tcPr>
            <w:tcW w:w="9780" w:type="dxa"/>
            <w:gridSpan w:val="3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Persona di riferimento acquisti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Century Gothic" w:hAnsi="Century Gothic" w:cs="Century Gothic" w:eastAsia="Century Gothic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Purchasing dpt. contact person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: EVANGELISTI ALFREDO</w:t>
            </w:r>
          </w:p>
        </w:tc>
      </w:tr>
      <w:tr>
        <w:trPr>
          <w:trHeight w:val="360" w:hRule="auto"/>
          <w:jc w:val="left"/>
        </w:trPr>
        <w:tc>
          <w:tcPr>
            <w:tcW w:w="9780" w:type="dxa"/>
            <w:gridSpan w:val="3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e-mail acquisti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Century Gothic" w:hAnsi="Century Gothic" w:cs="Century Gothic" w:eastAsia="Century Gothic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e-mail purchasing dpt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: ammInistrazione@rem-motori.it</w:t>
            </w:r>
          </w:p>
        </w:tc>
      </w:tr>
      <w:tr>
        <w:trPr>
          <w:trHeight w:val="360" w:hRule="auto"/>
          <w:jc w:val="left"/>
        </w:trPr>
        <w:tc>
          <w:tcPr>
            <w:tcW w:w="9780" w:type="dxa"/>
            <w:gridSpan w:val="3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Persona di riferimento per fatturazione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/ </w:t>
            </w:r>
            <w:r>
              <w:rPr>
                <w:rFonts w:ascii="Century Gothic" w:hAnsi="Century Gothic" w:cs="Century Gothic" w:eastAsia="Century Gothic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Accounting contact person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: PACE ADELE</w:t>
            </w:r>
          </w:p>
        </w:tc>
      </w:tr>
      <w:tr>
        <w:trPr>
          <w:trHeight w:val="360" w:hRule="auto"/>
          <w:jc w:val="left"/>
        </w:trPr>
        <w:tc>
          <w:tcPr>
            <w:tcW w:w="9780" w:type="dxa"/>
            <w:gridSpan w:val="3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e-mail per fatturazione elettronica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Century Gothic" w:hAnsi="Century Gothic" w:cs="Century Gothic" w:eastAsia="Century Gothic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e-mail for invoicing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:  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ammInistrazione@rem-motori.it</w:t>
            </w:r>
          </w:p>
        </w:tc>
      </w:tr>
      <w:tr>
        <w:trPr>
          <w:trHeight w:val="360" w:hRule="auto"/>
          <w:jc w:val="left"/>
        </w:trPr>
        <w:tc>
          <w:tcPr>
            <w:tcW w:w="9780" w:type="dxa"/>
            <w:gridSpan w:val="3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Trasportatore preferito/</w:t>
            </w: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preferred forwarder: GLS  - TNT  - BRT</w:t>
            </w:r>
          </w:p>
        </w:tc>
      </w:tr>
      <w:tr>
        <w:trPr>
          <w:trHeight w:val="360" w:hRule="auto"/>
          <w:jc w:val="left"/>
        </w:trPr>
        <w:tc>
          <w:tcPr>
            <w:tcW w:w="9780" w:type="dxa"/>
            <w:gridSpan w:val="3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FATTURAZIONE ELETTRONICA Legge di bilancio 2018 (Legge 205/2017)</w:t>
            </w:r>
          </w:p>
        </w:tc>
      </w:tr>
      <w:tr>
        <w:trPr>
          <w:trHeight w:val="360" w:hRule="auto"/>
          <w:jc w:val="left"/>
        </w:trPr>
        <w:tc>
          <w:tcPr>
            <w:tcW w:w="9780" w:type="dxa"/>
            <w:gridSpan w:val="3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Codice Destinatario (7 cifre):   M5UXCR1</w:t>
            </w:r>
          </w:p>
        </w:tc>
      </w:tr>
      <w:tr>
        <w:trPr>
          <w:trHeight w:val="360" w:hRule="auto"/>
          <w:jc w:val="left"/>
        </w:trPr>
        <w:tc>
          <w:tcPr>
            <w:tcW w:w="9780" w:type="dxa"/>
            <w:gridSpan w:val="3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PEC:  rem-motori@messaggipec.it</w:t>
            </w:r>
          </w:p>
        </w:tc>
      </w:tr>
      <w:tr>
        <w:trPr>
          <w:trHeight w:val="360" w:hRule="auto"/>
          <w:jc w:val="left"/>
        </w:trPr>
        <w:tc>
          <w:tcPr>
            <w:tcW w:w="9780" w:type="dxa"/>
            <w:gridSpan w:val="3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16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14"/>
          <w:shd w:fill="auto" w:val="clear"/>
        </w:rPr>
        <w:t xml:space="preserve">Ai sensi e per gli effetti di cui all’art. 13, del Regolamento UE 2016/679 relativo alla protezione delle persone fisiche con riguardo al trattamento dei dati personali, nonché alla libera circolazione di tali dati e che abroga la direttiva 95/46/CE, La informiamo che i dati sono trattati manualmente od in modalità informatica da 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16"/>
          <w:shd w:fill="auto" w:val="clear"/>
        </w:rPr>
        <w:t xml:space="preserve">Imcavi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14"/>
          <w:shd w:fill="auto" w:val="clear"/>
        </w:rPr>
        <w:t xml:space="preserve"> Srl per fini organizzativi ed inoltre per informarLa su eventi, servizi, prodotti o effettuare indagini sulla qualità degli stessi. Il conferimento dei dati è facoltativo, le conseguenze di un eventuale rifiuto sono l’impossibilità di instaurare/continuare il rapporto con la scrivente. I dati non saranno diffusi a terzi. In ogni caso, potrà esercitare i diritti previsti dal suddetto regolamento, tra cui chiedere la cancellazione scrivendo all’indirizzo e-mail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16"/>
          <w:shd w:fill="auto" w:val="clear"/>
        </w:rPr>
        <w:t xml:space="preserve">: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14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Century Gothic" w:hAnsi="Century Gothic" w:cs="Century Gothic" w:eastAsia="Century Gothic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administration</w:t>
        </w:r>
        <w:r>
          <w:rPr>
            <w:rFonts w:ascii="Century Gothic" w:hAnsi="Century Gothic" w:cs="Century Gothic" w:eastAsia="Century Gothic"/>
            <w:vanish/>
            <w:color w:val="0000FF"/>
            <w:spacing w:val="0"/>
            <w:position w:val="0"/>
            <w:sz w:val="14"/>
            <w:u w:val="single"/>
            <w:shd w:fill="auto" w:val="clear"/>
          </w:rPr>
          <w:t xml:space="preserve">HYPERLINK "mailto:administration@imcavi.com"</w:t>
        </w:r>
        <w:r>
          <w:rPr>
            <w:rFonts w:ascii="Century Gothic" w:hAnsi="Century Gothic" w:cs="Century Gothic" w:eastAsia="Century Gothic"/>
            <w:color w:val="0000FF"/>
            <w:spacing w:val="0"/>
            <w:position w:val="0"/>
            <w:sz w:val="14"/>
            <w:u w:val="single"/>
            <w:shd w:fill="auto" w:val="clear"/>
          </w:rPr>
          <w:t xml:space="preserve">@</w:t>
        </w:r>
        <w:r>
          <w:rPr>
            <w:rFonts w:ascii="Century Gothic" w:hAnsi="Century Gothic" w:cs="Century Gothic" w:eastAsia="Century Gothic"/>
            <w:vanish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HYPERLINK "mailto:administration@imcavi.com"</w:t>
        </w:r>
        <w:r>
          <w:rPr>
            <w:rFonts w:ascii="Century Gothic" w:hAnsi="Century Gothic" w:cs="Century Gothic" w:eastAsia="Century Gothic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imcavi.com</w:t>
        </w:r>
      </w:hyperlink>
      <w:r>
        <w:rPr>
          <w:rFonts w:ascii="Century Gothic" w:hAnsi="Century Gothic" w:cs="Century Gothic" w:eastAsia="Century Gothic"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14"/>
          <w:shd w:fill="auto" w:val="clear"/>
        </w:rPr>
        <w:br/>
        <w:t xml:space="preserve">Your privacy  data will be handled in compliance with the European GDPR Data Protection Act, UE  2016/679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info@imcavi.com" Id="docRId0" Type="http://schemas.openxmlformats.org/officeDocument/2006/relationships/hyperlink"/><Relationship TargetMode="External" Target="mailto:administration@imcavi.com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