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73" w:rsidRDefault="00D01673" w:rsidP="00D01673">
      <w:pPr>
        <w:rPr>
          <w:color w:val="002060"/>
        </w:rPr>
      </w:pPr>
      <w:r>
        <w:rPr>
          <w:color w:val="1F497D"/>
        </w:rPr>
        <w:t>Cia Carlo per il motore ad anelli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b/>
          <w:bCs/>
          <w:color w:val="002060"/>
        </w:rPr>
      </w:pPr>
      <w:proofErr w:type="gramStart"/>
      <w:r>
        <w:rPr>
          <w:b/>
          <w:bCs/>
          <w:color w:val="002060"/>
          <w:highlight w:val="yellow"/>
        </w:rPr>
        <w:t>NS.PROPOSTA</w:t>
      </w:r>
      <w:proofErr w:type="gramEnd"/>
      <w:r>
        <w:rPr>
          <w:b/>
          <w:bCs/>
          <w:color w:val="002060"/>
          <w:highlight w:val="yellow"/>
        </w:rPr>
        <w:t xml:space="preserve"> E0267-20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>In merito alla tua richiesta posso proporti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pStyle w:val="Paragrafoelenco"/>
        <w:numPr>
          <w:ilvl w:val="0"/>
          <w:numId w:val="1"/>
        </w:numPr>
        <w:rPr>
          <w:color w:val="002060"/>
        </w:rPr>
      </w:pPr>
      <w:r>
        <w:rPr>
          <w:color w:val="002060"/>
        </w:rPr>
        <w:t xml:space="preserve">OPZIONE MOTORE IN PRONTA CONSEGNA PRESSO </w:t>
      </w:r>
      <w:proofErr w:type="gramStart"/>
      <w:r>
        <w:rPr>
          <w:color w:val="002060"/>
        </w:rPr>
        <w:t>NS.NETWORK</w:t>
      </w:r>
      <w:proofErr w:type="gramEnd"/>
      <w:r>
        <w:rPr>
          <w:color w:val="002060"/>
        </w:rPr>
        <w:t xml:space="preserve"> ESTERO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 xml:space="preserve">SERIE ACN 315 L4 (caratteristiche come scheda allegata)    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>COSTO NETTO: €……8.945,00 + IVA      CONSEGNA: 1 SETTIMANA DA ORDINE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>In alternativa: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pStyle w:val="Paragrafoelenco"/>
        <w:numPr>
          <w:ilvl w:val="0"/>
          <w:numId w:val="1"/>
        </w:numPr>
        <w:rPr>
          <w:color w:val="002060"/>
        </w:rPr>
      </w:pPr>
      <w:r>
        <w:rPr>
          <w:color w:val="002060"/>
        </w:rPr>
        <w:t xml:space="preserve">MOTORE INTERCAMBIABILE A FIMET 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>SERIE ACX 315 L4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 xml:space="preserve">COSTO NETTO: </w:t>
      </w:r>
      <w:proofErr w:type="gramStart"/>
      <w:r>
        <w:rPr>
          <w:color w:val="002060"/>
        </w:rPr>
        <w:t>€….</w:t>
      </w:r>
      <w:proofErr w:type="gramEnd"/>
      <w:r>
        <w:rPr>
          <w:color w:val="002060"/>
        </w:rPr>
        <w:t>.14.665,00 + IVA   CONSEGNA: 12 SETTIMANE DA ORDINE</w:t>
      </w:r>
    </w:p>
    <w:p w:rsidR="00D01673" w:rsidRDefault="00D01673" w:rsidP="00D01673">
      <w:pPr>
        <w:rPr>
          <w:color w:val="002060"/>
        </w:rPr>
      </w:pPr>
    </w:p>
    <w:p w:rsidR="00D01673" w:rsidRDefault="00D01673" w:rsidP="00D01673">
      <w:pPr>
        <w:rPr>
          <w:color w:val="002060"/>
        </w:rPr>
      </w:pPr>
      <w:r>
        <w:rPr>
          <w:color w:val="002060"/>
        </w:rPr>
        <w:t>Ciao</w:t>
      </w:r>
    </w:p>
    <w:p w:rsidR="00D01673" w:rsidRDefault="00D01673" w:rsidP="00D01673">
      <w:pPr>
        <w:rPr>
          <w:color w:val="002060"/>
        </w:rPr>
      </w:pPr>
      <w:r>
        <w:rPr>
          <w:color w:val="002060"/>
        </w:rPr>
        <w:t>Gianluca</w:t>
      </w:r>
    </w:p>
    <w:p w:rsidR="00D01673" w:rsidRDefault="00D01673" w:rsidP="00D01673">
      <w:pPr>
        <w:rPr>
          <w:color w:val="1F497D"/>
        </w:rPr>
      </w:pPr>
    </w:p>
    <w:p w:rsidR="00D01673" w:rsidRDefault="00D01673" w:rsidP="00D01673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508760" cy="335280"/>
            <wp:effectExtent l="0" t="0" r="0" b="7620"/>
            <wp:docPr id="2" name="Immagine 2" descr="cid:image001.png@01D0CEA6.7F78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0CEA6.7F78A3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  <w:r>
        <w:rPr>
          <w:rFonts w:ascii="Tahoma" w:hAnsi="Tahoma" w:cs="Tahoma"/>
          <w:color w:val="4F81BD"/>
          <w:sz w:val="18"/>
          <w:szCs w:val="18"/>
        </w:rPr>
        <w:t>EMAS ELETTROMECCANICA SRL</w:t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</w:p>
    <w:p w:rsidR="00D01673" w:rsidRDefault="00D01673" w:rsidP="00D01673">
      <w:pPr>
        <w:rPr>
          <w:rFonts w:ascii="Tahoma" w:hAnsi="Tahoma" w:cs="Tahoma"/>
          <w:b/>
          <w:bCs/>
          <w:color w:val="4F81BD"/>
          <w:sz w:val="18"/>
          <w:szCs w:val="18"/>
        </w:rPr>
      </w:pPr>
      <w:r>
        <w:rPr>
          <w:rFonts w:ascii="Tahoma" w:hAnsi="Tahoma" w:cs="Tahoma"/>
          <w:b/>
          <w:bCs/>
          <w:color w:val="4F81BD"/>
          <w:sz w:val="18"/>
          <w:szCs w:val="18"/>
        </w:rPr>
        <w:t>Dott. Gianluca Caruso</w:t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</w:p>
    <w:p w:rsidR="00D01673" w:rsidRDefault="00D01673" w:rsidP="00D01673">
      <w:pPr>
        <w:rPr>
          <w:rFonts w:ascii="Tahoma" w:hAnsi="Tahoma" w:cs="Tahoma"/>
          <w:i/>
          <w:iCs/>
          <w:color w:val="4F81BD"/>
          <w:sz w:val="18"/>
          <w:szCs w:val="18"/>
        </w:rPr>
      </w:pPr>
      <w:r>
        <w:rPr>
          <w:rFonts w:ascii="Tahoma" w:hAnsi="Tahoma" w:cs="Tahoma"/>
          <w:i/>
          <w:iCs/>
          <w:color w:val="4F81BD"/>
          <w:sz w:val="18"/>
          <w:szCs w:val="18"/>
        </w:rPr>
        <w:t>Area manager</w:t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  <w:r>
        <w:rPr>
          <w:rFonts w:ascii="Tahoma" w:hAnsi="Tahoma" w:cs="Tahoma"/>
          <w:color w:val="4F81BD"/>
          <w:sz w:val="18"/>
          <w:szCs w:val="18"/>
        </w:rPr>
        <w:t>Via Gran Sasso, 15/17 – 20010 Bareggio (MI)</w:t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  <w:r>
        <w:rPr>
          <w:rFonts w:ascii="Tahoma" w:hAnsi="Tahoma" w:cs="Tahoma"/>
          <w:color w:val="4F81BD"/>
          <w:sz w:val="18"/>
          <w:szCs w:val="18"/>
        </w:rPr>
        <w:t>Tel. +39-02 90360355-</w:t>
      </w:r>
      <w:proofErr w:type="gramStart"/>
      <w:r>
        <w:rPr>
          <w:rFonts w:ascii="Tahoma" w:hAnsi="Tahoma" w:cs="Tahoma"/>
          <w:color w:val="4F81BD"/>
          <w:sz w:val="18"/>
          <w:szCs w:val="18"/>
        </w:rPr>
        <w:t>514  Fax</w:t>
      </w:r>
      <w:proofErr w:type="gramEnd"/>
      <w:r>
        <w:rPr>
          <w:rFonts w:ascii="Tahoma" w:hAnsi="Tahoma" w:cs="Tahoma"/>
          <w:color w:val="4F81BD"/>
          <w:sz w:val="18"/>
          <w:szCs w:val="18"/>
        </w:rPr>
        <w:t xml:space="preserve"> +39-02 90360786</w:t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  <w:r>
        <w:rPr>
          <w:rFonts w:ascii="Tahoma" w:hAnsi="Tahoma" w:cs="Tahoma"/>
          <w:color w:val="4F81BD"/>
          <w:spacing w:val="-6"/>
          <w:sz w:val="18"/>
          <w:szCs w:val="18"/>
        </w:rPr>
        <w:t>Sede legale: v. Carducci Giosuè, 32 – 20123 Milano</w:t>
      </w: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  <w:r>
        <w:rPr>
          <w:rFonts w:ascii="Tahoma" w:hAnsi="Tahoma" w:cs="Tahoma"/>
          <w:color w:val="4F81BD"/>
          <w:sz w:val="18"/>
          <w:szCs w:val="18"/>
        </w:rPr>
        <w:t>Codice Fiscale e Partita IVA IT 05949990963</w:t>
      </w:r>
    </w:p>
    <w:p w:rsidR="00D01673" w:rsidRDefault="00D01673" w:rsidP="00D01673">
      <w:pPr>
        <w:rPr>
          <w:color w:val="1F497D"/>
        </w:rPr>
      </w:pPr>
    </w:p>
    <w:p w:rsidR="00D01673" w:rsidRDefault="00D01673" w:rsidP="00D01673">
      <w:pPr>
        <w:rPr>
          <w:rFonts w:ascii="Arial" w:hAnsi="Arial" w:cs="Arial"/>
          <w:b/>
          <w:bCs/>
          <w:color w:val="365F91"/>
          <w:sz w:val="18"/>
          <w:szCs w:val="18"/>
        </w:rPr>
      </w:pPr>
      <w:r>
        <w:rPr>
          <w:rFonts w:ascii="Arial" w:hAnsi="Arial" w:cs="Arial"/>
          <w:b/>
          <w:bCs/>
          <w:color w:val="365F91"/>
          <w:sz w:val="18"/>
          <w:szCs w:val="18"/>
        </w:rPr>
        <w:t>Riparazione di macchine elettriche rotanti in corrente alternata e continua –Avvolgimenti in media tensione</w:t>
      </w:r>
    </w:p>
    <w:p w:rsidR="00D01673" w:rsidRDefault="00D01673" w:rsidP="00D01673">
      <w:pPr>
        <w:rPr>
          <w:rFonts w:ascii="Arial" w:hAnsi="Arial" w:cs="Arial"/>
          <w:b/>
          <w:bCs/>
          <w:color w:val="365F91"/>
          <w:sz w:val="18"/>
          <w:szCs w:val="18"/>
        </w:rPr>
      </w:pPr>
      <w:r>
        <w:rPr>
          <w:rFonts w:ascii="Arial" w:hAnsi="Arial" w:cs="Arial"/>
          <w:b/>
          <w:bCs/>
          <w:color w:val="365F91"/>
          <w:sz w:val="18"/>
          <w:szCs w:val="18"/>
        </w:rPr>
        <w:t>Fornitura di macchine elettriche nuove e d’occasione – “Service” e manutenzione programmata – Ricambi</w:t>
      </w:r>
    </w:p>
    <w:p w:rsidR="00D01673" w:rsidRDefault="00D01673" w:rsidP="00D01673">
      <w:pPr>
        <w:rPr>
          <w:rFonts w:ascii="Arial" w:hAnsi="Arial" w:cs="Arial"/>
          <w:b/>
          <w:bCs/>
          <w:color w:val="365F91"/>
          <w:sz w:val="18"/>
          <w:szCs w:val="18"/>
        </w:rPr>
      </w:pPr>
    </w:p>
    <w:p w:rsidR="00D01673" w:rsidRDefault="00D01673" w:rsidP="00D01673">
      <w:pPr>
        <w:rPr>
          <w:rFonts w:ascii="Arial" w:hAnsi="Arial" w:cs="Arial"/>
          <w:b/>
          <w:bCs/>
          <w:color w:val="365F91"/>
          <w:sz w:val="18"/>
          <w:szCs w:val="18"/>
        </w:rPr>
      </w:pPr>
      <w:r>
        <w:rPr>
          <w:rFonts w:ascii="Arial" w:hAnsi="Arial" w:cs="Arial"/>
          <w:b/>
          <w:bCs/>
          <w:color w:val="365F91"/>
          <w:sz w:val="18"/>
          <w:szCs w:val="18"/>
        </w:rPr>
        <w:t>Costruzione motori elettrici in corrente continua serie</w:t>
      </w:r>
      <w:r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/>
          <w:color w:val="365F91"/>
          <w:sz w:val="18"/>
          <w:szCs w:val="18"/>
        </w:rPr>
        <w:drawing>
          <wp:inline distT="0" distB="0" distL="0" distR="0">
            <wp:extent cx="441960" cy="266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65F91"/>
          <w:sz w:val="18"/>
          <w:szCs w:val="18"/>
        </w:rPr>
        <w:t> LDH-LDHK – Motori coppia asincroni trifase serie TTM</w:t>
      </w:r>
    </w:p>
    <w:p w:rsidR="00D01673" w:rsidRDefault="00D01673" w:rsidP="00D01673">
      <w:pPr>
        <w:rPr>
          <w:rFonts w:ascii="Arial" w:hAnsi="Arial" w:cs="Arial"/>
          <w:b/>
          <w:bCs/>
          <w:color w:val="4F81BD"/>
          <w:sz w:val="18"/>
          <w:szCs w:val="18"/>
        </w:rPr>
      </w:pPr>
      <w:r>
        <w:rPr>
          <w:rFonts w:ascii="Arial" w:hAnsi="Arial" w:cs="Arial"/>
          <w:b/>
          <w:bCs/>
          <w:color w:val="365F91"/>
          <w:sz w:val="18"/>
          <w:szCs w:val="18"/>
        </w:rPr>
        <w:t>Macchine elettriche speciali in bassa e media tensione</w:t>
      </w:r>
    </w:p>
    <w:p w:rsidR="00D01673" w:rsidRDefault="00D01673" w:rsidP="00D01673">
      <w:pPr>
        <w:rPr>
          <w:color w:val="1F497D"/>
        </w:rPr>
      </w:pPr>
    </w:p>
    <w:p w:rsidR="00D01673" w:rsidRDefault="00D01673" w:rsidP="00D01673">
      <w:pPr>
        <w:rPr>
          <w:rFonts w:ascii="Tahoma" w:hAnsi="Tahoma" w:cs="Tahoma"/>
          <w:color w:val="4F81BD"/>
          <w:sz w:val="18"/>
          <w:szCs w:val="18"/>
        </w:rPr>
      </w:pPr>
      <w:r>
        <w:rPr>
          <w:rFonts w:ascii="Tahoma" w:hAnsi="Tahoma" w:cs="Tahoma"/>
          <w:color w:val="4F81BD"/>
          <w:sz w:val="18"/>
          <w:szCs w:val="18"/>
        </w:rPr>
        <w:t>In ottemperanza al D. Lgs. 196 del 30/06/2003 sulla tutela dei dati personali, le informazioni contenute in questo messaggio sono strettamente riservate e sono esclusivamente indirizzate al destinatario indicato (oppure alla persona responsabile di rimetterlo al destinatario), tenendo presente che qualsiasi uso, riproduzione o divulgazione di questo messaggio è vietata.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F3D9B"/>
    <w:multiLevelType w:val="hybridMultilevel"/>
    <w:tmpl w:val="00B68F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73"/>
    <w:rsid w:val="009D0D6B"/>
    <w:rsid w:val="00D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2B34-FF40-49FE-B16D-105C77C6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67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6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E894.1B0B8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E894.1B0B8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2020-02-21T08:10:00Z</dcterms:created>
  <dcterms:modified xsi:type="dcterms:W3CDTF">2020-02-21T08:10:00Z</dcterms:modified>
</cp:coreProperties>
</file>