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F4" w:rsidRPr="003238F4" w:rsidRDefault="003238F4" w:rsidP="003238F4">
      <w:pPr>
        <w:rPr>
          <w:lang w:val="en-US"/>
        </w:rPr>
      </w:pPr>
      <w:r w:rsidRPr="003238F4">
        <w:rPr>
          <w:b/>
          <w:bCs/>
          <w:u w:val="single"/>
          <w:lang w:val="en-US"/>
        </w:rPr>
        <w:t>Export Control</w:t>
      </w:r>
    </w:p>
    <w:p w:rsidR="003238F4" w:rsidRPr="003238F4" w:rsidRDefault="003238F4" w:rsidP="003238F4">
      <w:pPr>
        <w:rPr>
          <w:lang w:val="en-US"/>
        </w:rPr>
      </w:pPr>
      <w:r w:rsidRPr="003238F4">
        <w:rPr>
          <w:lang w:val="en-US"/>
        </w:rPr>
        <w:t>The Purchaser shall comply with all applicable laws regarding export control.</w:t>
      </w:r>
    </w:p>
    <w:p w:rsidR="003238F4" w:rsidRPr="003238F4" w:rsidRDefault="003238F4" w:rsidP="003238F4">
      <w:pPr>
        <w:rPr>
          <w:lang w:val="en-US"/>
        </w:rPr>
      </w:pPr>
      <w:r w:rsidRPr="003238F4">
        <w:rPr>
          <w:lang w:val="en-US"/>
        </w:rPr>
        <w:t>In any case Purchaser shall not sell or deliver ABB goods in the following countries without ABB prior written consent:</w:t>
      </w:r>
    </w:p>
    <w:p w:rsidR="00205645" w:rsidRPr="003238F4" w:rsidRDefault="003238F4" w:rsidP="003238F4">
      <w:pPr>
        <w:numPr>
          <w:ilvl w:val="1"/>
          <w:numId w:val="1"/>
        </w:numPr>
      </w:pPr>
      <w:r w:rsidRPr="003238F4">
        <w:rPr>
          <w:lang w:val="en-US"/>
        </w:rPr>
        <w:t xml:space="preserve">North Korea </w:t>
      </w:r>
    </w:p>
    <w:p w:rsidR="00205645" w:rsidRPr="003238F4" w:rsidRDefault="003238F4" w:rsidP="003238F4">
      <w:pPr>
        <w:numPr>
          <w:ilvl w:val="1"/>
          <w:numId w:val="1"/>
        </w:numPr>
      </w:pPr>
      <w:r w:rsidRPr="003238F4">
        <w:rPr>
          <w:lang w:val="en-US"/>
        </w:rPr>
        <w:t>Sudan</w:t>
      </w:r>
    </w:p>
    <w:p w:rsidR="00205645" w:rsidRPr="003238F4" w:rsidRDefault="003238F4" w:rsidP="003238F4">
      <w:pPr>
        <w:numPr>
          <w:ilvl w:val="1"/>
          <w:numId w:val="1"/>
        </w:numPr>
      </w:pPr>
      <w:r w:rsidRPr="003238F4">
        <w:rPr>
          <w:lang w:val="en-US"/>
        </w:rPr>
        <w:t>Iran</w:t>
      </w:r>
    </w:p>
    <w:p w:rsidR="00205645" w:rsidRPr="00B41D8B" w:rsidRDefault="003238F4" w:rsidP="003238F4">
      <w:pPr>
        <w:numPr>
          <w:ilvl w:val="1"/>
          <w:numId w:val="1"/>
        </w:numPr>
      </w:pPr>
      <w:r w:rsidRPr="003238F4">
        <w:rPr>
          <w:lang w:val="en-US"/>
        </w:rPr>
        <w:t>Somalia</w:t>
      </w:r>
    </w:p>
    <w:p w:rsidR="00B41D8B" w:rsidRPr="003238F4" w:rsidRDefault="00B41D8B" w:rsidP="003238F4">
      <w:pPr>
        <w:numPr>
          <w:ilvl w:val="1"/>
          <w:numId w:val="1"/>
        </w:numPr>
      </w:pPr>
      <w:r>
        <w:rPr>
          <w:lang w:val="en-US"/>
        </w:rPr>
        <w:t>Syria</w:t>
      </w:r>
    </w:p>
    <w:p w:rsidR="003238F4" w:rsidRPr="003238F4" w:rsidRDefault="003238F4" w:rsidP="003238F4">
      <w:pPr>
        <w:rPr>
          <w:lang w:val="en-US"/>
        </w:rPr>
      </w:pPr>
      <w:r w:rsidRPr="003238F4">
        <w:rPr>
          <w:lang w:val="en-US"/>
        </w:rPr>
        <w:t>This offer is conditional upon receipt of a statement of intended civil, non-nuclear end use for the offered products, technology and/or services by ABB.</w:t>
      </w:r>
    </w:p>
    <w:p w:rsidR="003238F4" w:rsidRPr="003238F4" w:rsidRDefault="003238F4" w:rsidP="003238F4">
      <w:pPr>
        <w:rPr>
          <w:lang w:val="en-US"/>
        </w:rPr>
      </w:pPr>
      <w:r w:rsidRPr="003238F4">
        <w:rPr>
          <w:lang w:val="en-US"/>
        </w:rPr>
        <w:t>ABB’s acceptance of any order will be conditional upon the grant of export and/or re-export authorizations by competent authorities in the countries of origin of the offered products including their parts and components and/or technology if and to the extent legally required.</w:t>
      </w:r>
    </w:p>
    <w:p w:rsidR="003238F4" w:rsidRPr="003238F4" w:rsidRDefault="003238F4" w:rsidP="003238F4">
      <w:pPr>
        <w:rPr>
          <w:lang w:val="en-US"/>
        </w:rPr>
      </w:pPr>
      <w:r w:rsidRPr="003238F4">
        <w:rPr>
          <w:lang w:val="en-US"/>
        </w:rPr>
        <w:t>Refusal, withdrawal or invalidity of said export and/or re-export authorizations due to any event beyond the reasonable control of ABB shall discharge ABB from its contractual obligations in relation to the delivery of the products, technology and/or services concerned.</w:t>
      </w:r>
    </w:p>
    <w:p w:rsidR="00FF6183" w:rsidRDefault="00FF6183">
      <w:pPr>
        <w:rPr>
          <w:lang w:val="en-US"/>
        </w:rPr>
      </w:pPr>
    </w:p>
    <w:p w:rsidR="003238F4" w:rsidRDefault="003238F4">
      <w:pPr>
        <w:rPr>
          <w:lang w:val="en-US"/>
        </w:rPr>
      </w:pPr>
    </w:p>
    <w:p w:rsidR="003238F4" w:rsidRDefault="003238F4">
      <w:pPr>
        <w:rPr>
          <w:lang w:val="en-US"/>
        </w:rPr>
      </w:pPr>
      <w:r>
        <w:rPr>
          <w:lang w:val="en-US"/>
        </w:rPr>
        <w:br w:type="page"/>
      </w:r>
    </w:p>
    <w:p w:rsidR="003238F4" w:rsidRPr="003238F4" w:rsidRDefault="003238F4" w:rsidP="003238F4">
      <w:r w:rsidRPr="003238F4">
        <w:rPr>
          <w:b/>
          <w:bCs/>
          <w:u w:val="single"/>
        </w:rPr>
        <w:lastRenderedPageBreak/>
        <w:t>Export Control</w:t>
      </w:r>
    </w:p>
    <w:p w:rsidR="003238F4" w:rsidRPr="003238F4" w:rsidRDefault="003238F4" w:rsidP="003238F4">
      <w:r w:rsidRPr="003238F4">
        <w:t>L'acquirente osserverà tutte le leggi applicabili all'esportazione di prodotti e tecnologie.</w:t>
      </w:r>
    </w:p>
    <w:p w:rsidR="003238F4" w:rsidRPr="003238F4" w:rsidRDefault="003238F4" w:rsidP="003238F4">
      <w:r w:rsidRPr="003238F4">
        <w:t xml:space="preserve">In nessun caso l'acquirente </w:t>
      </w:r>
      <w:proofErr w:type="spellStart"/>
      <w:r w:rsidRPr="003238F4">
        <w:t>vendera'</w:t>
      </w:r>
      <w:proofErr w:type="spellEnd"/>
      <w:r w:rsidRPr="003238F4">
        <w:t xml:space="preserve"> o </w:t>
      </w:r>
      <w:proofErr w:type="spellStart"/>
      <w:r w:rsidRPr="003238F4">
        <w:t>consegnera'</w:t>
      </w:r>
      <w:proofErr w:type="spellEnd"/>
      <w:r w:rsidRPr="003238F4">
        <w:t xml:space="preserve"> i beni di ABB nei seguenti Paesi senza preventivo </w:t>
      </w:r>
      <w:bookmarkStart w:id="0" w:name="_GoBack"/>
      <w:bookmarkEnd w:id="0"/>
      <w:r w:rsidRPr="003238F4">
        <w:t>benestare scritto di ABB:</w:t>
      </w:r>
    </w:p>
    <w:p w:rsidR="00205645" w:rsidRPr="003238F4" w:rsidRDefault="003238F4" w:rsidP="003238F4">
      <w:pPr>
        <w:numPr>
          <w:ilvl w:val="1"/>
          <w:numId w:val="2"/>
        </w:numPr>
      </w:pPr>
      <w:r w:rsidRPr="003238F4">
        <w:rPr>
          <w:lang w:val="en-US"/>
        </w:rPr>
        <w:t xml:space="preserve">North Korea </w:t>
      </w:r>
    </w:p>
    <w:p w:rsidR="00205645" w:rsidRPr="003238F4" w:rsidRDefault="003238F4" w:rsidP="003238F4">
      <w:pPr>
        <w:numPr>
          <w:ilvl w:val="1"/>
          <w:numId w:val="2"/>
        </w:numPr>
      </w:pPr>
      <w:r w:rsidRPr="003238F4">
        <w:rPr>
          <w:lang w:val="en-US"/>
        </w:rPr>
        <w:t>Sudan</w:t>
      </w:r>
    </w:p>
    <w:p w:rsidR="00205645" w:rsidRPr="003238F4" w:rsidRDefault="003238F4" w:rsidP="003238F4">
      <w:pPr>
        <w:numPr>
          <w:ilvl w:val="1"/>
          <w:numId w:val="2"/>
        </w:numPr>
      </w:pPr>
      <w:r w:rsidRPr="003238F4">
        <w:rPr>
          <w:lang w:val="en-US"/>
        </w:rPr>
        <w:t>Iran</w:t>
      </w:r>
    </w:p>
    <w:p w:rsidR="00205645" w:rsidRPr="00B41D8B" w:rsidRDefault="003238F4" w:rsidP="003238F4">
      <w:pPr>
        <w:numPr>
          <w:ilvl w:val="1"/>
          <w:numId w:val="2"/>
        </w:numPr>
      </w:pPr>
      <w:r w:rsidRPr="003238F4">
        <w:rPr>
          <w:lang w:val="en-US"/>
        </w:rPr>
        <w:t>Somalia</w:t>
      </w:r>
    </w:p>
    <w:p w:rsidR="00B41D8B" w:rsidRPr="003238F4" w:rsidRDefault="00B41D8B" w:rsidP="003238F4">
      <w:pPr>
        <w:numPr>
          <w:ilvl w:val="1"/>
          <w:numId w:val="2"/>
        </w:numPr>
      </w:pPr>
      <w:proofErr w:type="spellStart"/>
      <w:r>
        <w:rPr>
          <w:lang w:val="en-US"/>
        </w:rPr>
        <w:t>Siria</w:t>
      </w:r>
      <w:proofErr w:type="spellEnd"/>
    </w:p>
    <w:p w:rsidR="003238F4" w:rsidRPr="003238F4" w:rsidRDefault="003238F4" w:rsidP="003238F4">
      <w:r w:rsidRPr="003238F4">
        <w:t>La presente offerta è soggetta al ricevimento di una dichiarazione di utilizzo finale dei prodotti offerti esclusivamente a scopo civile e non-nucleare o militare.</w:t>
      </w:r>
    </w:p>
    <w:p w:rsidR="003238F4" w:rsidRPr="003238F4" w:rsidRDefault="003238F4" w:rsidP="003238F4">
      <w:r w:rsidRPr="003238F4">
        <w:t>L’accettazione da parte di ABB di qualsiasi ordine sarà condizionata dall’ottenimento delle autorizzazioni all’esportazione e/o riesportazione, se legalmente richieste, rilasciate dalle autorità competenti nei paesi di origine dei prodotti offerti, incluse le loro parti, componenti e/o tecnologia.</w:t>
      </w:r>
    </w:p>
    <w:p w:rsidR="003238F4" w:rsidRPr="003238F4" w:rsidRDefault="003238F4" w:rsidP="003238F4">
      <w:r w:rsidRPr="003238F4">
        <w:t>Il rifiuto, la revoca o l’invalidità di dette autorizzazioni all’esportazione e/o riesportazione, dovute a qualsiasi evento al di là del ragionevole controllo di ABB, esenteranno ABB dalle sue obbligazioni contrattuali in relazione alla consegna dei prodotti, tecnologia e/servizi, ferme restando le altre clausole contrattuali.</w:t>
      </w:r>
    </w:p>
    <w:p w:rsidR="003238F4" w:rsidRPr="003238F4" w:rsidRDefault="003238F4"/>
    <w:sectPr w:rsidR="003238F4" w:rsidRPr="00323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0B78"/>
    <w:multiLevelType w:val="hybridMultilevel"/>
    <w:tmpl w:val="3B9EA362"/>
    <w:lvl w:ilvl="0" w:tplc="536841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2E5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06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AA0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ED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E4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4F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C2D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42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6132D"/>
    <w:multiLevelType w:val="hybridMultilevel"/>
    <w:tmpl w:val="B3705480"/>
    <w:lvl w:ilvl="0" w:tplc="1D940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253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0A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4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AD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65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C0B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2F3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A2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1E"/>
    <w:rsid w:val="00205645"/>
    <w:rsid w:val="003238F4"/>
    <w:rsid w:val="00B41D8B"/>
    <w:rsid w:val="00D9631E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883"/>
  <w15:chartTrackingRefBased/>
  <w15:docId w15:val="{E7D46D3A-B5CA-44E8-9177-65B4631F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0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6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0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6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8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Balzaretti</dc:creator>
  <cp:keywords/>
  <dc:description/>
  <cp:lastModifiedBy>Tiziano Buscema</cp:lastModifiedBy>
  <cp:revision>3</cp:revision>
  <dcterms:created xsi:type="dcterms:W3CDTF">2015-10-19T08:33:00Z</dcterms:created>
  <dcterms:modified xsi:type="dcterms:W3CDTF">2020-01-25T11:11:00Z</dcterms:modified>
</cp:coreProperties>
</file>