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401F" w14:textId="77777777" w:rsidR="00AC526E" w:rsidRPr="00AC526E" w:rsidRDefault="00AC526E" w:rsidP="00AC526E">
      <w:r>
        <w:t xml:space="preserve">Buon Pomeriggio </w:t>
      </w:r>
      <w:proofErr w:type="gramStart"/>
      <w:r>
        <w:t>Carlo .</w:t>
      </w:r>
      <w:proofErr w:type="gramEnd"/>
    </w:p>
    <w:p w14:paraId="3EFFB56F" w14:textId="77777777" w:rsidR="00AC526E" w:rsidRPr="00AC526E" w:rsidRDefault="00AC526E" w:rsidP="00AC526E">
      <w:r>
        <w:t xml:space="preserve">Chiedo gentilmente offerta per manutenzione di un motore elettrico con le seguenti </w:t>
      </w:r>
      <w:proofErr w:type="gramStart"/>
      <w:r>
        <w:t>caratteristiche :</w:t>
      </w:r>
      <w:proofErr w:type="gramEnd"/>
    </w:p>
    <w:p w14:paraId="72E04ACC" w14:textId="77777777" w:rsidR="00AC526E" w:rsidRPr="00AC526E" w:rsidRDefault="00AC526E" w:rsidP="00AC526E">
      <w:r>
        <w:t> </w:t>
      </w:r>
    </w:p>
    <w:p w14:paraId="21A26E65" w14:textId="77777777" w:rsidR="00AC526E" w:rsidRDefault="00AC526E" w:rsidP="00AC526E">
      <w:pPr>
        <w:rPr>
          <w:lang w:val="en-GB"/>
        </w:rPr>
      </w:pPr>
      <w:r>
        <w:rPr>
          <w:rFonts w:ascii="Arial" w:hAnsi="Arial" w:cs="Arial"/>
          <w:lang w:val="en-GB"/>
        </w:rPr>
        <w:t xml:space="preserve">Bow Thruster Motor General Overhauling </w:t>
      </w:r>
    </w:p>
    <w:p w14:paraId="6F71DCF3" w14:textId="77777777" w:rsidR="00AC526E" w:rsidRDefault="00AC526E" w:rsidP="00AC526E">
      <w:pPr>
        <w:rPr>
          <w:lang w:val="en-GB"/>
        </w:rPr>
      </w:pPr>
      <w:r>
        <w:rPr>
          <w:rFonts w:ascii="Arial" w:hAnsi="Arial" w:cs="Arial"/>
          <w:lang w:val="en-GB"/>
        </w:rPr>
        <w:t>Hyundai Heavy Industries</w:t>
      </w:r>
    </w:p>
    <w:p w14:paraId="7E364252" w14:textId="77777777" w:rsidR="00AC526E" w:rsidRPr="00AC526E" w:rsidRDefault="00AC526E" w:rsidP="00AC526E">
      <w:r w:rsidRPr="00AC526E">
        <w:rPr>
          <w:rFonts w:ascii="Arial" w:hAnsi="Arial" w:cs="Arial"/>
        </w:rPr>
        <w:t xml:space="preserve">440V, 1600kw, 60Hz, 3 </w:t>
      </w:r>
      <w:proofErr w:type="spellStart"/>
      <w:r w:rsidRPr="00AC526E">
        <w:rPr>
          <w:rFonts w:ascii="Arial" w:hAnsi="Arial" w:cs="Arial"/>
        </w:rPr>
        <w:t>phase</w:t>
      </w:r>
      <w:proofErr w:type="spellEnd"/>
      <w:r w:rsidRPr="00AC526E">
        <w:rPr>
          <w:rFonts w:ascii="Arial" w:hAnsi="Arial" w:cs="Arial"/>
        </w:rPr>
        <w:t>; 1200 RPM</w:t>
      </w:r>
    </w:p>
    <w:p w14:paraId="029B414C" w14:textId="77777777" w:rsidR="00AC526E" w:rsidRPr="00AC526E" w:rsidRDefault="00AC526E" w:rsidP="00AC526E">
      <w:r w:rsidRPr="00AC526E">
        <w:rPr>
          <w:rFonts w:ascii="Arial" w:hAnsi="Arial" w:cs="Arial"/>
        </w:rPr>
        <w:t>Model No: HRA7-505-66Y</w:t>
      </w:r>
    </w:p>
    <w:p w14:paraId="1924BDAE" w14:textId="77777777" w:rsidR="00AC526E" w:rsidRPr="00AC526E" w:rsidRDefault="00AC526E" w:rsidP="00AC526E">
      <w:r w:rsidRPr="00AC526E">
        <w:t> </w:t>
      </w:r>
    </w:p>
    <w:p w14:paraId="318D711D" w14:textId="77777777" w:rsidR="00AC526E" w:rsidRPr="00AC526E" w:rsidRDefault="00AC526E" w:rsidP="00AC526E">
      <w:r w:rsidRPr="00AC526E">
        <w:t> </w:t>
      </w:r>
    </w:p>
    <w:p w14:paraId="1A393928" w14:textId="77777777" w:rsidR="00AC526E" w:rsidRPr="00AC526E" w:rsidRDefault="00AC526E" w:rsidP="00AC526E">
      <w:r>
        <w:t xml:space="preserve">Manutenzioni da effettuare in </w:t>
      </w:r>
      <w:proofErr w:type="gramStart"/>
      <w:r>
        <w:t>officina :</w:t>
      </w:r>
      <w:proofErr w:type="gramEnd"/>
      <w:r>
        <w:t xml:space="preserve"> </w:t>
      </w:r>
    </w:p>
    <w:p w14:paraId="20528248" w14:textId="77777777" w:rsidR="00AC526E" w:rsidRPr="00AC526E" w:rsidRDefault="00AC526E" w:rsidP="00AC526E">
      <w:r>
        <w:t> </w:t>
      </w:r>
    </w:p>
    <w:tbl>
      <w:tblPr>
        <w:tblW w:w="1035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6"/>
        <w:gridCol w:w="601"/>
        <w:gridCol w:w="63"/>
      </w:tblGrid>
      <w:tr w:rsidR="00AC526E" w14:paraId="28FE6FA6" w14:textId="77777777" w:rsidTr="00AC526E">
        <w:tc>
          <w:tcPr>
            <w:tcW w:w="7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CDA54" w14:textId="77777777" w:rsidR="00AC526E" w:rsidRDefault="00AC526E"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Actual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Job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description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14:paraId="3D3077A5" w14:textId="77777777" w:rsidR="00AC526E" w:rsidRDefault="00AC526E">
            <w:r>
              <w:t> </w:t>
            </w:r>
          </w:p>
        </w:tc>
        <w:tc>
          <w:tcPr>
            <w:tcW w:w="6" w:type="dxa"/>
            <w:vAlign w:val="center"/>
            <w:hideMark/>
          </w:tcPr>
          <w:p w14:paraId="076AD873" w14:textId="77777777" w:rsidR="00AC526E" w:rsidRDefault="00AC526E">
            <w:r>
              <w:t> </w:t>
            </w:r>
          </w:p>
        </w:tc>
      </w:tr>
      <w:tr w:rsidR="00AC526E" w14:paraId="50D45905" w14:textId="77777777" w:rsidTr="00AC526E">
        <w:trPr>
          <w:cantSplit/>
          <w:trHeight w:val="269"/>
        </w:trPr>
        <w:tc>
          <w:tcPr>
            <w:tcW w:w="77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EBCD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 xml:space="preserve">Motor to be taken to yard workshop and to be completely dismantled. </w:t>
            </w:r>
          </w:p>
          <w:p w14:paraId="651BEFA9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 xml:space="preserve">All components to be cleaned, inspected and calibrated. </w:t>
            </w:r>
          </w:p>
          <w:p w14:paraId="7BC61E94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 xml:space="preserve">Motor in dismantled and cleaned state to be presented to Owners for inspection. </w:t>
            </w:r>
          </w:p>
          <w:p w14:paraId="7A8FFB17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 xml:space="preserve">After accepted, motor to be boxed back. Please ensure bearings fit snuggly into the bearing housing, please inform owner representative </w:t>
            </w:r>
            <w:proofErr w:type="spellStart"/>
            <w:r w:rsidRPr="00AC526E">
              <w:rPr>
                <w:rFonts w:ascii="Arial" w:eastAsia="Times New Roman" w:hAnsi="Arial" w:cs="Arial"/>
                <w:lang w:val="en-US"/>
              </w:rPr>
              <w:t>incase</w:t>
            </w:r>
            <w:proofErr w:type="spellEnd"/>
            <w:r w:rsidRPr="00AC526E">
              <w:rPr>
                <w:rFonts w:ascii="Arial" w:eastAsia="Times New Roman" w:hAnsi="Arial" w:cs="Arial"/>
                <w:lang w:val="en-US"/>
              </w:rPr>
              <w:t xml:space="preserve"> the bearing is loose in the housing.</w:t>
            </w:r>
          </w:p>
          <w:p w14:paraId="00A08DC8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 xml:space="preserve">Quote separately for </w:t>
            </w:r>
            <w:proofErr w:type="spellStart"/>
            <w:r w:rsidRPr="00AC526E">
              <w:rPr>
                <w:rFonts w:ascii="Arial" w:eastAsia="Times New Roman" w:hAnsi="Arial" w:cs="Arial"/>
                <w:lang w:val="en-US"/>
              </w:rPr>
              <w:t>resleeving</w:t>
            </w:r>
            <w:proofErr w:type="spellEnd"/>
            <w:r w:rsidRPr="00AC526E">
              <w:rPr>
                <w:rFonts w:ascii="Arial" w:eastAsia="Times New Roman" w:hAnsi="Arial" w:cs="Arial"/>
                <w:lang w:val="en-US"/>
              </w:rPr>
              <w:t>/repair by metal spray of the bearing housing at one Location.</w:t>
            </w:r>
          </w:p>
          <w:p w14:paraId="2A6BDED7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>The motor rotor to be thoroughly cleaned, checked for any possible defects.</w:t>
            </w:r>
          </w:p>
          <w:p w14:paraId="0750A5E4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>The motor windings thoroughly cleaned with electro cleaner.</w:t>
            </w:r>
          </w:p>
          <w:p w14:paraId="3BF8DB41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>The motor winding applied with insulating varnish and baked.</w:t>
            </w:r>
          </w:p>
          <w:p w14:paraId="55003061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>The motor insulation resistance to be checked before and after assembly.</w:t>
            </w:r>
          </w:p>
          <w:p w14:paraId="034CE0A5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proofErr w:type="gramStart"/>
            <w:r w:rsidRPr="00AC526E">
              <w:rPr>
                <w:rFonts w:ascii="Arial" w:eastAsia="Times New Roman" w:hAnsi="Arial" w:cs="Arial"/>
                <w:lang w:val="en-US"/>
              </w:rPr>
              <w:t>The  motor</w:t>
            </w:r>
            <w:proofErr w:type="gramEnd"/>
            <w:r w:rsidRPr="00AC526E">
              <w:rPr>
                <w:rFonts w:ascii="Arial" w:eastAsia="Times New Roman" w:hAnsi="Arial" w:cs="Arial"/>
                <w:lang w:val="en-US"/>
              </w:rPr>
              <w:t xml:space="preserve"> to be brought back from workshop, installed back in position, aligned and Checked/compared with original reading</w:t>
            </w:r>
          </w:p>
          <w:p w14:paraId="3752C088" w14:textId="77777777" w:rsidR="00AC526E" w:rsidRP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>The job will be considered completed only after operation test is carried out and verified satisfactorily.</w:t>
            </w:r>
          </w:p>
          <w:p w14:paraId="7CB0E9C9" w14:textId="77777777" w:rsidR="00AC526E" w:rsidRDefault="00AC526E" w:rsidP="005F53D2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00AC526E">
              <w:rPr>
                <w:rFonts w:ascii="Arial" w:eastAsia="Times New Roman" w:hAnsi="Arial" w:cs="Arial"/>
                <w:lang w:val="en-US"/>
              </w:rPr>
              <w:t xml:space="preserve">Motor Space heater to be checked. Space heater is not working at present. </w:t>
            </w:r>
            <w:proofErr w:type="spellStart"/>
            <w:r>
              <w:rPr>
                <w:rFonts w:ascii="Arial" w:eastAsia="Times New Roman" w:hAnsi="Arial" w:cs="Arial"/>
              </w:rPr>
              <w:t>Same</w:t>
            </w:r>
            <w:proofErr w:type="spellEnd"/>
            <w:r>
              <w:rPr>
                <w:rFonts w:ascii="Arial" w:eastAsia="Times New Roman" w:hAnsi="Arial" w:cs="Arial"/>
              </w:rPr>
              <w:t xml:space="preserve"> to </w:t>
            </w:r>
            <w:proofErr w:type="spellStart"/>
            <w:r>
              <w:rPr>
                <w:rFonts w:ascii="Arial" w:eastAsia="Times New Roman" w:hAnsi="Arial" w:cs="Arial"/>
              </w:rPr>
              <w:t>inspect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</w:rPr>
              <w:t>repair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80" w:type="dxa"/>
            <w:vAlign w:val="center"/>
            <w:hideMark/>
          </w:tcPr>
          <w:p w14:paraId="2A05C6B2" w14:textId="77777777" w:rsidR="00AC526E" w:rsidRDefault="00AC526E">
            <w:r>
              <w:t> </w:t>
            </w:r>
          </w:p>
        </w:tc>
        <w:tc>
          <w:tcPr>
            <w:tcW w:w="6" w:type="dxa"/>
            <w:vAlign w:val="center"/>
            <w:hideMark/>
          </w:tcPr>
          <w:p w14:paraId="3AA46C1D" w14:textId="77777777" w:rsidR="00AC526E" w:rsidRDefault="00AC526E"/>
        </w:tc>
      </w:tr>
      <w:tr w:rsidR="00AC526E" w14:paraId="311B46E9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D67EF67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336A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2DB919B0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60B95A7E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7C278A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E399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08F95833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5F64CE2C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D175EE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035B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4ADB7002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603D98BF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4658D5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ABDF7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2EE69DB9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00448443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19CFB9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BB1C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7610DEE9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7A1CC03C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92BC4E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DE7F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3BBA6E0D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1EE36BB7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07C3FE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6CD67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6732B1FF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1A2F8D69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A80A6C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9AE3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47D6E582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0C440BBE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50BF2D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2E683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0911D5CF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7D85654D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9832B93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7F0B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27B59E44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472EF75E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18C2992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37D68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618F07E6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21949CDE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D4B1CE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11D0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5CD63AA4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219F0212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D52AAB7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5EB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1AF77061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7FC6B500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C1F354B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6667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02011D1E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0E00624C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1ACE8C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798B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72ADBB89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5017BD58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C7A3E6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816C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145D0865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2B309BBF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C7AAB7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0ED7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105F1836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1B62DCB2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2D3B6D9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48C0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7E659DC7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47136090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AB966D1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24B5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1B4F2A38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180FD85B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D6C5352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56EA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60A43EF3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2DAA3B4D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2EBDA00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FBA8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15C124B7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5DE59EC0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6B1C300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C286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453D5B55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190F649A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D08018B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0A83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19101557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4A83C205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93320C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E8D9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7B38BBA6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39E2E7B1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BB71741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DF7E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01A1DE89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7CAC2F22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0DF3470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8867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6FDC977B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672C8975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992974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3BF4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2C80E060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41B5AB45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2A22B64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65A9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23B3BF11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24B00979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784377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1E6C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64B8E82E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526E" w14:paraId="394D3234" w14:textId="77777777" w:rsidTr="00AC526E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683BDB" w14:textId="77777777" w:rsidR="00AC526E" w:rsidRDefault="00AC526E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EC52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" w:type="dxa"/>
            <w:vAlign w:val="center"/>
            <w:hideMark/>
          </w:tcPr>
          <w:p w14:paraId="1592BC44" w14:textId="77777777" w:rsidR="00AC526E" w:rsidRDefault="00AC52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18BC2E4" w14:textId="77777777" w:rsidR="00AC526E" w:rsidRDefault="00AC526E" w:rsidP="00AC526E">
      <w:pPr>
        <w:rPr>
          <w:lang w:val="en-GB"/>
        </w:rPr>
      </w:pPr>
      <w:r>
        <w:t xml:space="preserve">Attendo vostro gentile </w:t>
      </w:r>
      <w:proofErr w:type="gramStart"/>
      <w:r>
        <w:t>riscontro .</w:t>
      </w:r>
      <w:proofErr w:type="gramEnd"/>
      <w:r>
        <w:t xml:space="preserve"> </w:t>
      </w:r>
    </w:p>
    <w:p w14:paraId="49C0820A" w14:textId="77777777" w:rsidR="00AC526E" w:rsidRDefault="00AC526E" w:rsidP="00AC526E">
      <w:pPr>
        <w:rPr>
          <w:lang w:val="en-GB"/>
        </w:rPr>
      </w:pPr>
      <w:r>
        <w:t> </w:t>
      </w:r>
    </w:p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AC526E" w14:paraId="029FBE4E" w14:textId="77777777" w:rsidTr="00AC52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991F8" w14:textId="77777777" w:rsidR="00AC526E" w:rsidRDefault="00AC526E">
            <w:r>
              <w:rPr>
                <w:rFonts w:ascii="Arial" w:hAnsi="Arial" w:cs="Arial"/>
                <w:color w:val="0BBBEF"/>
                <w:sz w:val="20"/>
                <w:szCs w:val="20"/>
                <w:lang w:eastAsia="en-GB"/>
              </w:rPr>
              <w:t xml:space="preserve">Best </w:t>
            </w:r>
            <w:proofErr w:type="spellStart"/>
            <w:r>
              <w:rPr>
                <w:rFonts w:ascii="Arial" w:hAnsi="Arial" w:cs="Arial"/>
                <w:color w:val="0BBBEF"/>
                <w:sz w:val="20"/>
                <w:szCs w:val="20"/>
                <w:lang w:eastAsia="en-GB"/>
              </w:rPr>
              <w:t>Regards</w:t>
            </w:r>
            <w:proofErr w:type="spellEnd"/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  <w:t xml:space="preserve"> </w:t>
            </w:r>
          </w:p>
          <w:p w14:paraId="1671DD38" w14:textId="77777777" w:rsidR="00AC526E" w:rsidRDefault="00AC526E"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  <w:t> </w:t>
            </w:r>
          </w:p>
          <w:p w14:paraId="29406637" w14:textId="77777777" w:rsidR="00AC526E" w:rsidRDefault="00AC526E"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  <w:t xml:space="preserve">Raffaele Avenia </w:t>
            </w:r>
          </w:p>
          <w:p w14:paraId="269E20A7" w14:textId="77777777" w:rsidR="00AC526E" w:rsidRDefault="00AC526E">
            <w:proofErr w:type="gramStart"/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  <w:t>Technical  Service</w:t>
            </w:r>
            <w:proofErr w:type="gramEnd"/>
            <w:r>
              <w:rPr>
                <w:rFonts w:ascii="Arial" w:hAnsi="Arial" w:cs="Arial"/>
                <w:color w:val="4472C4"/>
                <w:sz w:val="20"/>
                <w:szCs w:val="20"/>
                <w:lang w:eastAsia="en-GB"/>
              </w:rPr>
              <w:t xml:space="preserve"> Responsible</w:t>
            </w:r>
          </w:p>
          <w:p w14:paraId="1B5763E3" w14:textId="77777777" w:rsidR="00AC526E" w:rsidRDefault="00AC526E">
            <w: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AC526E" w14:paraId="528EA0AF" w14:textId="77777777" w:rsidTr="00AC52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546AB6" w14:textId="77777777" w:rsidR="00AC526E" w:rsidRDefault="00AC526E"/>
        </w:tc>
      </w:tr>
      <w:tr w:rsidR="00AC526E" w14:paraId="44F40765" w14:textId="77777777" w:rsidTr="00AC52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B73EE1" w14:textId="73A0C7B7" w:rsidR="00AC526E" w:rsidRDefault="00AC526E">
            <w:pPr>
              <w:spacing w:before="150"/>
            </w:pPr>
            <w:r>
              <w:rPr>
                <w:rFonts w:ascii="Arial" w:hAnsi="Arial" w:cs="Arial"/>
                <w:noProof/>
                <w:color w:val="555555"/>
                <w:sz w:val="20"/>
                <w:szCs w:val="20"/>
                <w:lang w:eastAsia="en-GB"/>
              </w:rPr>
              <w:drawing>
                <wp:inline distT="0" distB="0" distL="0" distR="0" wp14:anchorId="16BE06AF" wp14:editId="4D0FD665">
                  <wp:extent cx="952500" cy="304800"/>
                  <wp:effectExtent l="0" t="0" r="0" b="0"/>
                  <wp:docPr id="3" name="Immagine 3" descr="Tefi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26E" w14:paraId="1EE5FBB2" w14:textId="77777777" w:rsidTr="00AC52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CC765F" w14:textId="77777777" w:rsidR="00AC526E" w:rsidRDefault="00AC526E">
            <w:pPr>
              <w:spacing w:after="150"/>
            </w:pPr>
            <w:r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  <w:t>Via Ferrante Imparato, 501</w:t>
            </w:r>
            <w:r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  <w:br/>
              <w:t>Complesso Genesis, 80147 Napoli</w:t>
            </w:r>
          </w:p>
        </w:tc>
      </w:tr>
      <w:tr w:rsidR="00AC526E" w14:paraId="52D6A41D" w14:textId="77777777" w:rsidTr="00AC52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5A5B1" w14:textId="77777777" w:rsidR="00AC526E" w:rsidRDefault="00AC526E"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  <w:lang w:eastAsia="en-GB"/>
              </w:rPr>
              <w:t xml:space="preserve">Direct: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+39 (0) 81 19134434</w:t>
              </w:r>
            </w:hyperlink>
          </w:p>
          <w:p w14:paraId="25E262D3" w14:textId="77777777" w:rsidR="00AC526E" w:rsidRDefault="00AC526E"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  <w:lang w:eastAsia="en-GB"/>
              </w:rPr>
              <w:lastRenderedPageBreak/>
              <w:t xml:space="preserve">Telephone: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+39 081 19134411</w:t>
              </w:r>
            </w:hyperlink>
          </w:p>
          <w:p w14:paraId="78F6054D" w14:textId="77777777" w:rsidR="00AC526E" w:rsidRDefault="00AC526E"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  <w:lang w:eastAsia="en-GB"/>
              </w:rPr>
              <w:t xml:space="preserve">Fax: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+39 081 19134400</w:t>
              </w:r>
            </w:hyperlink>
          </w:p>
          <w:p w14:paraId="11365436" w14:textId="77777777" w:rsidR="00AC526E" w:rsidRDefault="00AC526E"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  <w:lang w:eastAsia="en-GB"/>
              </w:rPr>
              <w:t xml:space="preserve">24/7: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+39 3914749709</w:t>
              </w:r>
            </w:hyperlink>
          </w:p>
          <w:p w14:paraId="6C494B32" w14:textId="77777777" w:rsidR="00AC526E" w:rsidRDefault="00AC526E">
            <w:r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  <w:t xml:space="preserve">Mob. </w:t>
            </w:r>
            <w:hyperlink r:id="rId11" w:history="1"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+3</w:t>
              </w:r>
              <w:r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lang w:eastAsia="en-GB"/>
                </w:rPr>
                <w:t>9 3</w:t>
              </w:r>
              <w:r>
                <w:rPr>
                  <w:rStyle w:val="Collegamentoipertestuale"/>
                  <w:color w:val="auto"/>
                  <w:lang w:eastAsia="en-GB"/>
                </w:rPr>
                <w:t>201922345</w:t>
              </w:r>
            </w:hyperlink>
          </w:p>
        </w:tc>
      </w:tr>
      <w:tr w:rsidR="00AC526E" w14:paraId="39E19DE3" w14:textId="77777777" w:rsidTr="00AC52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62DC8E" w14:textId="43A0A028" w:rsidR="00AC526E" w:rsidRDefault="00AC526E">
            <w:pPr>
              <w:spacing w:before="150" w:line="270" w:lineRule="atLeast"/>
            </w:pPr>
            <w:hyperlink r:id="rId12" w:history="1">
              <w:r>
                <w:rPr>
                  <w:rFonts w:ascii="Arial" w:hAnsi="Arial" w:cs="Arial"/>
                  <w:noProof/>
                  <w:color w:val="0000FF"/>
                  <w:sz w:val="20"/>
                  <w:szCs w:val="20"/>
                  <w:lang w:eastAsia="en-GB"/>
                </w:rPr>
                <w:drawing>
                  <wp:inline distT="0" distB="0" distL="0" distR="0" wp14:anchorId="13132ACA" wp14:editId="443F18A1">
                    <wp:extent cx="175260" cy="175260"/>
                    <wp:effectExtent l="0" t="0" r="0" b="0"/>
                    <wp:docPr id="2" name="Immagin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526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LinkedIn</w:t>
              </w:r>
            </w:hyperlink>
          </w:p>
          <w:p w14:paraId="6BC9B617" w14:textId="77777777" w:rsidR="00AC526E" w:rsidRDefault="00AC526E">
            <w:pPr>
              <w:spacing w:before="150" w:after="450" w:line="270" w:lineRule="atLeast"/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</w:pPr>
            <w:hyperlink r:id="rId14" w:history="1">
              <w:r>
                <w:rPr>
                  <w:rFonts w:ascii="Arial" w:hAnsi="Arial" w:cs="Arial"/>
                  <w:noProof/>
                  <w:color w:val="0000FF"/>
                  <w:sz w:val="20"/>
                  <w:szCs w:val="20"/>
                  <w:lang w:eastAsia="en-GB"/>
                </w:rPr>
                <w:drawing>
                  <wp:inline distT="0" distB="0" distL="0" distR="0" wp14:anchorId="615D383C" wp14:editId="35543AF5">
                    <wp:extent cx="175260" cy="175260"/>
                    <wp:effectExtent l="0" t="0" r="0" b="0"/>
                    <wp:docPr id="1" name="Immagin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526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ollegamentoipertestuale"/>
                  <w:rFonts w:ascii="Arial" w:hAnsi="Arial" w:cs="Arial"/>
                  <w:color w:val="555555"/>
                  <w:sz w:val="20"/>
                  <w:szCs w:val="20"/>
                  <w:lang w:eastAsia="en-GB"/>
                </w:rPr>
                <w:t>YouTube</w:t>
              </w:r>
            </w:hyperlink>
          </w:p>
          <w:p w14:paraId="342AD949" w14:textId="77777777" w:rsidR="00AC526E" w:rsidRDefault="00AC526E">
            <w:pPr>
              <w:spacing w:before="150" w:after="450" w:line="270" w:lineRule="atLeast"/>
              <w:rPr>
                <w:rFonts w:ascii="Arial" w:hAnsi="Arial" w:cs="Arial"/>
                <w:color w:val="555555"/>
                <w:sz w:val="20"/>
                <w:szCs w:val="20"/>
                <w:lang w:eastAsia="en-GB"/>
              </w:rPr>
            </w:pPr>
          </w:p>
          <w:p w14:paraId="5EB3FC44" w14:textId="345B7882" w:rsidR="00AC526E" w:rsidRDefault="00AC526E" w:rsidP="00AC526E">
            <w:pPr>
              <w:spacing w:before="150" w:after="450" w:line="270" w:lineRule="atLeast"/>
              <w:jc w:val="right"/>
            </w:pPr>
          </w:p>
        </w:tc>
      </w:tr>
    </w:tbl>
    <w:p w14:paraId="221E9D10" w14:textId="453700C5" w:rsidR="009D0D6B" w:rsidRDefault="00AC526E" w:rsidP="00AC526E">
      <w:pPr>
        <w:jc w:val="both"/>
      </w:pPr>
      <w:r>
        <w:t>TRADUZIONE</w:t>
      </w:r>
    </w:p>
    <w:p w14:paraId="2EE783BC" w14:textId="77777777" w:rsidR="00AC526E" w:rsidRDefault="00AC526E" w:rsidP="00AC526E">
      <w:pPr>
        <w:jc w:val="both"/>
      </w:pPr>
      <w:r>
        <w:t>1. Motore da portare in officina del cantiere e da smontare completamente.</w:t>
      </w:r>
    </w:p>
    <w:p w14:paraId="02B589CF" w14:textId="77777777" w:rsidR="00AC526E" w:rsidRDefault="00AC526E" w:rsidP="00AC526E">
      <w:pPr>
        <w:jc w:val="both"/>
      </w:pPr>
      <w:r>
        <w:t>2. Tutti i componenti da pulire, ispezionare e calibrare.</w:t>
      </w:r>
    </w:p>
    <w:p w14:paraId="09747AC2" w14:textId="77777777" w:rsidR="00AC526E" w:rsidRDefault="00AC526E" w:rsidP="00AC526E">
      <w:pPr>
        <w:jc w:val="both"/>
      </w:pPr>
      <w:r>
        <w:t>3. Motore smontato e pulito da presentare ai Proprietari per un'ispezione.</w:t>
      </w:r>
    </w:p>
    <w:p w14:paraId="54960C91" w14:textId="77777777" w:rsidR="00AC526E" w:rsidRDefault="00AC526E" w:rsidP="00AC526E">
      <w:pPr>
        <w:jc w:val="both"/>
      </w:pPr>
      <w:r>
        <w:t>4. Dopo l'accettazione, il motore deve essere inscatolato. Assicurarsi che i cuscinetti si adattino perfettamente all'alloggiamento del cuscinetto, informare il rappresentante del proprietario nel caso in cui il cuscinetto sia allentato nell'alloggiamento.</w:t>
      </w:r>
    </w:p>
    <w:p w14:paraId="1B6CE7F7" w14:textId="77777777" w:rsidR="00AC526E" w:rsidRDefault="00AC526E" w:rsidP="00AC526E">
      <w:pPr>
        <w:jc w:val="both"/>
      </w:pPr>
      <w:r>
        <w:t>5. Preventivo a parte per la riparazione/riparazione mediante spray metallico dell'alloggiamento del cuscinetto in una posizione.</w:t>
      </w:r>
    </w:p>
    <w:p w14:paraId="3C0BBC5B" w14:textId="77777777" w:rsidR="00AC526E" w:rsidRDefault="00AC526E" w:rsidP="00AC526E">
      <w:pPr>
        <w:jc w:val="both"/>
      </w:pPr>
      <w:r>
        <w:t>6. Pulire a fondo il rotore del motore, controllare eventuali difetti.</w:t>
      </w:r>
    </w:p>
    <w:p w14:paraId="2945CFCB" w14:textId="77777777" w:rsidR="00AC526E" w:rsidRDefault="00AC526E" w:rsidP="00AC526E">
      <w:pPr>
        <w:jc w:val="both"/>
      </w:pPr>
      <w:r>
        <w:t>7. Gli avvolgimenti del motore sono stati accuratamente puliti con un detergente elettrico.</w:t>
      </w:r>
    </w:p>
    <w:p w14:paraId="76416553" w14:textId="77777777" w:rsidR="00AC526E" w:rsidRDefault="00AC526E" w:rsidP="00AC526E">
      <w:pPr>
        <w:jc w:val="both"/>
      </w:pPr>
      <w:r>
        <w:t>8. L'avvolgimento del motore applicato con vernice isolante e cotto.</w:t>
      </w:r>
    </w:p>
    <w:p w14:paraId="45D92567" w14:textId="77777777" w:rsidR="00AC526E" w:rsidRDefault="00AC526E" w:rsidP="00AC526E">
      <w:pPr>
        <w:jc w:val="both"/>
      </w:pPr>
      <w:r>
        <w:t>9. Verificare la resistenza di isolamento del motore prima e dopo il montaggio.</w:t>
      </w:r>
    </w:p>
    <w:p w14:paraId="367CAAD3" w14:textId="77777777" w:rsidR="00AC526E" w:rsidRDefault="00AC526E" w:rsidP="00AC526E">
      <w:pPr>
        <w:jc w:val="both"/>
      </w:pPr>
      <w:r>
        <w:t>10. Il motore da riportare da officina, rimontato in posizione, allineato e controllato/confrontato con lettura originale</w:t>
      </w:r>
    </w:p>
    <w:p w14:paraId="67B2224A" w14:textId="77777777" w:rsidR="00AC526E" w:rsidRDefault="00AC526E" w:rsidP="00AC526E">
      <w:pPr>
        <w:jc w:val="both"/>
      </w:pPr>
      <w:r>
        <w:t>11. L'opera sarà considerata completata solo dopo che il collaudo di funzionamento sarà stato eseguito e verificato in modo soddisfacente.</w:t>
      </w:r>
    </w:p>
    <w:p w14:paraId="6A2561F3" w14:textId="37DA4F38" w:rsidR="00AC526E" w:rsidRDefault="00AC526E" w:rsidP="00AC526E">
      <w:pPr>
        <w:jc w:val="both"/>
      </w:pPr>
      <w:r>
        <w:t>12. Scaldabagno motore da controllare. Il riscaldatore d'ambiente non funziona al momento. Lo stesso da ispezionare e riparare.</w:t>
      </w:r>
    </w:p>
    <w:sectPr w:rsidR="00AC5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F3601"/>
    <w:multiLevelType w:val="hybridMultilevel"/>
    <w:tmpl w:val="78446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74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E"/>
    <w:rsid w:val="009D0D6B"/>
    <w:rsid w:val="00A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F7F3"/>
  <w15:chartTrackingRefBased/>
  <w15:docId w15:val="{85FE527C-A2E0-460F-AECF-980E7B8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26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52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%20081%2019134411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tel:+39(0)8119134436" TargetMode="External"/><Relationship Id="rId12" Type="http://schemas.openxmlformats.org/officeDocument/2006/relationships/hyperlink" Target="https://it.linkedin.com/company/tefin-scr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tel:+39%203914749709" TargetMode="External"/><Relationship Id="rId5" Type="http://schemas.openxmlformats.org/officeDocument/2006/relationships/hyperlink" Target="https://www.tefin.it/" TargetMode="External"/><Relationship Id="rId15" Type="http://schemas.openxmlformats.org/officeDocument/2006/relationships/image" Target="media/image3.png"/><Relationship Id="rId10" Type="http://schemas.openxmlformats.org/officeDocument/2006/relationships/hyperlink" Target="tel:+39%203914749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9%20081%2019134400" TargetMode="External"/><Relationship Id="rId14" Type="http://schemas.openxmlformats.org/officeDocument/2006/relationships/hyperlink" Target="https://www.youtube.com/channel/UCY5-9XUae5LtYughqQqbk9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2022-05-18T14:46:00Z</dcterms:created>
  <dcterms:modified xsi:type="dcterms:W3CDTF">2022-05-18T16:12:00Z</dcterms:modified>
</cp:coreProperties>
</file>