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amministrazione@tlmsrl.net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mailto:amministrazione@tlmsrl.net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23 gennaio 2019 12:13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carmec@libero.it; 'Ital Acciai Srl'; amministrazione@fema-group.com; 'OMP Ascione - Amministrazione'; info@dimltecnologie.it; 'Ponti OMPI srl'; 'Amministrazione New Sami'; 'Manna S.r.l.'; amministrazione@rem-motori.it; amministrazione@termoforgia.it; amministrazione_asefuel@virgilio.it; amministrazione@g-scala.it; 'EUROIL GROUP'; 'Amministrazione CMA srl'; 'amministrazione'; amministrazione@rosecosrl.it; amministrazione@keyfluid.com; amministrazione@lamarcagroup.it; 'D'ARCO LAZZARINI SRL'; 'Siderkrome Sud'; 'Euroacciai s.r.l.'; 'Info RFservice'; 'INFO'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633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Gentile Fornitore,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riferimento all’entrata in vigore della fatturazione elettronica, inviamo in allegato la comunicazione contenente il codice SDI per l’invio delle fatture da Voi emesse nei confronti della ns. ditta .</w:t>
      </w:r>
    </w:p>
    <w:p>
      <w:pPr>
        <w:spacing w:before="0" w:after="120" w:line="240"/>
        <w:ind w:right="0" w:left="709" w:firstLine="0"/>
        <w:jc w:val="both"/>
        <w:rPr>
          <w:rFonts w:ascii="Segoe UI" w:hAnsi="Segoe UI" w:cs="Segoe UI" w:eastAsia="Segoe U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0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Segoe UI" w:hAnsi="Segoe UI" w:cs="Segoe UI" w:eastAsia="Segoe UI"/>
          <w:color w:val="000000"/>
          <w:spacing w:val="0"/>
          <w:position w:val="0"/>
          <w:sz w:val="24"/>
          <w:shd w:fill="auto" w:val="clear"/>
        </w:rPr>
        <w:t xml:space="preserve">SDI  “</w:t>
      </w:r>
      <w:r>
        <w:rPr>
          <w:rFonts w:ascii="Segoe UI" w:hAnsi="Segoe UI" w:cs="Segoe UI" w:eastAsia="Segoe UI"/>
          <w:i/>
          <w:color w:val="000000"/>
          <w:spacing w:val="0"/>
          <w:position w:val="0"/>
          <w:sz w:val="24"/>
          <w:shd w:fill="auto" w:val="clear"/>
        </w:rPr>
        <w:t xml:space="preserve">Codice Destinatario” </w:t>
      </w:r>
      <w:r>
        <w:rPr>
          <w:rFonts w:ascii="Segoe UI" w:hAnsi="Segoe UI" w:cs="Segoe UI" w:eastAsia="Segoe UI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Segoe UI" w:hAnsi="Segoe UI" w:cs="Segoe UI" w:eastAsia="Segoe UI"/>
          <w:b/>
          <w:color w:val="000000"/>
          <w:spacing w:val="0"/>
          <w:position w:val="0"/>
          <w:sz w:val="24"/>
          <w:shd w:fill="auto" w:val="clear"/>
        </w:rPr>
        <w:t xml:space="preserve">79UM2V6. 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Segoe UI" w:hAnsi="Segoe UI" w:cs="Segoe UI" w:eastAsia="Segoe U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Cordiali saluti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mministrazione@tlmsrl.ne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