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243" w:rsidRDefault="00721243" w:rsidP="00721243">
      <w:pPr>
        <w:jc w:val="both"/>
        <w:rPr>
          <w:rFonts w:eastAsia="Times New Roman"/>
        </w:rPr>
      </w:pPr>
      <w:r>
        <w:rPr>
          <w:rFonts w:eastAsia="Times New Roman"/>
        </w:rPr>
        <w:t>Buongiorno VINCENZO,</w:t>
      </w:r>
    </w:p>
    <w:p w:rsidR="00721243" w:rsidRDefault="00721243" w:rsidP="00721243">
      <w:pPr>
        <w:jc w:val="both"/>
        <w:rPr>
          <w:rFonts w:eastAsia="Times New Roman"/>
        </w:rPr>
      </w:pPr>
      <w:r>
        <w:rPr>
          <w:rFonts w:eastAsia="Times New Roman"/>
        </w:rPr>
        <w:t>ti anticipo offerta ufficiosa per le attività richieste. Fammi sapere se la ns. proposta tecnica può essere accettata o se ci sono punti da chiarire. Una volta definito questo punto potrò farti avere un'offerta ufficiale.</w:t>
      </w:r>
    </w:p>
    <w:p w:rsidR="00721243" w:rsidRDefault="00721243" w:rsidP="00721243">
      <w:pPr>
        <w:jc w:val="both"/>
        <w:rPr>
          <w:rFonts w:eastAsia="Times New Roman"/>
        </w:rPr>
      </w:pPr>
    </w:p>
    <w:p w:rsidR="00721243" w:rsidRDefault="00721243" w:rsidP="00721243">
      <w:pPr>
        <w:jc w:val="both"/>
        <w:rPr>
          <w:rFonts w:eastAsia="Times New Roman"/>
        </w:rPr>
      </w:pPr>
      <w:r>
        <w:rPr>
          <w:rFonts w:eastAsia="Times New Roman"/>
        </w:rPr>
        <w:t>Qui sotto trovi la ns. proposta.</w:t>
      </w:r>
    </w:p>
    <w:p w:rsidR="00721243" w:rsidRDefault="00721243" w:rsidP="00721243">
      <w:pPr>
        <w:ind w:left="-567" w:right="-710"/>
        <w:jc w:val="both"/>
        <w:rPr>
          <w:rFonts w:eastAsia="Times New Roman"/>
        </w:rPr>
      </w:pPr>
    </w:p>
    <w:p w:rsidR="00721243" w:rsidRDefault="00721243" w:rsidP="00721243">
      <w:pPr>
        <w:jc w:val="both"/>
        <w:rPr>
          <w:rFonts w:eastAsia="Times New Roman"/>
        </w:rPr>
      </w:pPr>
      <w:r>
        <w:rPr>
          <w:rFonts w:eastAsia="Times New Roman"/>
        </w:rPr>
        <w:t>Cordiali saluti</w:t>
      </w:r>
    </w:p>
    <w:p w:rsidR="00721243" w:rsidRDefault="00721243" w:rsidP="00721243">
      <w:pPr>
        <w:pStyle w:val="NormaleWeb"/>
        <w:spacing w:before="0" w:beforeAutospacing="0" w:after="0" w:afterAutospacing="0"/>
        <w:jc w:val="both"/>
      </w:pPr>
    </w:p>
    <w:p w:rsidR="00721243" w:rsidRDefault="00721243" w:rsidP="00721243">
      <w:pPr>
        <w:pStyle w:val="NormaleWeb"/>
        <w:spacing w:before="0" w:beforeAutospacing="0" w:after="0" w:afterAutospacing="0"/>
        <w:jc w:val="both"/>
      </w:pPr>
      <w:r>
        <w:rPr>
          <w:b/>
          <w:bCs/>
          <w:color w:val="000000"/>
          <w:sz w:val="24"/>
          <w:szCs w:val="24"/>
        </w:rPr>
        <w:t>Maurizio Messa</w:t>
      </w:r>
    </w:p>
    <w:p w:rsidR="00721243" w:rsidRDefault="00721243" w:rsidP="00721243">
      <w:pPr>
        <w:pStyle w:val="NormaleWeb"/>
        <w:spacing w:before="0" w:beforeAutospacing="0" w:after="0" w:afterAutospacing="0"/>
        <w:jc w:val="both"/>
      </w:pPr>
      <w:r>
        <w:rPr>
          <w:b/>
          <w:bCs/>
          <w:color w:val="000000"/>
          <w:sz w:val="24"/>
          <w:szCs w:val="24"/>
        </w:rPr>
        <w:t>Cell. 392 9277601</w:t>
      </w:r>
    </w:p>
    <w:p w:rsidR="00721243" w:rsidRDefault="00721243" w:rsidP="00721243">
      <w:pPr>
        <w:pStyle w:val="NormaleWeb"/>
        <w:spacing w:before="0" w:beforeAutospacing="0" w:after="200" w:afterAutospacing="0"/>
        <w:jc w:val="both"/>
      </w:pPr>
      <w:r>
        <w:rPr>
          <w:b/>
          <w:bCs/>
        </w:rPr>
        <w:t xml:space="preserve">e-mail: </w:t>
      </w:r>
      <w:hyperlink r:id="rId5" w:tgtFrame="_blank" w:history="1">
        <w:r>
          <w:rPr>
            <w:rStyle w:val="Collegamentoipertestuale"/>
            <w:b/>
            <w:bCs/>
          </w:rPr>
          <w:t>commerciale.lg1@gmail.com</w:t>
        </w:r>
      </w:hyperlink>
    </w:p>
    <w:p w:rsidR="00721243" w:rsidRDefault="00721243" w:rsidP="00721243">
      <w:pPr>
        <w:pStyle w:val="NormaleWeb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Elettrotecnica LG S.r.l.</w:t>
      </w:r>
    </w:p>
    <w:p w:rsidR="00721243" w:rsidRDefault="00721243" w:rsidP="00721243">
      <w:pPr>
        <w:pStyle w:val="NormaleWeb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Stelvio, 58</w:t>
      </w:r>
    </w:p>
    <w:p w:rsidR="00721243" w:rsidRDefault="00721243" w:rsidP="00721243">
      <w:pPr>
        <w:pStyle w:val="NormaleWeb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25038 Rovato (BS)</w:t>
      </w:r>
    </w:p>
    <w:p w:rsidR="00721243" w:rsidRDefault="00721243" w:rsidP="00721243">
      <w:pPr>
        <w:jc w:val="both"/>
        <w:rPr>
          <w:rFonts w:eastAsia="Times New Roman"/>
        </w:rPr>
      </w:pP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DATI DEL MOTORE DA REVISIONARE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i/>
          <w:iCs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KKS:   </w:t>
      </w:r>
      <w:proofErr w:type="gramEnd"/>
      <w:r>
        <w:rPr>
          <w:rFonts w:ascii="Arial" w:hAnsi="Arial" w:cs="Arial"/>
          <w:sz w:val="24"/>
          <w:szCs w:val="24"/>
        </w:rPr>
        <w:t>              1*LAC*0AP001-M01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t xml:space="preserve">Motore </w:t>
      </w:r>
      <w:proofErr w:type="gramStart"/>
      <w:r>
        <w:rPr>
          <w:rFonts w:ascii="Arial" w:hAnsi="Arial" w:cs="Arial"/>
          <w:sz w:val="24"/>
          <w:szCs w:val="24"/>
        </w:rPr>
        <w:t>tipo :</w:t>
      </w:r>
      <w:proofErr w:type="gramEnd"/>
      <w:r>
        <w:rPr>
          <w:rFonts w:ascii="Arial" w:hAnsi="Arial" w:cs="Arial"/>
          <w:sz w:val="24"/>
          <w:szCs w:val="24"/>
        </w:rPr>
        <w:t>  CT 560 Y2</w:t>
      </w:r>
    </w:p>
    <w:p w:rsidR="00721243" w:rsidRDefault="00721243" w:rsidP="00721243">
      <w:pPr>
        <w:spacing w:before="100" w:beforeAutospacing="1"/>
        <w:jc w:val="both"/>
      </w:pPr>
      <w:proofErr w:type="gramStart"/>
      <w:r>
        <w:rPr>
          <w:rFonts w:ascii="Arial" w:hAnsi="Arial" w:cs="Arial"/>
          <w:sz w:val="24"/>
          <w:szCs w:val="24"/>
        </w:rPr>
        <w:t>Tensione:   </w:t>
      </w:r>
      <w:proofErr w:type="gramEnd"/>
      <w:r>
        <w:rPr>
          <w:rFonts w:ascii="Arial" w:hAnsi="Arial" w:cs="Arial"/>
          <w:sz w:val="24"/>
          <w:szCs w:val="24"/>
        </w:rPr>
        <w:t>     6000 V</w:t>
      </w:r>
    </w:p>
    <w:p w:rsidR="00721243" w:rsidRDefault="00721243" w:rsidP="00721243">
      <w:pPr>
        <w:spacing w:before="100" w:beforeAutospacing="1"/>
        <w:jc w:val="both"/>
      </w:pPr>
      <w:proofErr w:type="gramStart"/>
      <w:r>
        <w:rPr>
          <w:rFonts w:ascii="Arial" w:hAnsi="Arial" w:cs="Arial"/>
          <w:sz w:val="24"/>
          <w:szCs w:val="24"/>
        </w:rPr>
        <w:t>Potenza:   </w:t>
      </w:r>
      <w:proofErr w:type="gramEnd"/>
      <w:r>
        <w:rPr>
          <w:rFonts w:ascii="Arial" w:hAnsi="Arial" w:cs="Arial"/>
          <w:sz w:val="24"/>
          <w:szCs w:val="24"/>
        </w:rPr>
        <w:t>       2320 kW</w:t>
      </w:r>
    </w:p>
    <w:p w:rsidR="00721243" w:rsidRDefault="00721243" w:rsidP="00721243">
      <w:pPr>
        <w:spacing w:before="100" w:beforeAutospacing="1"/>
        <w:jc w:val="both"/>
      </w:pPr>
      <w:proofErr w:type="gramStart"/>
      <w:r>
        <w:rPr>
          <w:rFonts w:ascii="Arial" w:hAnsi="Arial" w:cs="Arial"/>
          <w:sz w:val="24"/>
          <w:szCs w:val="24"/>
        </w:rPr>
        <w:t>Giri:   </w:t>
      </w:r>
      <w:proofErr w:type="gramEnd"/>
      <w:r>
        <w:rPr>
          <w:rFonts w:ascii="Arial" w:hAnsi="Arial" w:cs="Arial"/>
          <w:sz w:val="24"/>
          <w:szCs w:val="24"/>
        </w:rPr>
        <w:t>              2983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PUNTO 1 – ELENCO ATTIVITA’ PER REVISIONE GENERALE MOTORE PRESSO OFFICINA</w:t>
      </w:r>
    </w:p>
    <w:p w:rsidR="00721243" w:rsidRDefault="00721243" w:rsidP="00721243">
      <w:pPr>
        <w:spacing w:before="100" w:beforeAutospacing="1"/>
        <w:jc w:val="both"/>
      </w:pP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E’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richiesta in generale la compliance alla Norma applicabile per le revisioni delle macchine rotanti – IEC 60034-23.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Laddove il fornitore non sia in grado di rispettare la Norma applicabile, è richiesto di inviare una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deviation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list che sarà valutata da Sorgenia – prima di emissione dell’ordine.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i/>
          <w:iCs/>
          <w:sz w:val="24"/>
          <w:szCs w:val="24"/>
        </w:rPr>
        <w:t> </w:t>
      </w:r>
      <w:r>
        <w:rPr>
          <w:shd w:val="clear" w:color="auto" w:fill="FFFF00"/>
        </w:rPr>
        <w:t>1.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Controlli elettrici preliminari:</w:t>
      </w:r>
    </w:p>
    <w:p w:rsidR="00721243" w:rsidRDefault="00721243" w:rsidP="00721243">
      <w:pPr>
        <w:numPr>
          <w:ilvl w:val="0"/>
          <w:numId w:val="1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Misura della resistenza di isolamento;</w:t>
      </w:r>
    </w:p>
    <w:p w:rsidR="00721243" w:rsidRDefault="00721243" w:rsidP="00721243">
      <w:pPr>
        <w:numPr>
          <w:ilvl w:val="0"/>
          <w:numId w:val="1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Rilievo efficienza scaldiglie, termoresistenze, termometri ed altra strumentazione addossata al motore;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Secondo normativa sono previste le seguenti attività (ispezioni, test e valutazioni per la successiva attività di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</w:rPr>
        <w:t>overhaul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</w:rPr>
        <w:t>):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Ispezione visiva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Resistenza avvolgimento statorico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Misura squilibrio fasi (</w:t>
      </w:r>
      <w:proofErr w:type="spellStart"/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phase</w:t>
      </w:r>
      <w:proofErr w:type="spellEnd"/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 xml:space="preserve"> balance test)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lastRenderedPageBreak/>
        <w:t xml:space="preserve">Misura resistenza </w:t>
      </w:r>
      <w:bookmarkStart w:id="0" w:name="_GoBack"/>
      <w:bookmarkEnd w:id="0"/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isolamento (IR)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Misura indice di polarizzazione (PI)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>Prova a vuoto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Ispezione cuscinetti</w:t>
      </w:r>
      <w:r>
        <w:rPr>
          <w:rFonts w:eastAsia="Times New Roman"/>
          <w:b/>
          <w:bCs/>
          <w:color w:val="FF0000"/>
          <w:sz w:val="24"/>
          <w:szCs w:val="24"/>
        </w:rPr>
        <w:t xml:space="preserve"> e misura della resistenza di isolamento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Controllo integrità gabbia rotorica con CSA 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analysis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shd w:val="clear" w:color="auto" w:fill="00FF00"/>
        </w:rPr>
        <w:t>(proponiamo controllo integrità gabbia rotorica con strumento RISATTI)</w:t>
      </w:r>
    </w:p>
    <w:p w:rsidR="00721243" w:rsidRDefault="00721243" w:rsidP="00721243">
      <w:pPr>
        <w:numPr>
          <w:ilvl w:val="0"/>
          <w:numId w:val="2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>Test monofase per la continuità della gabbia rotorica (single-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phase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test)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721243" w:rsidRDefault="00721243" w:rsidP="00721243">
      <w:pPr>
        <w:ind w:left="1440"/>
        <w:jc w:val="both"/>
      </w:pPr>
      <w:r>
        <w:rPr>
          <w:shd w:val="clear" w:color="auto" w:fill="FFFF00"/>
        </w:rPr>
        <w:t>2.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Smontaggio delle varie parti del motore: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Smontaggio del semi giunto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Smontaggio della ventola esterna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shd w:val="clear" w:color="auto" w:fill="00FF00"/>
        </w:rPr>
        <w:t>(proponiamo smontaggio dello scambiatore e ventilatore coassiale)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Smontaggio chiusure frontali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Smontaggio eventuali supporti e labirinti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Estrazione del rotore</w:t>
      </w:r>
    </w:p>
    <w:p w:rsidR="00721243" w:rsidRDefault="00721243" w:rsidP="00721243">
      <w:pPr>
        <w:numPr>
          <w:ilvl w:val="0"/>
          <w:numId w:val="3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Smontaggio chiusure interne</w:t>
      </w:r>
    </w:p>
    <w:p w:rsidR="00721243" w:rsidRDefault="00721243" w:rsidP="00721243">
      <w:pPr>
        <w:ind w:left="720"/>
        <w:jc w:val="both"/>
      </w:pPr>
      <w:r>
        <w:rPr>
          <w:sz w:val="24"/>
          <w:szCs w:val="24"/>
        </w:rPr>
        <w:t> </w:t>
      </w:r>
    </w:p>
    <w:p w:rsidR="00721243" w:rsidRDefault="00721243" w:rsidP="00721243">
      <w:pPr>
        <w:ind w:left="1440"/>
        <w:jc w:val="both"/>
      </w:pPr>
      <w:r>
        <w:rPr>
          <w:shd w:val="clear" w:color="auto" w:fill="FFFF00"/>
        </w:rPr>
        <w:t>3.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Interventi sullo statore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Pulizia del pacco e dei canali di ventilazione, nonché dell'avvolgimento mediante soffiatura e lavaggio tramite idropulitrice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Essiccamento in forno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Ispezione visiva dell'isolamento delle testate dell'avvolgimento, delle connessioni degli amarraggi, dei cavi interni, delle morsettiere principali ed ausiliarie, del pacco magnetico e sistema pressapacco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Ispezione dei cavi e relative connessioni alla morsettiera e all’avvolgimento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Misura resistenza ohmica tra le fasi o di ciascuna fase dell'avvolgimento</w:t>
      </w:r>
    </w:p>
    <w:p w:rsidR="00721243" w:rsidRDefault="00721243" w:rsidP="00721243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loop test o EL CID test per verificare che non siano presenti guasti inter-laminari sullo 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stator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core. </w:t>
      </w:r>
      <w:r>
        <w:rPr>
          <w:rFonts w:eastAsia="Times New Roman"/>
          <w:sz w:val="24"/>
          <w:szCs w:val="24"/>
          <w:shd w:val="clear" w:color="auto" w:fill="00FF00"/>
        </w:rPr>
        <w:t>(proponiamo eventuale loop test, solo se da esame visivo si evidenzino possibili danni al pacco magnetico statorico)</w:t>
      </w:r>
    </w:p>
    <w:p w:rsidR="00721243" w:rsidRDefault="00721243" w:rsidP="00721243">
      <w:pPr>
        <w:spacing w:before="100" w:beforeAutospacing="1"/>
        <w:jc w:val="both"/>
      </w:pPr>
      <w:r>
        <w:t> </w:t>
      </w:r>
    </w:p>
    <w:p w:rsidR="00721243" w:rsidRDefault="00721243" w:rsidP="00721243">
      <w:pPr>
        <w:ind w:left="1440"/>
        <w:jc w:val="both"/>
      </w:pPr>
      <w:r>
        <w:rPr>
          <w:shd w:val="clear" w:color="auto" w:fill="FFFF00"/>
        </w:rPr>
        <w:t>4.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Interventi sul rotore</w:t>
      </w:r>
    </w:p>
    <w:p w:rsidR="00721243" w:rsidRDefault="00721243" w:rsidP="00721243">
      <w:pPr>
        <w:numPr>
          <w:ilvl w:val="0"/>
          <w:numId w:val="5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Pulizia del pacco magnetico, dei canali di ventilazione e della gabbia mediante soffiatura e ripetuti lavaggi con idropulitrice</w:t>
      </w:r>
    </w:p>
    <w:p w:rsidR="00721243" w:rsidRDefault="00721243" w:rsidP="00721243">
      <w:pPr>
        <w:numPr>
          <w:ilvl w:val="0"/>
          <w:numId w:val="5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Controllo visivo del pacco magnetico, del sistema pressa pacco</w:t>
      </w:r>
    </w:p>
    <w:p w:rsidR="00721243" w:rsidRDefault="00721243" w:rsidP="00721243">
      <w:pPr>
        <w:numPr>
          <w:ilvl w:val="0"/>
          <w:numId w:val="5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Controlli non distruttivi su gabbia di scoiattolo (Liquidi penetranti e Ultrasuoni).</w:t>
      </w:r>
    </w:p>
    <w:p w:rsidR="00721243" w:rsidRDefault="00721243" w:rsidP="00721243">
      <w:pPr>
        <w:numPr>
          <w:ilvl w:val="0"/>
          <w:numId w:val="5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Bilanciamento dinamico del rotore</w:t>
      </w:r>
    </w:p>
    <w:p w:rsidR="00721243" w:rsidRDefault="00721243" w:rsidP="00721243">
      <w:pPr>
        <w:numPr>
          <w:ilvl w:val="0"/>
          <w:numId w:val="5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Eventuale ripresa della verniciatura con vernice idonea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t> </w:t>
      </w:r>
    </w:p>
    <w:p w:rsidR="00721243" w:rsidRDefault="00721243" w:rsidP="00721243">
      <w:pPr>
        <w:ind w:left="1440"/>
        <w:jc w:val="both"/>
      </w:pPr>
      <w:r>
        <w:rPr>
          <w:shd w:val="clear" w:color="auto" w:fill="FFFF00"/>
        </w:rPr>
        <w:t>5.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Interventi sulla carcassa e scudi</w:t>
      </w:r>
    </w:p>
    <w:p w:rsidR="00721243" w:rsidRDefault="00721243" w:rsidP="00721243">
      <w:pPr>
        <w:numPr>
          <w:ilvl w:val="0"/>
          <w:numId w:val="6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 xml:space="preserve">Pulizia e ripristino di tutte le parti meccaniche: scudi, cuscinetti, tenute a labirinto, supporti, convogliatori </w:t>
      </w:r>
      <w:r>
        <w:rPr>
          <w:rFonts w:eastAsia="Times New Roman"/>
          <w:sz w:val="24"/>
          <w:szCs w:val="24"/>
          <w:shd w:val="clear" w:color="auto" w:fill="00FF00"/>
        </w:rPr>
        <w:t>(proponiamo revisione dello scambiatore aria/aria e ventilatore coassiale)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721243" w:rsidRDefault="00721243" w:rsidP="00721243">
      <w:pPr>
        <w:ind w:left="1440"/>
        <w:jc w:val="both"/>
      </w:pPr>
      <w:r>
        <w:rPr>
          <w:shd w:val="clear" w:color="auto" w:fill="FFFF00"/>
        </w:rPr>
        <w:t>6.</w:t>
      </w:r>
      <w:r>
        <w:rPr>
          <w:rFonts w:ascii="Times New Roman" w:hAnsi="Times New Roman" w:cs="Times New Roman"/>
          <w:sz w:val="14"/>
          <w:szCs w:val="14"/>
          <w:shd w:val="clear" w:color="auto" w:fill="FFFF00"/>
        </w:rPr>
        <w:t xml:space="preserve">       </w:t>
      </w:r>
      <w:r>
        <w:rPr>
          <w:b/>
          <w:bCs/>
          <w:sz w:val="24"/>
          <w:szCs w:val="24"/>
          <w:shd w:val="clear" w:color="auto" w:fill="FFFF00"/>
        </w:rPr>
        <w:t>Rimontaggio del motore e prove finali</w:t>
      </w:r>
    </w:p>
    <w:p w:rsidR="00721243" w:rsidRDefault="00721243" w:rsidP="00721243">
      <w:pPr>
        <w:numPr>
          <w:ilvl w:val="0"/>
          <w:numId w:val="7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Rimontaggio completo e prova di rotazione a vuoto del motore con:</w:t>
      </w:r>
    </w:p>
    <w:p w:rsidR="00721243" w:rsidRDefault="00721243" w:rsidP="00721243">
      <w:pPr>
        <w:ind w:left="360" w:firstLine="348"/>
        <w:jc w:val="both"/>
      </w:pPr>
      <w:r>
        <w:rPr>
          <w:rFonts w:ascii="Arial" w:hAnsi="Arial" w:cs="Arial"/>
          <w:sz w:val="24"/>
          <w:szCs w:val="24"/>
          <w:shd w:val="clear" w:color="auto" w:fill="FFFF00"/>
        </w:rPr>
        <w:t xml:space="preserve">- rilievo </w:t>
      </w:r>
      <w:proofErr w:type="gramStart"/>
      <w:r>
        <w:rPr>
          <w:rFonts w:ascii="Arial" w:hAnsi="Arial" w:cs="Arial"/>
          <w:sz w:val="24"/>
          <w:szCs w:val="24"/>
          <w:shd w:val="clear" w:color="auto" w:fill="FFFF00"/>
        </w:rPr>
        <w:t>delle temperatura</w:t>
      </w:r>
      <w:proofErr w:type="gramEnd"/>
      <w:r>
        <w:rPr>
          <w:rFonts w:ascii="Arial" w:hAnsi="Arial" w:cs="Arial"/>
          <w:sz w:val="24"/>
          <w:szCs w:val="24"/>
          <w:shd w:val="clear" w:color="auto" w:fill="FFFF00"/>
        </w:rPr>
        <w:t xml:space="preserve"> statore</w:t>
      </w:r>
    </w:p>
    <w:p w:rsidR="00721243" w:rsidRDefault="00721243" w:rsidP="00721243">
      <w:pPr>
        <w:spacing w:before="100" w:beforeAutospacing="1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- rilievo </w:t>
      </w:r>
      <w:proofErr w:type="gramStart"/>
      <w:r>
        <w:rPr>
          <w:rFonts w:ascii="Arial" w:hAnsi="Arial" w:cs="Arial"/>
          <w:sz w:val="24"/>
          <w:szCs w:val="24"/>
        </w:rPr>
        <w:t>delle temperatura</w:t>
      </w:r>
      <w:proofErr w:type="gramEnd"/>
      <w:r>
        <w:rPr>
          <w:rFonts w:ascii="Arial" w:hAnsi="Arial" w:cs="Arial"/>
          <w:sz w:val="24"/>
          <w:szCs w:val="24"/>
        </w:rPr>
        <w:t xml:space="preserve"> cuscinetti.</w:t>
      </w:r>
    </w:p>
    <w:p w:rsidR="00721243" w:rsidRDefault="00721243" w:rsidP="00721243">
      <w:pPr>
        <w:ind w:left="708"/>
        <w:jc w:val="both"/>
      </w:pPr>
      <w:r>
        <w:rPr>
          <w:rFonts w:ascii="Arial" w:hAnsi="Arial" w:cs="Arial"/>
          <w:sz w:val="24"/>
          <w:szCs w:val="24"/>
        </w:rPr>
        <w:t>- rilievo delle vibrazioni.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Verniciatura completa con RAL originale e ciclo di trattamento per ambienti aggressivi.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Report di revisione e controlli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</w:rPr>
      </w:pPr>
      <w:r>
        <w:rPr>
          <w:rFonts w:eastAsia="Times New Roman"/>
          <w:sz w:val="24"/>
          <w:szCs w:val="24"/>
          <w:shd w:val="clear" w:color="auto" w:fill="FFFF00"/>
        </w:rPr>
        <w:t>Approntamento alla spedizione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Resistenza di isolamento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  <w:shd w:val="clear" w:color="auto" w:fill="FFFF00"/>
        </w:rPr>
        <w:t>Resistenza dell’avvolgimento statorico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>Test a vuoto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>Test a rotore bloccato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Tandelta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statore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>Test di rigidità dielettrica (hi-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pot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test)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Sovravelocità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 xml:space="preserve"> (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overspeed</w:t>
      </w:r>
      <w:proofErr w:type="spellEnd"/>
      <w:r>
        <w:rPr>
          <w:rFonts w:eastAsia="Times New Roman"/>
          <w:b/>
          <w:bCs/>
          <w:color w:val="FF0000"/>
          <w:sz w:val="24"/>
          <w:szCs w:val="24"/>
        </w:rPr>
        <w:t>)</w:t>
      </w:r>
    </w:p>
    <w:p w:rsidR="00721243" w:rsidRDefault="00721243" w:rsidP="00721243">
      <w:pPr>
        <w:numPr>
          <w:ilvl w:val="0"/>
          <w:numId w:val="8"/>
        </w:numPr>
        <w:spacing w:before="100" w:beforeAutospacing="1"/>
        <w:jc w:val="both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Vibrazioni – prima e dopo </w:t>
      </w:r>
      <w:proofErr w:type="spellStart"/>
      <w:r>
        <w:rPr>
          <w:rFonts w:eastAsia="Times New Roman"/>
          <w:b/>
          <w:bCs/>
          <w:color w:val="FF0000"/>
          <w:sz w:val="24"/>
          <w:szCs w:val="24"/>
        </w:rPr>
        <w:t>sovravelocità</w:t>
      </w:r>
      <w:proofErr w:type="spellEnd"/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color w:val="FF0000"/>
          <w:sz w:val="24"/>
          <w:szCs w:val="24"/>
        </w:rPr>
        <w:t> Prevedere test presenziato.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color w:val="FF0000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Importo complessivo della revisione relativo a tutte le voci evidenziate in </w:t>
      </w:r>
      <w:r>
        <w:rPr>
          <w:rFonts w:ascii="Arial" w:hAnsi="Arial" w:cs="Arial"/>
          <w:b/>
          <w:bCs/>
          <w:sz w:val="24"/>
          <w:szCs w:val="24"/>
          <w:shd w:val="clear" w:color="auto" w:fill="FFFF00"/>
        </w:rPr>
        <w:t>giallo</w:t>
      </w:r>
      <w:r>
        <w:rPr>
          <w:rFonts w:ascii="Arial" w:hAnsi="Arial" w:cs="Arial"/>
          <w:b/>
          <w:bCs/>
          <w:sz w:val="24"/>
          <w:szCs w:val="24"/>
        </w:rPr>
        <w:t xml:space="preserve"> e in </w:t>
      </w:r>
      <w:r>
        <w:rPr>
          <w:rFonts w:ascii="Arial" w:hAnsi="Arial" w:cs="Arial"/>
          <w:b/>
          <w:bCs/>
          <w:sz w:val="24"/>
          <w:szCs w:val="24"/>
          <w:shd w:val="clear" w:color="auto" w:fill="00FF00"/>
        </w:rPr>
        <w:t>verde</w:t>
      </w:r>
      <w:r>
        <w:rPr>
          <w:rFonts w:ascii="Arial" w:hAnsi="Arial" w:cs="Arial"/>
          <w:b/>
          <w:bCs/>
          <w:sz w:val="24"/>
          <w:szCs w:val="24"/>
        </w:rPr>
        <w:t xml:space="preserve"> = € 4.400,00 iva esclusa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0"/>
          <w:szCs w:val="20"/>
        </w:rPr>
        <w:t>Note:</w:t>
      </w:r>
    </w:p>
    <w:p w:rsidR="00721243" w:rsidRDefault="00721243" w:rsidP="00721243">
      <w:pPr>
        <w:pStyle w:val="gmail-msolistparagraph"/>
        <w:spacing w:after="0" w:afterAutospacing="0"/>
        <w:jc w:val="both"/>
      </w:pPr>
      <w:r>
        <w:rPr>
          <w:rFonts w:ascii="Symbol" w:hAnsi="Symbol"/>
          <w:sz w:val="20"/>
          <w:szCs w:val="20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</w:rPr>
        <w:t>eventuali prove come prova di rotazione a vuoto, rilievo vibrazioni, rilievo temperatura cuscinetti, potranno da noi essere effettuate presso la centrale e quantificate separatamente.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Symbol" w:hAnsi="Symbol"/>
          <w:sz w:val="20"/>
          <w:szCs w:val="20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hAnsi="Arial" w:cs="Arial"/>
          <w:b/>
          <w:bCs/>
          <w:sz w:val="20"/>
          <w:szCs w:val="20"/>
        </w:rPr>
        <w:t>eventuali prove come Tangendelta statore, capacità, analisi scariche parziali, potranno da noi essere effettuate presso la ns. officina e quantificate separatamente.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PUNTO 2 - EVENTUALE PRESTAZIONE DI UN TECNICO PER L'ALLINEAMENTO LASER (IN OPZIONE)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</w:rPr>
        <w:t>Importo opzionale per intervento presso la Vs. centrale, di un ns. tecnico per allineamento laser del motore (previsto per un impegno massimo 1 giornata), importo complessivo = € 900,00 iva esclusa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PUNTO 3 - TRASPORTO A/R CENTRALE – OFFICINA (IN OPZIONE)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  <w:u w:val="single"/>
        </w:rPr>
        <w:t> </w:t>
      </w:r>
      <w:r>
        <w:rPr>
          <w:rFonts w:ascii="Arial" w:hAnsi="Arial" w:cs="Arial"/>
          <w:b/>
          <w:bCs/>
          <w:sz w:val="24"/>
          <w:szCs w:val="24"/>
        </w:rPr>
        <w:t>Importo opzionale per il trasporto A/R del motore completo di scambiatore = € 700,00 iva esclusa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PUNTO 4 – GARANZIA DI 12 MESI DALLA CONSEGNA SOLO SULLE PARTI SOSTITUITE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Il fornitore emetterà dichiarazione di rispondenza alla Normativa applicabile (vedi sopra).</w:t>
      </w:r>
    </w:p>
    <w:p w:rsidR="00721243" w:rsidRDefault="00721243" w:rsidP="00721243">
      <w:pPr>
        <w:spacing w:before="100" w:beforeAutospacing="1"/>
        <w:jc w:val="both"/>
      </w:pP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  <w:u w:val="single"/>
        </w:rPr>
        <w:t>PUNTO 5 – CONSEGNA (DA MOTORE PRESENTE IN OFFICINA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) :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DA INDICARE IN OFFERTA</w:t>
      </w:r>
    </w:p>
    <w:p w:rsidR="00721243" w:rsidRDefault="00721243" w:rsidP="00721243">
      <w:pPr>
        <w:spacing w:before="100" w:beforeAutospacing="1"/>
        <w:jc w:val="both"/>
        <w:rPr>
          <w:rFonts w:eastAsia="Times New Rom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t>Tempo di consegna per la revisione: 12 gg. lavorativi</w:t>
      </w:r>
    </w:p>
    <w:p w:rsidR="00721243" w:rsidRDefault="00721243" w:rsidP="00721243">
      <w:pPr>
        <w:jc w:val="both"/>
        <w:rPr>
          <w:rFonts w:eastAsia="Times New Roman"/>
        </w:rPr>
      </w:pPr>
    </w:p>
    <w:p w:rsidR="00721243" w:rsidRDefault="00721243" w:rsidP="00721243">
      <w:pPr>
        <w:jc w:val="both"/>
        <w:rPr>
          <w:rFonts w:eastAsia="Times New Roman"/>
        </w:rPr>
      </w:pPr>
      <w:r>
        <w:rPr>
          <w:rFonts w:eastAsia="Times New Roman"/>
        </w:rPr>
        <w:t xml:space="preserve">Il giorno </w:t>
      </w:r>
      <w:proofErr w:type="spellStart"/>
      <w:r>
        <w:rPr>
          <w:rFonts w:eastAsia="Times New Roman"/>
        </w:rPr>
        <w:t>gio</w:t>
      </w:r>
      <w:proofErr w:type="spellEnd"/>
      <w:r>
        <w:rPr>
          <w:rFonts w:eastAsia="Times New Roman"/>
        </w:rPr>
        <w:t xml:space="preserve"> 11 mar 2021 alle ore 10:55 Vincenzo Checola &lt;</w:t>
      </w:r>
      <w:hyperlink r:id="rId6" w:history="1">
        <w:r>
          <w:rPr>
            <w:rStyle w:val="Collegamentoipertestuale"/>
            <w:rFonts w:eastAsia="Times New Roman"/>
          </w:rPr>
          <w:t>vincenzo.checola@sorgenia.it</w:t>
        </w:r>
      </w:hyperlink>
      <w:r>
        <w:rPr>
          <w:rFonts w:eastAsia="Times New Roman"/>
        </w:rPr>
        <w:t>&gt; ha scritto: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rPr>
          <w:sz w:val="24"/>
          <w:szCs w:val="24"/>
        </w:rPr>
        <w:t>Buongiorno,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invio dati ed elenco attività richieste per revisione </w:t>
      </w:r>
      <w:proofErr w:type="gramStart"/>
      <w:r>
        <w:rPr>
          <w:sz w:val="24"/>
          <w:szCs w:val="24"/>
        </w:rPr>
        <w:t>motore..</w:t>
      </w:r>
      <w:proofErr w:type="gramEnd"/>
    </w:p>
    <w:p w:rsidR="00721243" w:rsidRDefault="00721243" w:rsidP="00721243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 Resto in attesa di </w:t>
      </w:r>
      <w:proofErr w:type="gramStart"/>
      <w:r>
        <w:rPr>
          <w:sz w:val="24"/>
          <w:szCs w:val="24"/>
        </w:rPr>
        <w:t>un offerta</w:t>
      </w:r>
      <w:proofErr w:type="gramEnd"/>
      <w:r>
        <w:rPr>
          <w:sz w:val="24"/>
          <w:szCs w:val="24"/>
        </w:rPr>
        <w:t>.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rPr>
          <w:sz w:val="24"/>
          <w:szCs w:val="24"/>
        </w:rPr>
        <w:t xml:space="preserve">Grazie 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t>Cordialità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t>V. Checola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t> </w:t>
      </w:r>
    </w:p>
    <w:p w:rsidR="00721243" w:rsidRDefault="00721243" w:rsidP="00721243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1127760" cy="403860"/>
            <wp:effectExtent l="0" t="0" r="0" b="0"/>
            <wp:docPr id="1" name="Immagine 1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8847009246265968633Immagine 1" descr="Immagine che contiene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43" w:rsidRDefault="00721243" w:rsidP="00721243">
      <w:pPr>
        <w:spacing w:before="100" w:beforeAutospacing="1" w:after="100" w:afterAutospacing="1"/>
        <w:ind w:left="624"/>
        <w:jc w:val="both"/>
      </w:pPr>
      <w:r>
        <w:rPr>
          <w:rFonts w:ascii="Arial" w:hAnsi="Arial" w:cs="Arial"/>
          <w:b/>
          <w:bCs/>
          <w:color w:val="002D5C"/>
          <w:sz w:val="16"/>
          <w:szCs w:val="16"/>
          <w:lang w:val="en-GB"/>
        </w:rPr>
        <w:t xml:space="preserve">Vincenzo </w:t>
      </w:r>
      <w:proofErr w:type="spellStart"/>
      <w:r>
        <w:rPr>
          <w:rFonts w:ascii="Arial" w:hAnsi="Arial" w:cs="Arial"/>
          <w:b/>
          <w:bCs/>
          <w:color w:val="002D5C"/>
          <w:sz w:val="16"/>
          <w:szCs w:val="16"/>
          <w:lang w:val="en-GB"/>
        </w:rPr>
        <w:t>Checola</w:t>
      </w:r>
      <w:proofErr w:type="spellEnd"/>
      <w:r>
        <w:rPr>
          <w:rFonts w:ascii="Arial" w:hAnsi="Arial" w:cs="Arial"/>
          <w:b/>
          <w:bCs/>
          <w:color w:val="002D5C"/>
          <w:sz w:val="16"/>
          <w:szCs w:val="16"/>
          <w:lang w:val="en-GB"/>
        </w:rPr>
        <w:br/>
      </w:r>
      <w:r>
        <w:rPr>
          <w:rFonts w:ascii="Arial" w:hAnsi="Arial" w:cs="Arial"/>
          <w:i/>
          <w:iCs/>
          <w:color w:val="002D5C"/>
          <w:sz w:val="16"/>
          <w:szCs w:val="16"/>
          <w:lang w:val="en-GB"/>
        </w:rPr>
        <w:t>Deputy Plant Manager</w:t>
      </w:r>
    </w:p>
    <w:p w:rsidR="00721243" w:rsidRDefault="00721243" w:rsidP="00721243">
      <w:pPr>
        <w:spacing w:before="100" w:beforeAutospacing="1" w:after="100" w:afterAutospacing="1"/>
        <w:ind w:left="624"/>
        <w:jc w:val="both"/>
      </w:pPr>
      <w:r>
        <w:rPr>
          <w:rFonts w:ascii="Arial" w:hAnsi="Arial" w:cs="Arial"/>
          <w:i/>
          <w:iCs/>
          <w:color w:val="002D5C"/>
          <w:sz w:val="16"/>
          <w:szCs w:val="16"/>
          <w:lang w:val="en-GB"/>
        </w:rPr>
        <w:t>Energy Production</w:t>
      </w:r>
    </w:p>
    <w:p w:rsidR="00721243" w:rsidRDefault="00721243" w:rsidP="00721243">
      <w:pPr>
        <w:spacing w:before="100" w:beforeAutospacing="1" w:after="100" w:afterAutospacing="1"/>
        <w:ind w:left="624"/>
        <w:jc w:val="both"/>
      </w:pPr>
      <w:r>
        <w:rPr>
          <w:rFonts w:ascii="Arial" w:hAnsi="Arial" w:cs="Arial"/>
          <w:b/>
          <w:bCs/>
          <w:color w:val="002D5C"/>
          <w:sz w:val="16"/>
          <w:szCs w:val="16"/>
        </w:rPr>
        <w:t>M </w:t>
      </w:r>
      <w:r>
        <w:rPr>
          <w:rFonts w:ascii="Arial" w:hAnsi="Arial" w:cs="Arial"/>
          <w:color w:val="002D5C"/>
          <w:sz w:val="17"/>
          <w:szCs w:val="17"/>
        </w:rPr>
        <w:t>+39 347.46.39.681</w:t>
      </w:r>
    </w:p>
    <w:p w:rsidR="00721243" w:rsidRDefault="00721243" w:rsidP="00721243">
      <w:pPr>
        <w:spacing w:before="100" w:beforeAutospacing="1" w:after="100" w:afterAutospacing="1"/>
        <w:ind w:left="624"/>
        <w:jc w:val="both"/>
      </w:pPr>
      <w:r>
        <w:rPr>
          <w:rFonts w:ascii="Arial" w:hAnsi="Arial" w:cs="Arial"/>
          <w:b/>
          <w:bCs/>
          <w:color w:val="002D5C"/>
          <w:sz w:val="16"/>
          <w:szCs w:val="16"/>
        </w:rPr>
        <w:t>Sorgenia Power SpA</w:t>
      </w:r>
      <w:r>
        <w:rPr>
          <w:rFonts w:ascii="Arial" w:hAnsi="Arial" w:cs="Arial"/>
          <w:b/>
          <w:bCs/>
          <w:color w:val="002D5C"/>
          <w:sz w:val="16"/>
          <w:szCs w:val="16"/>
        </w:rPr>
        <w:br/>
      </w:r>
      <w:r>
        <w:rPr>
          <w:rFonts w:ascii="Arial" w:hAnsi="Arial" w:cs="Arial"/>
          <w:color w:val="002D5C"/>
          <w:sz w:val="16"/>
          <w:szCs w:val="16"/>
        </w:rPr>
        <w:t xml:space="preserve">via </w:t>
      </w:r>
      <w:proofErr w:type="spellStart"/>
      <w:r>
        <w:rPr>
          <w:rFonts w:ascii="Arial" w:hAnsi="Arial" w:cs="Arial"/>
          <w:color w:val="002D5C"/>
          <w:sz w:val="16"/>
          <w:szCs w:val="16"/>
        </w:rPr>
        <w:t>Gulf</w:t>
      </w:r>
      <w:proofErr w:type="spellEnd"/>
      <w:r>
        <w:rPr>
          <w:rFonts w:ascii="Arial" w:hAnsi="Arial" w:cs="Arial"/>
          <w:color w:val="002D5C"/>
          <w:sz w:val="16"/>
          <w:szCs w:val="16"/>
        </w:rPr>
        <w:t xml:space="preserve"> italiana snc</w:t>
      </w:r>
      <w:r>
        <w:rPr>
          <w:rFonts w:ascii="Arial" w:hAnsi="Arial" w:cs="Arial"/>
          <w:color w:val="002D5C"/>
          <w:sz w:val="16"/>
          <w:szCs w:val="16"/>
        </w:rPr>
        <w:br/>
        <w:t>26827Terranova dei Passerini (LO)</w:t>
      </w:r>
    </w:p>
    <w:p w:rsidR="00721243" w:rsidRDefault="00721243" w:rsidP="00721243">
      <w:pPr>
        <w:spacing w:before="100" w:beforeAutospacing="1" w:after="100" w:afterAutospacing="1"/>
        <w:ind w:left="624"/>
        <w:jc w:val="both"/>
      </w:pPr>
      <w:hyperlink r:id="rId9" w:tgtFrame="_blank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sorgenia.it</w:t>
        </w:r>
      </w:hyperlink>
      <w:r>
        <w:t xml:space="preserve">               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B0D"/>
    <w:multiLevelType w:val="multilevel"/>
    <w:tmpl w:val="37729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87635"/>
    <w:multiLevelType w:val="multilevel"/>
    <w:tmpl w:val="399ECB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B4206"/>
    <w:multiLevelType w:val="multilevel"/>
    <w:tmpl w:val="36247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20961"/>
    <w:multiLevelType w:val="multilevel"/>
    <w:tmpl w:val="015C9D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72006"/>
    <w:multiLevelType w:val="multilevel"/>
    <w:tmpl w:val="9F506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A44AA"/>
    <w:multiLevelType w:val="multilevel"/>
    <w:tmpl w:val="C05AD1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D6794"/>
    <w:multiLevelType w:val="multilevel"/>
    <w:tmpl w:val="D632C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A4C0D"/>
    <w:multiLevelType w:val="multilevel"/>
    <w:tmpl w:val="8D3EEF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3"/>
    <w:rsid w:val="0072124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EB60-AC92-4D4D-A023-21D549A5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24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12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21243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e"/>
    <w:uiPriority w:val="99"/>
    <w:semiHidden/>
    <w:rsid w:val="007212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8350a33184ce8e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cenzo.checola@sorgen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merciale.lg1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sorgenia.it%2F&amp;data=04%7C01%7C%7Ceae44a900aad4cab661308d8e78f3ab9%7Cf110c12e304f4a50b0d450167a96ee59%7C1%7C0%7C637513949774406806%7CUnknown%7CTWFpbGZsb3d8eyJWIjoiMC4wLjAwMDAiLCJQIjoiV2luMzIiLCJBTiI6Ik1haWwiLCJXVCI6Mn0%3D%7C1000&amp;sdata=lfSdN2jK4NAXNYFkaKTU%2BugfVWbSmK8H%2F%2BHL0QVBi4M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2021-03-16T07:15:00Z</dcterms:created>
  <dcterms:modified xsi:type="dcterms:W3CDTF">2021-03-16T07:46:00Z</dcterms:modified>
</cp:coreProperties>
</file>