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7A4" w:rsidRPr="00CD6B8F" w:rsidRDefault="00EF07DC" w:rsidP="00104C85">
      <w:pPr>
        <w:pBdr>
          <w:bottom w:val="single" w:sz="4" w:space="1" w:color="auto"/>
        </w:pBdr>
        <w:jc w:val="center"/>
        <w:rPr>
          <w:rFonts w:ascii="Tahoma" w:hAnsi="Tahoma" w:cs="Tahoma"/>
          <w:b/>
          <w:i/>
          <w:sz w:val="44"/>
          <w:szCs w:val="44"/>
          <w:u w:val="single"/>
        </w:rPr>
      </w:pPr>
      <w:r w:rsidRPr="00CD6B8F">
        <w:rPr>
          <w:rFonts w:ascii="Tahoma" w:hAnsi="Tahoma" w:cs="Tahoma"/>
          <w:b/>
          <w:i/>
          <w:noProof/>
          <w:sz w:val="32"/>
        </w:rPr>
        <w:pict>
          <v:line id="_x0000_s1037" style="position:absolute;left:0;text-align:left;z-index:251656704" from="26.65pt,12.4pt" to="516.5pt,12.4pt" strokecolor="red" strokeweight="6pt">
            <v:stroke linestyle="thickBetweenThin"/>
          </v:line>
        </w:pict>
      </w:r>
    </w:p>
    <w:p w:rsidR="005E07A4" w:rsidRPr="00CD6B8F" w:rsidRDefault="005E07A4" w:rsidP="0067358A">
      <w:pPr>
        <w:jc w:val="center"/>
        <w:rPr>
          <w:rFonts w:ascii="Tahoma" w:hAnsi="Tahoma" w:cs="Tahoma"/>
          <w:b/>
          <w:i/>
          <w:sz w:val="36"/>
          <w:szCs w:val="36"/>
          <w:u w:val="single"/>
        </w:rPr>
      </w:pPr>
    </w:p>
    <w:p w:rsidR="006D6A02" w:rsidRPr="006D6A02" w:rsidRDefault="006D6A02" w:rsidP="006D6A02">
      <w:pPr>
        <w:pStyle w:val="Titolo1"/>
        <w:spacing w:before="64" w:line="484" w:lineRule="exact"/>
        <w:ind w:left="567"/>
        <w:rPr>
          <w:rFonts w:ascii="Tahoma" w:hAnsi="Tahoma" w:cs="Tahoma"/>
          <w:b w:val="0"/>
          <w:i/>
          <w:sz w:val="40"/>
          <w:szCs w:val="40"/>
          <w:u w:val="single"/>
        </w:rPr>
      </w:pPr>
      <w:r w:rsidRPr="006D6A02">
        <w:rPr>
          <w:rFonts w:ascii="Tahoma" w:hAnsi="Tahoma" w:cs="Tahoma"/>
          <w:b w:val="0"/>
          <w:i/>
          <w:color w:val="231F20"/>
          <w:w w:val="110"/>
          <w:sz w:val="40"/>
          <w:szCs w:val="40"/>
          <w:u w:val="single"/>
        </w:rPr>
        <w:t>Manutenzione Predittiva su Condizione e Proattiva</w:t>
      </w:r>
    </w:p>
    <w:p w:rsidR="006D6A02" w:rsidRPr="006D6A02" w:rsidRDefault="006D6A02" w:rsidP="006D6A02">
      <w:pPr>
        <w:spacing w:line="472" w:lineRule="exact"/>
        <w:ind w:left="2759" w:right="2438"/>
        <w:jc w:val="center"/>
        <w:rPr>
          <w:rFonts w:ascii="Tahoma" w:hAnsi="Tahoma" w:cs="Tahoma"/>
          <w:i/>
          <w:szCs w:val="40"/>
          <w:u w:val="single"/>
        </w:rPr>
      </w:pPr>
      <w:r w:rsidRPr="006D6A02">
        <w:rPr>
          <w:rFonts w:ascii="Tahoma" w:hAnsi="Tahoma" w:cs="Tahoma"/>
          <w:i/>
          <w:color w:val="231F20"/>
          <w:w w:val="110"/>
          <w:szCs w:val="40"/>
          <w:u w:val="single"/>
        </w:rPr>
        <w:t>su</w:t>
      </w:r>
    </w:p>
    <w:p w:rsidR="006D6A02" w:rsidRPr="006D6A02" w:rsidRDefault="006D6A02" w:rsidP="006D6A02">
      <w:pPr>
        <w:spacing w:before="2"/>
        <w:ind w:left="2759" w:right="2438"/>
        <w:jc w:val="center"/>
        <w:rPr>
          <w:rFonts w:ascii="Tahoma" w:hAnsi="Tahoma" w:cs="Tahoma"/>
          <w:i/>
          <w:szCs w:val="40"/>
          <w:u w:val="single"/>
        </w:rPr>
      </w:pPr>
      <w:r>
        <w:rPr>
          <w:rFonts w:ascii="Tahoma" w:hAnsi="Tahoma" w:cs="Tahoma"/>
          <w:i/>
          <w:color w:val="ED2124"/>
          <w:szCs w:val="40"/>
          <w:u w:val="single"/>
        </w:rPr>
        <w:t>Impianti Indutriali</w:t>
      </w:r>
    </w:p>
    <w:p w:rsidR="006D6A02" w:rsidRPr="006D6A02" w:rsidRDefault="006D6A02" w:rsidP="006D6A02">
      <w:pPr>
        <w:pStyle w:val="Corpotesto"/>
        <w:spacing w:before="5"/>
        <w:rPr>
          <w:rFonts w:ascii="Tahoma" w:hAnsi="Tahoma" w:cs="Tahoma"/>
          <w:i/>
          <w:sz w:val="40"/>
          <w:szCs w:val="40"/>
          <w:u w:val="single"/>
        </w:rPr>
      </w:pPr>
    </w:p>
    <w:p w:rsidR="006D6A02" w:rsidRPr="006D6A02" w:rsidRDefault="006D6A02" w:rsidP="006D6A02">
      <w:pPr>
        <w:ind w:left="2759" w:right="2295"/>
        <w:jc w:val="center"/>
        <w:rPr>
          <w:rFonts w:ascii="Tahoma" w:hAnsi="Tahoma" w:cs="Tahoma"/>
          <w:i/>
          <w:szCs w:val="40"/>
          <w:u w:val="single"/>
        </w:rPr>
      </w:pPr>
      <w:r>
        <w:rPr>
          <w:rFonts w:ascii="Tahoma" w:hAnsi="Tahoma" w:cs="Tahoma"/>
          <w:i/>
          <w:color w:val="231F20"/>
          <w:w w:val="110"/>
          <w:szCs w:val="40"/>
          <w:u w:val="single"/>
        </w:rPr>
        <w:t>25 Ottobre 2017</w:t>
      </w:r>
    </w:p>
    <w:p w:rsidR="00041295" w:rsidRPr="00CD6B8F" w:rsidRDefault="00041295" w:rsidP="00FC470E">
      <w:pPr>
        <w:pStyle w:val="Corpotesto"/>
        <w:rPr>
          <w:rFonts w:ascii="Tahoma" w:hAnsi="Tahoma" w:cs="Tahoma"/>
          <w:i/>
        </w:rPr>
      </w:pPr>
    </w:p>
    <w:p w:rsidR="00041295" w:rsidRPr="00CD6B8F" w:rsidRDefault="00041295" w:rsidP="0067358A">
      <w:pPr>
        <w:pStyle w:val="Corpotesto"/>
        <w:rPr>
          <w:rFonts w:ascii="Tahoma" w:hAnsi="Tahoma" w:cs="Tahoma"/>
          <w:i/>
        </w:rPr>
      </w:pPr>
      <w:r w:rsidRPr="00CD6B8F">
        <w:rPr>
          <w:rFonts w:ascii="Tahoma" w:hAnsi="Tahoma" w:cs="Tahoma"/>
          <w:b/>
          <w:i/>
          <w:noProof/>
          <w:sz w:val="32"/>
        </w:rPr>
        <w:pict>
          <v:line id="_x0000_s1038" style="position:absolute;left:0;text-align:left;z-index:251657728" from="70pt,10.65pt" to="460pt,10.65pt" strokecolor="red" strokeweight="6pt">
            <v:stroke linestyle="thickBetweenThin"/>
          </v:line>
        </w:pict>
      </w:r>
    </w:p>
    <w:p w:rsidR="00041295" w:rsidRPr="00CD6B8F" w:rsidRDefault="00041295" w:rsidP="0067358A">
      <w:pPr>
        <w:pStyle w:val="Corpotesto"/>
        <w:rPr>
          <w:rFonts w:ascii="Tahoma" w:hAnsi="Tahoma" w:cs="Tahoma"/>
          <w:i/>
        </w:rPr>
      </w:pPr>
    </w:p>
    <w:p w:rsidR="00041295" w:rsidRPr="00CD6B8F" w:rsidRDefault="00041295" w:rsidP="0067358A">
      <w:pPr>
        <w:pStyle w:val="Corpotesto"/>
        <w:rPr>
          <w:rFonts w:ascii="Tahoma" w:hAnsi="Tahoma" w:cs="Tahoma"/>
          <w:i/>
        </w:rPr>
      </w:pPr>
    </w:p>
    <w:p w:rsidR="00041295" w:rsidRPr="00CD6B8F" w:rsidRDefault="00104C85" w:rsidP="0067358A">
      <w:pPr>
        <w:pStyle w:val="Corpotesto"/>
        <w:rPr>
          <w:rFonts w:ascii="Tahoma" w:hAnsi="Tahoma" w:cs="Tahoma"/>
          <w:i/>
        </w:rPr>
      </w:pPr>
      <w:r>
        <w:rPr>
          <w:rFonts w:ascii="Tahoma" w:hAnsi="Tahoma" w:cs="Tahoma"/>
          <w:b/>
          <w:i/>
          <w:noProof/>
          <w:sz w:val="32"/>
        </w:rPr>
        <w:drawing>
          <wp:anchor distT="0" distB="0" distL="114300" distR="114300" simplePos="0" relativeHeight="251658752" behindDoc="1" locked="0" layoutInCell="1" allowOverlap="1">
            <wp:simplePos x="0" y="0"/>
            <wp:positionH relativeFrom="column">
              <wp:posOffset>2307590</wp:posOffset>
            </wp:positionH>
            <wp:positionV relativeFrom="paragraph">
              <wp:posOffset>27940</wp:posOffset>
            </wp:positionV>
            <wp:extent cx="2305050" cy="2266950"/>
            <wp:effectExtent l="19050" t="0" r="0" b="0"/>
            <wp:wrapNone/>
            <wp:docPr id="20" name="Immagine 20" descr="logo_r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_rem"/>
                    <pic:cNvPicPr>
                      <a:picLocks noChangeAspect="1" noChangeArrowheads="1"/>
                    </pic:cNvPicPr>
                  </pic:nvPicPr>
                  <pic:blipFill>
                    <a:blip r:embed="rId8"/>
                    <a:srcRect/>
                    <a:stretch>
                      <a:fillRect/>
                    </a:stretch>
                  </pic:blipFill>
                  <pic:spPr bwMode="auto">
                    <a:xfrm>
                      <a:off x="0" y="0"/>
                      <a:ext cx="2305050" cy="2266950"/>
                    </a:xfrm>
                    <a:prstGeom prst="rect">
                      <a:avLst/>
                    </a:prstGeom>
                    <a:noFill/>
                    <a:ln w="9525">
                      <a:noFill/>
                      <a:miter lim="800000"/>
                      <a:headEnd/>
                      <a:tailEnd/>
                    </a:ln>
                  </pic:spPr>
                </pic:pic>
              </a:graphicData>
            </a:graphic>
          </wp:anchor>
        </w:drawing>
      </w:r>
    </w:p>
    <w:p w:rsidR="00041295" w:rsidRPr="00CD6B8F" w:rsidRDefault="00041295" w:rsidP="0067358A">
      <w:pPr>
        <w:pStyle w:val="Corpotesto"/>
        <w:rPr>
          <w:rFonts w:ascii="Tahoma" w:hAnsi="Tahoma" w:cs="Tahoma"/>
          <w:i/>
        </w:rPr>
      </w:pPr>
    </w:p>
    <w:p w:rsidR="00041295" w:rsidRPr="00CD6B8F" w:rsidRDefault="00041295" w:rsidP="0067358A">
      <w:pPr>
        <w:pStyle w:val="Corpotesto"/>
        <w:rPr>
          <w:rFonts w:ascii="Tahoma" w:hAnsi="Tahoma" w:cs="Tahoma"/>
          <w:i/>
        </w:rPr>
      </w:pPr>
    </w:p>
    <w:p w:rsidR="00041295" w:rsidRPr="00CD6B8F" w:rsidRDefault="00041295" w:rsidP="0067358A">
      <w:pPr>
        <w:pStyle w:val="Corpotesto"/>
        <w:rPr>
          <w:rFonts w:ascii="Tahoma" w:hAnsi="Tahoma" w:cs="Tahoma"/>
          <w:i/>
        </w:rPr>
      </w:pPr>
    </w:p>
    <w:p w:rsidR="00041295" w:rsidRPr="00CD6B8F" w:rsidRDefault="00041295" w:rsidP="0067358A">
      <w:pPr>
        <w:pStyle w:val="Corpotesto"/>
        <w:rPr>
          <w:rFonts w:ascii="Tahoma" w:hAnsi="Tahoma" w:cs="Tahoma"/>
          <w:i/>
        </w:rPr>
      </w:pPr>
    </w:p>
    <w:p w:rsidR="00041295" w:rsidRPr="00CD6B8F" w:rsidRDefault="00041295" w:rsidP="0067358A">
      <w:pPr>
        <w:pStyle w:val="Corpotesto"/>
        <w:rPr>
          <w:rFonts w:ascii="Tahoma" w:hAnsi="Tahoma" w:cs="Tahoma"/>
          <w:i/>
        </w:rPr>
      </w:pPr>
    </w:p>
    <w:p w:rsidR="00041295" w:rsidRPr="00CD6B8F" w:rsidRDefault="00041295" w:rsidP="0067358A">
      <w:pPr>
        <w:pStyle w:val="Corpotesto"/>
        <w:rPr>
          <w:rFonts w:ascii="Tahoma" w:hAnsi="Tahoma" w:cs="Tahoma"/>
          <w:i/>
        </w:rPr>
      </w:pPr>
    </w:p>
    <w:p w:rsidR="00041295" w:rsidRPr="00CD6B8F" w:rsidRDefault="00041295" w:rsidP="0067358A">
      <w:pPr>
        <w:pStyle w:val="Corpotesto"/>
        <w:rPr>
          <w:rFonts w:ascii="Tahoma" w:hAnsi="Tahoma" w:cs="Tahoma"/>
          <w:i/>
        </w:rPr>
      </w:pPr>
    </w:p>
    <w:p w:rsidR="00041295" w:rsidRPr="00CD6B8F" w:rsidRDefault="00041295" w:rsidP="0067358A">
      <w:pPr>
        <w:pStyle w:val="Corpotesto"/>
        <w:rPr>
          <w:rFonts w:ascii="Tahoma" w:hAnsi="Tahoma" w:cs="Tahoma"/>
          <w:i/>
        </w:rPr>
      </w:pPr>
    </w:p>
    <w:p w:rsidR="00041295" w:rsidRPr="00CD6B8F" w:rsidRDefault="00041295" w:rsidP="0067358A">
      <w:pPr>
        <w:pStyle w:val="Corpotesto"/>
        <w:rPr>
          <w:rFonts w:ascii="Tahoma" w:hAnsi="Tahoma" w:cs="Tahoma"/>
          <w:i/>
        </w:rPr>
      </w:pPr>
    </w:p>
    <w:p w:rsidR="00041295" w:rsidRPr="00CD6B8F" w:rsidRDefault="00041295" w:rsidP="0067358A">
      <w:pPr>
        <w:pStyle w:val="Corpotesto"/>
        <w:rPr>
          <w:rFonts w:ascii="Tahoma" w:hAnsi="Tahoma" w:cs="Tahoma"/>
          <w:i/>
        </w:rPr>
      </w:pPr>
    </w:p>
    <w:p w:rsidR="00041295" w:rsidRPr="00CD6B8F" w:rsidRDefault="00041295" w:rsidP="0067358A">
      <w:pPr>
        <w:pStyle w:val="Corpotesto"/>
        <w:rPr>
          <w:rFonts w:ascii="Tahoma" w:hAnsi="Tahoma" w:cs="Tahoma"/>
          <w:i/>
        </w:rPr>
      </w:pPr>
    </w:p>
    <w:p w:rsidR="00041295" w:rsidRPr="00CD6B8F" w:rsidRDefault="00041295" w:rsidP="0067358A">
      <w:pPr>
        <w:pStyle w:val="Corpotesto"/>
        <w:rPr>
          <w:rFonts w:ascii="Tahoma" w:hAnsi="Tahoma" w:cs="Tahoma"/>
          <w:i/>
        </w:rPr>
      </w:pPr>
    </w:p>
    <w:p w:rsidR="00C650EA" w:rsidRDefault="00C650EA" w:rsidP="00C650EA">
      <w:pPr>
        <w:pStyle w:val="Corpotesto"/>
        <w:rPr>
          <w:rFonts w:ascii="Tahoma" w:hAnsi="Tahoma" w:cs="Tahoma"/>
          <w:b/>
          <w:i/>
          <w:u w:val="single"/>
        </w:rPr>
      </w:pPr>
    </w:p>
    <w:p w:rsidR="00C650EA" w:rsidRDefault="00C650EA" w:rsidP="00C650EA">
      <w:pPr>
        <w:pStyle w:val="Corpotesto"/>
        <w:rPr>
          <w:rFonts w:ascii="Tahoma" w:hAnsi="Tahoma" w:cs="Tahoma"/>
          <w:b/>
          <w:i/>
          <w:u w:val="single"/>
        </w:rPr>
      </w:pPr>
    </w:p>
    <w:p w:rsidR="00C650EA" w:rsidRDefault="00C650EA" w:rsidP="00C650EA">
      <w:pPr>
        <w:pStyle w:val="Corpotesto"/>
        <w:rPr>
          <w:rFonts w:ascii="Tahoma" w:hAnsi="Tahoma" w:cs="Tahoma"/>
          <w:b/>
          <w:i/>
          <w:u w:val="single"/>
        </w:rPr>
      </w:pPr>
    </w:p>
    <w:p w:rsidR="00233F65" w:rsidRPr="00233F65" w:rsidRDefault="00233F65" w:rsidP="00233F65">
      <w:pPr>
        <w:pStyle w:val="Titolo2"/>
        <w:spacing w:before="174"/>
        <w:ind w:left="1843" w:right="2293"/>
        <w:jc w:val="center"/>
        <w:rPr>
          <w:rFonts w:ascii="Tahoma" w:hAnsi="Tahoma" w:cs="Tahoma"/>
          <w:b w:val="0"/>
          <w:color w:val="3366FF"/>
          <w:u w:val="single"/>
        </w:rPr>
      </w:pPr>
      <w:r w:rsidRPr="00233F65">
        <w:rPr>
          <w:rFonts w:ascii="Tahoma" w:hAnsi="Tahoma" w:cs="Tahoma"/>
          <w:b w:val="0"/>
          <w:color w:val="3366FF"/>
          <w:w w:val="115"/>
          <w:u w:val="single"/>
        </w:rPr>
        <w:t xml:space="preserve">Buzzi Unicem S.p.A. </w:t>
      </w:r>
      <w:r w:rsidRPr="00233F65">
        <w:rPr>
          <w:rFonts w:ascii="Tahoma" w:hAnsi="Tahoma" w:cs="Tahoma"/>
          <w:b w:val="0"/>
          <w:color w:val="3366FF"/>
          <w:w w:val="120"/>
          <w:u w:val="single"/>
        </w:rPr>
        <w:t>Stabilimento</w:t>
      </w:r>
      <w:r w:rsidRPr="00233F65">
        <w:rPr>
          <w:rFonts w:ascii="Tahoma" w:hAnsi="Tahoma" w:cs="Tahoma"/>
          <w:b w:val="0"/>
          <w:color w:val="3366FF"/>
          <w:spacing w:val="-98"/>
          <w:w w:val="120"/>
          <w:u w:val="single"/>
        </w:rPr>
        <w:t xml:space="preserve"> </w:t>
      </w:r>
      <w:r w:rsidRPr="00233F65">
        <w:rPr>
          <w:rFonts w:ascii="Tahoma" w:hAnsi="Tahoma" w:cs="Tahoma"/>
          <w:b w:val="0"/>
          <w:color w:val="3366FF"/>
          <w:w w:val="120"/>
          <w:u w:val="single"/>
        </w:rPr>
        <w:t>di</w:t>
      </w:r>
      <w:r w:rsidRPr="00233F65">
        <w:rPr>
          <w:rFonts w:ascii="Tahoma" w:hAnsi="Tahoma" w:cs="Tahoma"/>
          <w:b w:val="0"/>
          <w:color w:val="3366FF"/>
          <w:spacing w:val="-98"/>
          <w:w w:val="120"/>
          <w:u w:val="single"/>
        </w:rPr>
        <w:t xml:space="preserve"> </w:t>
      </w:r>
      <w:r w:rsidRPr="00233F65">
        <w:rPr>
          <w:rFonts w:ascii="Tahoma" w:hAnsi="Tahoma" w:cs="Tahoma"/>
          <w:b w:val="0"/>
          <w:color w:val="3366FF"/>
          <w:w w:val="120"/>
          <w:u w:val="single"/>
        </w:rPr>
        <w:t>Barletta</w:t>
      </w:r>
    </w:p>
    <w:p w:rsidR="00233F65" w:rsidRPr="00DE243B" w:rsidRDefault="00233F65" w:rsidP="00233F65">
      <w:pPr>
        <w:pStyle w:val="Corpotesto"/>
        <w:spacing w:before="3"/>
        <w:rPr>
          <w:sz w:val="48"/>
        </w:rPr>
      </w:pPr>
    </w:p>
    <w:p w:rsidR="00233F65" w:rsidRPr="00233F65" w:rsidRDefault="00233F65" w:rsidP="00233F65">
      <w:pPr>
        <w:spacing w:line="290" w:lineRule="exact"/>
        <w:ind w:left="3682" w:right="3215"/>
        <w:jc w:val="center"/>
        <w:rPr>
          <w:rFonts w:ascii="Tahoma" w:hAnsi="Tahoma" w:cs="Tahoma"/>
          <w:i/>
          <w:color w:val="231F20"/>
          <w:w w:val="115"/>
          <w:sz w:val="25"/>
          <w:u w:val="thick" w:color="231F20"/>
        </w:rPr>
      </w:pPr>
      <w:r w:rsidRPr="00233F65">
        <w:rPr>
          <w:rFonts w:ascii="Tahoma" w:hAnsi="Tahoma" w:cs="Tahoma"/>
          <w:i/>
          <w:color w:val="231F20"/>
          <w:w w:val="115"/>
          <w:sz w:val="25"/>
          <w:u w:val="thick" w:color="231F20"/>
        </w:rPr>
        <w:t>Alla cortese att.ne dell'Ing. Nicola La macchia</w:t>
      </w:r>
    </w:p>
    <w:p w:rsidR="00C650EA" w:rsidRPr="00233F65" w:rsidRDefault="00233F65" w:rsidP="00233F65">
      <w:pPr>
        <w:pStyle w:val="Corpotesto"/>
        <w:jc w:val="center"/>
        <w:rPr>
          <w:rFonts w:ascii="Tahoma" w:hAnsi="Tahoma" w:cs="Tahoma"/>
          <w:b/>
          <w:i/>
          <w:u w:val="single"/>
        </w:rPr>
      </w:pPr>
      <w:r w:rsidRPr="00233F65">
        <w:rPr>
          <w:rFonts w:ascii="Tahoma" w:hAnsi="Tahoma" w:cs="Tahoma"/>
          <w:i/>
          <w:color w:val="231F20"/>
          <w:w w:val="115"/>
          <w:sz w:val="25"/>
          <w:u w:val="thick" w:color="231F20"/>
        </w:rPr>
        <w:t>Ordine</w:t>
      </w:r>
      <w:r w:rsidRPr="00233F65">
        <w:rPr>
          <w:rFonts w:ascii="Tahoma" w:hAnsi="Tahoma" w:cs="Tahoma"/>
          <w:i/>
          <w:color w:val="231F20"/>
          <w:spacing w:val="-44"/>
          <w:w w:val="115"/>
          <w:sz w:val="25"/>
          <w:u w:val="thick" w:color="231F20"/>
        </w:rPr>
        <w:t xml:space="preserve"> </w:t>
      </w:r>
      <w:r w:rsidRPr="00233F65">
        <w:rPr>
          <w:rFonts w:ascii="Tahoma" w:hAnsi="Tahoma" w:cs="Tahoma"/>
          <w:i/>
          <w:color w:val="231F20"/>
          <w:w w:val="115"/>
          <w:sz w:val="25"/>
          <w:u w:val="thick" w:color="231F20"/>
        </w:rPr>
        <w:t xml:space="preserve">225154-E DV </w:t>
      </w:r>
      <w:r w:rsidRPr="00233F65">
        <w:rPr>
          <w:rFonts w:ascii="Tahoma" w:hAnsi="Tahoma" w:cs="Tahoma"/>
          <w:i/>
          <w:color w:val="231F20"/>
          <w:spacing w:val="-42"/>
          <w:w w:val="115"/>
          <w:sz w:val="25"/>
          <w:u w:val="thick" w:color="231F20"/>
        </w:rPr>
        <w:t xml:space="preserve"> </w:t>
      </w:r>
      <w:r w:rsidRPr="00233F65">
        <w:rPr>
          <w:rFonts w:ascii="Tahoma" w:hAnsi="Tahoma" w:cs="Tahoma"/>
          <w:i/>
          <w:color w:val="231F20"/>
          <w:w w:val="115"/>
          <w:sz w:val="25"/>
          <w:u w:val="thick" w:color="231F20"/>
        </w:rPr>
        <w:t>del</w:t>
      </w:r>
      <w:r w:rsidRPr="00233F65">
        <w:rPr>
          <w:rFonts w:ascii="Tahoma" w:hAnsi="Tahoma" w:cs="Tahoma"/>
          <w:i/>
          <w:color w:val="231F20"/>
          <w:spacing w:val="-43"/>
          <w:w w:val="115"/>
          <w:sz w:val="25"/>
          <w:u w:val="thick" w:color="231F20"/>
        </w:rPr>
        <w:t xml:space="preserve"> </w:t>
      </w:r>
      <w:r w:rsidRPr="00233F65">
        <w:rPr>
          <w:rFonts w:ascii="Tahoma" w:hAnsi="Tahoma" w:cs="Tahoma"/>
          <w:i/>
          <w:color w:val="231F20"/>
          <w:w w:val="115"/>
          <w:sz w:val="25"/>
          <w:u w:val="thick" w:color="231F20"/>
        </w:rPr>
        <w:t>20</w:t>
      </w:r>
      <w:r w:rsidRPr="00233F65">
        <w:rPr>
          <w:rFonts w:ascii="Tahoma" w:hAnsi="Tahoma" w:cs="Tahoma"/>
          <w:i/>
          <w:color w:val="231F20"/>
          <w:spacing w:val="-42"/>
          <w:w w:val="115"/>
          <w:sz w:val="25"/>
          <w:u w:val="thick" w:color="231F20"/>
        </w:rPr>
        <w:t xml:space="preserve"> </w:t>
      </w:r>
      <w:r w:rsidRPr="00233F65">
        <w:rPr>
          <w:rFonts w:ascii="Tahoma" w:hAnsi="Tahoma" w:cs="Tahoma"/>
          <w:i/>
          <w:color w:val="231F20"/>
          <w:w w:val="115"/>
          <w:sz w:val="25"/>
          <w:u w:val="thick" w:color="231F20"/>
        </w:rPr>
        <w:t>Aprile</w:t>
      </w:r>
      <w:r w:rsidRPr="00233F65">
        <w:rPr>
          <w:rFonts w:ascii="Tahoma" w:hAnsi="Tahoma" w:cs="Tahoma"/>
          <w:i/>
          <w:color w:val="231F20"/>
          <w:spacing w:val="-44"/>
          <w:w w:val="115"/>
          <w:sz w:val="25"/>
          <w:u w:val="thick" w:color="231F20"/>
        </w:rPr>
        <w:t xml:space="preserve"> </w:t>
      </w:r>
      <w:r w:rsidRPr="00233F65">
        <w:rPr>
          <w:rFonts w:ascii="Tahoma" w:hAnsi="Tahoma" w:cs="Tahoma"/>
          <w:i/>
          <w:color w:val="231F20"/>
          <w:w w:val="115"/>
          <w:sz w:val="25"/>
          <w:u w:val="thick" w:color="231F20"/>
        </w:rPr>
        <w:t>2015</w:t>
      </w:r>
    </w:p>
    <w:p w:rsidR="00C650EA" w:rsidRDefault="00C650EA" w:rsidP="0067358A">
      <w:pPr>
        <w:pStyle w:val="Corpotesto"/>
        <w:rPr>
          <w:rFonts w:ascii="Tahoma" w:hAnsi="Tahoma" w:cs="Tahoma"/>
          <w:b/>
          <w:i/>
          <w:u w:val="single"/>
        </w:rPr>
      </w:pPr>
    </w:p>
    <w:tbl>
      <w:tblPr>
        <w:tblW w:w="0" w:type="auto"/>
        <w:tblBorders>
          <w:top w:val="single" w:sz="4" w:space="0" w:color="auto"/>
          <w:left w:val="single" w:sz="4" w:space="0" w:color="auto"/>
          <w:bottom w:val="single" w:sz="4" w:space="0" w:color="auto"/>
          <w:right w:val="single" w:sz="4" w:space="0" w:color="auto"/>
        </w:tblBorders>
        <w:tblLook w:val="0000"/>
      </w:tblPr>
      <w:tblGrid>
        <w:gridCol w:w="10988"/>
      </w:tblGrid>
      <w:tr w:rsidR="00041295" w:rsidRPr="00CD6B8F">
        <w:trPr>
          <w:trHeight w:val="11948"/>
        </w:trPr>
        <w:tc>
          <w:tcPr>
            <w:tcW w:w="0" w:type="auto"/>
          </w:tcPr>
          <w:p w:rsidR="00CD6B8F" w:rsidRPr="00534F21" w:rsidRDefault="00041295" w:rsidP="008818BF">
            <w:pPr>
              <w:pStyle w:val="Titolo5"/>
              <w:ind w:left="400" w:right="238"/>
              <w:rPr>
                <w:rFonts w:ascii="Tahoma" w:hAnsi="Tahoma" w:cs="Tahoma"/>
                <w:sz w:val="36"/>
                <w:szCs w:val="36"/>
              </w:rPr>
            </w:pPr>
            <w:r w:rsidRPr="00CD6B8F">
              <w:rPr>
                <w:rFonts w:ascii="Tahoma" w:hAnsi="Tahoma" w:cs="Tahoma"/>
                <w:i w:val="0"/>
              </w:rPr>
              <w:lastRenderedPageBreak/>
              <w:br w:type="page"/>
            </w:r>
            <w:r w:rsidR="00CD6B8F" w:rsidRPr="00534F21">
              <w:rPr>
                <w:rFonts w:ascii="Tahoma" w:hAnsi="Tahoma" w:cs="Tahoma"/>
                <w:sz w:val="36"/>
                <w:szCs w:val="36"/>
              </w:rPr>
              <w:t>Premessa</w:t>
            </w:r>
          </w:p>
          <w:p w:rsidR="00CD6B8F" w:rsidRDefault="00CD6B8F" w:rsidP="008818BF">
            <w:pPr>
              <w:pStyle w:val="NormaleWeb"/>
              <w:ind w:left="400" w:right="238"/>
              <w:jc w:val="both"/>
              <w:rPr>
                <w:rFonts w:ascii="Tahoma" w:hAnsi="Tahoma" w:cs="Tahoma"/>
                <w:sz w:val="20"/>
                <w:szCs w:val="20"/>
              </w:rPr>
            </w:pPr>
            <w:r>
              <w:rPr>
                <w:rFonts w:ascii="Tahoma" w:hAnsi="Tahoma" w:cs="Tahoma"/>
                <w:sz w:val="20"/>
                <w:szCs w:val="20"/>
              </w:rPr>
              <w:t>N</w:t>
            </w:r>
            <w:r w:rsidRPr="00CD6B8F">
              <w:rPr>
                <w:rFonts w:ascii="Tahoma" w:hAnsi="Tahoma" w:cs="Tahoma"/>
                <w:sz w:val="20"/>
                <w:szCs w:val="20"/>
              </w:rPr>
              <w:t>on esiste una politica di manutenzione migliore dell’altra, ma la scelta va vista</w:t>
            </w:r>
            <w:r w:rsidR="00803ACD">
              <w:rPr>
                <w:rFonts w:ascii="Tahoma" w:hAnsi="Tahoma" w:cs="Tahoma"/>
                <w:sz w:val="20"/>
                <w:szCs w:val="20"/>
              </w:rPr>
              <w:t xml:space="preserve"> come una strategia che permetta</w:t>
            </w:r>
            <w:r w:rsidRPr="00CD6B8F">
              <w:rPr>
                <w:rFonts w:ascii="Tahoma" w:hAnsi="Tahoma" w:cs="Tahoma"/>
                <w:sz w:val="20"/>
                <w:szCs w:val="20"/>
              </w:rPr>
              <w:t xml:space="preserve"> di raggiungere l’obiettivo </w:t>
            </w:r>
            <w:r>
              <w:rPr>
                <w:rFonts w:ascii="Tahoma" w:hAnsi="Tahoma" w:cs="Tahoma"/>
                <w:sz w:val="20"/>
                <w:szCs w:val="20"/>
              </w:rPr>
              <w:t>:</w:t>
            </w:r>
          </w:p>
          <w:p w:rsidR="00CD6B8F" w:rsidRPr="004C7818" w:rsidRDefault="00902B2C" w:rsidP="008818BF">
            <w:pPr>
              <w:pStyle w:val="NormaleWeb"/>
              <w:numPr>
                <w:ilvl w:val="0"/>
                <w:numId w:val="11"/>
              </w:numPr>
              <w:ind w:left="400" w:right="238" w:firstLine="0"/>
              <w:jc w:val="both"/>
              <w:rPr>
                <w:rFonts w:ascii="Tahoma" w:hAnsi="Tahoma" w:cs="Tahoma"/>
                <w:b/>
              </w:rPr>
            </w:pPr>
            <w:r w:rsidRPr="004C7818">
              <w:rPr>
                <w:rFonts w:ascii="Tahoma" w:hAnsi="Tahoma" w:cs="Tahoma"/>
                <w:b/>
              </w:rPr>
              <w:t>Crescita di redditività degl’impianti</w:t>
            </w:r>
          </w:p>
          <w:p w:rsidR="00902B2C" w:rsidRPr="004C7818" w:rsidRDefault="00902B2C" w:rsidP="008818BF">
            <w:pPr>
              <w:pStyle w:val="NormaleWeb"/>
              <w:numPr>
                <w:ilvl w:val="0"/>
                <w:numId w:val="11"/>
              </w:numPr>
              <w:ind w:left="400" w:right="238" w:firstLine="0"/>
              <w:jc w:val="both"/>
              <w:rPr>
                <w:rFonts w:ascii="Tahoma" w:hAnsi="Tahoma" w:cs="Tahoma"/>
                <w:b/>
              </w:rPr>
            </w:pPr>
            <w:r w:rsidRPr="004C7818">
              <w:rPr>
                <w:rFonts w:ascii="Tahoma" w:hAnsi="Tahoma" w:cs="Tahoma"/>
                <w:b/>
              </w:rPr>
              <w:t>Riduzione dei Costi di Produzione</w:t>
            </w:r>
          </w:p>
          <w:p w:rsidR="00902B2C" w:rsidRPr="004C7818" w:rsidRDefault="00902B2C" w:rsidP="008818BF">
            <w:pPr>
              <w:pStyle w:val="NormaleWeb"/>
              <w:numPr>
                <w:ilvl w:val="0"/>
                <w:numId w:val="11"/>
              </w:numPr>
              <w:ind w:left="400" w:right="238" w:firstLine="0"/>
              <w:jc w:val="both"/>
              <w:rPr>
                <w:rFonts w:ascii="Tahoma" w:hAnsi="Tahoma" w:cs="Tahoma"/>
                <w:b/>
              </w:rPr>
            </w:pPr>
            <w:r w:rsidRPr="004C7818">
              <w:rPr>
                <w:rFonts w:ascii="Tahoma" w:hAnsi="Tahoma" w:cs="Tahoma"/>
                <w:b/>
              </w:rPr>
              <w:t>Riduzione dei Costi di manutenzione</w:t>
            </w:r>
          </w:p>
          <w:p w:rsidR="00902B2C" w:rsidRPr="004C7818" w:rsidRDefault="00902B2C" w:rsidP="008818BF">
            <w:pPr>
              <w:pStyle w:val="NormaleWeb"/>
              <w:numPr>
                <w:ilvl w:val="0"/>
                <w:numId w:val="11"/>
              </w:numPr>
              <w:ind w:left="400" w:right="238" w:firstLine="0"/>
              <w:jc w:val="both"/>
              <w:rPr>
                <w:rFonts w:ascii="Tahoma" w:hAnsi="Tahoma" w:cs="Tahoma"/>
                <w:b/>
              </w:rPr>
            </w:pPr>
            <w:r w:rsidRPr="004C7818">
              <w:rPr>
                <w:rFonts w:ascii="Tahoma" w:hAnsi="Tahoma" w:cs="Tahoma"/>
                <w:b/>
              </w:rPr>
              <w:t>Maggior Standard di Sicurezza</w:t>
            </w:r>
          </w:p>
          <w:p w:rsidR="00902B2C" w:rsidRPr="004C7818" w:rsidRDefault="00902B2C" w:rsidP="008818BF">
            <w:pPr>
              <w:pStyle w:val="NormaleWeb"/>
              <w:numPr>
                <w:ilvl w:val="0"/>
                <w:numId w:val="11"/>
              </w:numPr>
              <w:ind w:left="400" w:right="238" w:firstLine="0"/>
              <w:jc w:val="both"/>
              <w:rPr>
                <w:rFonts w:ascii="Tahoma" w:hAnsi="Tahoma" w:cs="Tahoma"/>
                <w:b/>
              </w:rPr>
            </w:pPr>
            <w:r w:rsidRPr="004C7818">
              <w:rPr>
                <w:rFonts w:ascii="Tahoma" w:hAnsi="Tahoma" w:cs="Tahoma"/>
                <w:b/>
              </w:rPr>
              <w:t>Maggior Standard di Affidabilità</w:t>
            </w:r>
          </w:p>
          <w:p w:rsidR="00902B2C" w:rsidRPr="00CD6B8F" w:rsidRDefault="00902B2C" w:rsidP="008818BF">
            <w:pPr>
              <w:pStyle w:val="NormaleWeb"/>
              <w:numPr>
                <w:ilvl w:val="0"/>
                <w:numId w:val="11"/>
              </w:numPr>
              <w:ind w:left="400" w:right="238" w:firstLine="0"/>
              <w:jc w:val="both"/>
              <w:rPr>
                <w:rFonts w:ascii="Tahoma" w:hAnsi="Tahoma" w:cs="Tahoma"/>
              </w:rPr>
            </w:pPr>
            <w:r w:rsidRPr="004C7818">
              <w:rPr>
                <w:rFonts w:ascii="Tahoma" w:hAnsi="Tahoma" w:cs="Tahoma"/>
                <w:b/>
              </w:rPr>
              <w:t xml:space="preserve">Maggiore </w:t>
            </w:r>
            <w:r w:rsidR="004C7818" w:rsidRPr="004C7818">
              <w:rPr>
                <w:rFonts w:ascii="Tahoma" w:hAnsi="Tahoma" w:cs="Tahoma"/>
                <w:b/>
              </w:rPr>
              <w:t>Efficienza</w:t>
            </w:r>
          </w:p>
          <w:p w:rsidR="00CD6B8F" w:rsidRPr="00CD6B8F" w:rsidRDefault="00CD6B8F" w:rsidP="008818BF">
            <w:pPr>
              <w:pStyle w:val="NormaleWeb"/>
              <w:ind w:left="400" w:right="238"/>
              <w:jc w:val="both"/>
              <w:rPr>
                <w:rFonts w:ascii="Tahoma" w:hAnsi="Tahoma" w:cs="Tahoma"/>
              </w:rPr>
            </w:pPr>
            <w:r w:rsidRPr="00CD6B8F">
              <w:rPr>
                <w:rFonts w:ascii="Tahoma" w:hAnsi="Tahoma" w:cs="Tahoma"/>
                <w:sz w:val="20"/>
                <w:szCs w:val="20"/>
              </w:rPr>
              <w:t>La raccolta dei dati è una fase molto delicata, in quanto è la base su cui poi si svilupperà la scelta della politica di manutenzione da adottare e la progettazione del piano di manutenzione produttiva.</w:t>
            </w:r>
          </w:p>
          <w:p w:rsidR="00CD6B8F" w:rsidRPr="00CD6B8F" w:rsidRDefault="00CD6B8F" w:rsidP="008818BF">
            <w:pPr>
              <w:pStyle w:val="NormaleWeb"/>
              <w:ind w:left="400" w:right="238"/>
              <w:jc w:val="both"/>
              <w:rPr>
                <w:rFonts w:ascii="Tahoma" w:hAnsi="Tahoma" w:cs="Tahoma"/>
              </w:rPr>
            </w:pPr>
            <w:r w:rsidRPr="00CD6B8F">
              <w:rPr>
                <w:rFonts w:ascii="Tahoma" w:hAnsi="Tahoma" w:cs="Tahoma"/>
                <w:sz w:val="20"/>
                <w:szCs w:val="20"/>
              </w:rPr>
              <w:t>Una volta raccolti i dati r</w:t>
            </w:r>
            <w:r w:rsidR="004C7818">
              <w:rPr>
                <w:rFonts w:ascii="Tahoma" w:hAnsi="Tahoma" w:cs="Tahoma"/>
                <w:sz w:val="20"/>
                <w:szCs w:val="20"/>
              </w:rPr>
              <w:t>elativi ai guasti ed individuate</w:t>
            </w:r>
            <w:r w:rsidRPr="00CD6B8F">
              <w:rPr>
                <w:rFonts w:ascii="Tahoma" w:hAnsi="Tahoma" w:cs="Tahoma"/>
                <w:sz w:val="20"/>
                <w:szCs w:val="20"/>
              </w:rPr>
              <w:t xml:space="preserve"> </w:t>
            </w:r>
            <w:r w:rsidR="004C7818">
              <w:rPr>
                <w:rFonts w:ascii="Tahoma" w:hAnsi="Tahoma" w:cs="Tahoma"/>
                <w:sz w:val="20"/>
                <w:szCs w:val="20"/>
              </w:rPr>
              <w:t>le macchine</w:t>
            </w:r>
            <w:r w:rsidRPr="00CD6B8F">
              <w:rPr>
                <w:rFonts w:ascii="Tahoma" w:hAnsi="Tahoma" w:cs="Tahoma"/>
                <w:sz w:val="20"/>
                <w:szCs w:val="20"/>
              </w:rPr>
              <w:t xml:space="preserve"> critic</w:t>
            </w:r>
            <w:r w:rsidR="004C7818">
              <w:rPr>
                <w:rFonts w:ascii="Tahoma" w:hAnsi="Tahoma" w:cs="Tahoma"/>
                <w:sz w:val="20"/>
                <w:szCs w:val="20"/>
              </w:rPr>
              <w:t>he,</w:t>
            </w:r>
            <w:r w:rsidRPr="00CD6B8F">
              <w:rPr>
                <w:rFonts w:ascii="Tahoma" w:hAnsi="Tahoma" w:cs="Tahoma"/>
                <w:sz w:val="20"/>
                <w:szCs w:val="20"/>
              </w:rPr>
              <w:t xml:space="preserve"> si </w:t>
            </w:r>
            <w:r w:rsidR="004C7818">
              <w:rPr>
                <w:rFonts w:ascii="Tahoma" w:hAnsi="Tahoma" w:cs="Tahoma"/>
                <w:sz w:val="20"/>
                <w:szCs w:val="20"/>
              </w:rPr>
              <w:t xml:space="preserve">cerca di prevenire il difetto per </w:t>
            </w:r>
            <w:r w:rsidRPr="00CD6B8F">
              <w:rPr>
                <w:rFonts w:ascii="Tahoma" w:hAnsi="Tahoma" w:cs="Tahoma"/>
                <w:sz w:val="20"/>
                <w:szCs w:val="20"/>
              </w:rPr>
              <w:t>evitare il guasto.</w:t>
            </w:r>
          </w:p>
          <w:p w:rsidR="004C7818" w:rsidRPr="004C7818" w:rsidRDefault="004C7818" w:rsidP="008818BF">
            <w:pPr>
              <w:pStyle w:val="NormaleWeb"/>
              <w:ind w:left="400" w:right="238"/>
              <w:jc w:val="both"/>
              <w:rPr>
                <w:rFonts w:ascii="Tahoma" w:hAnsi="Tahoma" w:cs="Tahoma"/>
                <w:b/>
                <w:sz w:val="20"/>
                <w:szCs w:val="20"/>
              </w:rPr>
            </w:pPr>
            <w:r w:rsidRPr="004C7818">
              <w:rPr>
                <w:rFonts w:ascii="Tahoma" w:hAnsi="Tahoma" w:cs="Tahoma"/>
                <w:b/>
                <w:sz w:val="20"/>
                <w:szCs w:val="20"/>
              </w:rPr>
              <w:t>E</w:t>
            </w:r>
            <w:r w:rsidR="00CD6B8F" w:rsidRPr="004C7818">
              <w:rPr>
                <w:rFonts w:ascii="Tahoma" w:hAnsi="Tahoma" w:cs="Tahoma"/>
                <w:b/>
                <w:sz w:val="20"/>
                <w:szCs w:val="20"/>
              </w:rPr>
              <w:t>sis</w:t>
            </w:r>
            <w:r w:rsidR="00902B2C" w:rsidRPr="004C7818">
              <w:rPr>
                <w:rFonts w:ascii="Tahoma" w:hAnsi="Tahoma" w:cs="Tahoma"/>
                <w:b/>
                <w:sz w:val="20"/>
                <w:szCs w:val="20"/>
              </w:rPr>
              <w:t>t</w:t>
            </w:r>
            <w:r w:rsidRPr="004C7818">
              <w:rPr>
                <w:rFonts w:ascii="Tahoma" w:hAnsi="Tahoma" w:cs="Tahoma"/>
                <w:b/>
                <w:sz w:val="20"/>
                <w:szCs w:val="20"/>
              </w:rPr>
              <w:t>e</w:t>
            </w:r>
            <w:r w:rsidR="00902B2C" w:rsidRPr="004C7818">
              <w:rPr>
                <w:rFonts w:ascii="Tahoma" w:hAnsi="Tahoma" w:cs="Tahoma"/>
                <w:b/>
                <w:sz w:val="20"/>
                <w:szCs w:val="20"/>
              </w:rPr>
              <w:t xml:space="preserve"> una qualche grandezza fisica che</w:t>
            </w:r>
            <w:r w:rsidR="00CD6B8F" w:rsidRPr="004C7818">
              <w:rPr>
                <w:rFonts w:ascii="Tahoma" w:hAnsi="Tahoma" w:cs="Tahoma"/>
                <w:b/>
                <w:sz w:val="20"/>
                <w:szCs w:val="20"/>
              </w:rPr>
              <w:t xml:space="preserve"> possa determinare lo stato di salute del componente</w:t>
            </w:r>
            <w:r w:rsidRPr="004C7818">
              <w:rPr>
                <w:rFonts w:ascii="Tahoma" w:hAnsi="Tahoma" w:cs="Tahoma"/>
                <w:b/>
                <w:sz w:val="20"/>
                <w:szCs w:val="20"/>
              </w:rPr>
              <w:t>?</w:t>
            </w:r>
          </w:p>
          <w:p w:rsidR="00CD6B8F" w:rsidRPr="008913AA" w:rsidRDefault="00902B2C" w:rsidP="008818BF">
            <w:pPr>
              <w:pStyle w:val="NormaleWeb"/>
              <w:ind w:left="400" w:right="238"/>
              <w:jc w:val="both"/>
              <w:rPr>
                <w:rFonts w:ascii="Tahoma" w:hAnsi="Tahoma" w:cs="Tahoma"/>
                <w:sz w:val="20"/>
                <w:szCs w:val="20"/>
              </w:rPr>
            </w:pPr>
            <w:r>
              <w:rPr>
                <w:rFonts w:ascii="Tahoma" w:hAnsi="Tahoma" w:cs="Tahoma"/>
                <w:sz w:val="20"/>
                <w:szCs w:val="20"/>
              </w:rPr>
              <w:t xml:space="preserve"> </w:t>
            </w:r>
            <w:r w:rsidR="00CD6B8F" w:rsidRPr="00CD6B8F">
              <w:rPr>
                <w:rFonts w:ascii="Tahoma" w:hAnsi="Tahoma" w:cs="Tahoma"/>
                <w:sz w:val="20"/>
                <w:szCs w:val="20"/>
              </w:rPr>
              <w:t xml:space="preserve">Se tale </w:t>
            </w:r>
            <w:r>
              <w:rPr>
                <w:rFonts w:ascii="Tahoma" w:hAnsi="Tahoma" w:cs="Tahoma"/>
                <w:sz w:val="20"/>
                <w:szCs w:val="20"/>
              </w:rPr>
              <w:t>grandezza non esistesse dovremmo verificare in base al comportamento di componenti an</w:t>
            </w:r>
            <w:r w:rsidR="004C7818">
              <w:rPr>
                <w:rFonts w:ascii="Tahoma" w:hAnsi="Tahoma" w:cs="Tahoma"/>
                <w:sz w:val="20"/>
                <w:szCs w:val="20"/>
              </w:rPr>
              <w:t>a</w:t>
            </w:r>
            <w:r>
              <w:rPr>
                <w:rFonts w:ascii="Tahoma" w:hAnsi="Tahoma" w:cs="Tahoma"/>
                <w:sz w:val="20"/>
                <w:szCs w:val="20"/>
              </w:rPr>
              <w:t>loghi</w:t>
            </w:r>
            <w:r w:rsidR="00CD6B8F" w:rsidRPr="00CD6B8F">
              <w:rPr>
                <w:rFonts w:ascii="Tahoma" w:hAnsi="Tahoma" w:cs="Tahoma"/>
                <w:sz w:val="20"/>
                <w:szCs w:val="20"/>
              </w:rPr>
              <w:t xml:space="preserve">, la durata di tale componente. Se sì, una politica remunerativa potrebbe essere la sostituzione programmata del componente ad intervalli di tempo regolari. Qualora non fosse prevedibile neanche la durata della vita media del componente in esame </w:t>
            </w:r>
            <w:r w:rsidR="004C7818">
              <w:rPr>
                <w:rFonts w:ascii="Tahoma" w:hAnsi="Tahoma" w:cs="Tahoma"/>
                <w:sz w:val="20"/>
                <w:szCs w:val="20"/>
              </w:rPr>
              <w:t>dovremmo</w:t>
            </w:r>
            <w:r w:rsidR="00CD6B8F" w:rsidRPr="00CD6B8F">
              <w:rPr>
                <w:rFonts w:ascii="Tahoma" w:hAnsi="Tahoma" w:cs="Tahoma"/>
                <w:sz w:val="20"/>
                <w:szCs w:val="20"/>
              </w:rPr>
              <w:t xml:space="preserve"> procedere con una politica</w:t>
            </w:r>
            <w:r w:rsidR="004C7818">
              <w:rPr>
                <w:rFonts w:ascii="Tahoma" w:hAnsi="Tahoma" w:cs="Tahoma"/>
                <w:sz w:val="20"/>
                <w:szCs w:val="20"/>
              </w:rPr>
              <w:t xml:space="preserve"> di sostituzione a guasto; in questo</w:t>
            </w:r>
            <w:r w:rsidR="00CD6B8F" w:rsidRPr="00CD6B8F">
              <w:rPr>
                <w:rFonts w:ascii="Tahoma" w:hAnsi="Tahoma" w:cs="Tahoma"/>
                <w:sz w:val="20"/>
                <w:szCs w:val="20"/>
              </w:rPr>
              <w:t xml:space="preserve"> caso, l’unica contromisura </w:t>
            </w:r>
            <w:r w:rsidR="004C7818">
              <w:rPr>
                <w:rFonts w:ascii="Tahoma" w:hAnsi="Tahoma" w:cs="Tahoma"/>
                <w:sz w:val="20"/>
                <w:szCs w:val="20"/>
              </w:rPr>
              <w:t xml:space="preserve">per evitare guasti e fermi produttivi </w:t>
            </w:r>
            <w:r w:rsidR="00CD6B8F" w:rsidRPr="00CD6B8F">
              <w:rPr>
                <w:rFonts w:ascii="Tahoma" w:hAnsi="Tahoma" w:cs="Tahoma"/>
                <w:sz w:val="20"/>
                <w:szCs w:val="20"/>
              </w:rPr>
              <w:t xml:space="preserve">sarebbe </w:t>
            </w:r>
            <w:r w:rsidR="004C7818">
              <w:rPr>
                <w:rFonts w:ascii="Tahoma" w:hAnsi="Tahoma" w:cs="Tahoma"/>
                <w:sz w:val="20"/>
                <w:szCs w:val="20"/>
              </w:rPr>
              <w:t xml:space="preserve">quella di avere in magazzino tutti i particolari critici </w:t>
            </w:r>
            <w:r w:rsidR="00CD6B8F" w:rsidRPr="00CD6B8F">
              <w:rPr>
                <w:rFonts w:ascii="Tahoma" w:hAnsi="Tahoma" w:cs="Tahoma"/>
                <w:sz w:val="20"/>
                <w:szCs w:val="20"/>
              </w:rPr>
              <w:t>e</w:t>
            </w:r>
            <w:r w:rsidR="004C7818">
              <w:rPr>
                <w:rFonts w:ascii="Tahoma" w:hAnsi="Tahoma" w:cs="Tahoma"/>
                <w:sz w:val="20"/>
                <w:szCs w:val="20"/>
              </w:rPr>
              <w:t xml:space="preserve">d organizzare la nostra manutenzione per intervenire quanto più tempestivamente possibile per la soluzione </w:t>
            </w:r>
            <w:r w:rsidR="004C7818" w:rsidRPr="008913AA">
              <w:rPr>
                <w:rFonts w:ascii="Tahoma" w:hAnsi="Tahoma" w:cs="Tahoma"/>
                <w:sz w:val="20"/>
                <w:szCs w:val="20"/>
              </w:rPr>
              <w:t>dell’avaria accaduta.</w:t>
            </w:r>
          </w:p>
          <w:p w:rsidR="00534F21" w:rsidRPr="00534F21" w:rsidRDefault="00534F21" w:rsidP="008818BF">
            <w:pPr>
              <w:pStyle w:val="NormaleWeb"/>
              <w:ind w:left="400" w:right="238"/>
              <w:jc w:val="both"/>
              <w:rPr>
                <w:rFonts w:ascii="Tahoma" w:hAnsi="Tahoma" w:cs="Tahoma"/>
                <w:sz w:val="20"/>
                <w:szCs w:val="20"/>
              </w:rPr>
            </w:pPr>
            <w:r w:rsidRPr="00534F21">
              <w:rPr>
                <w:rFonts w:ascii="Tahoma" w:hAnsi="Tahoma" w:cs="Tahoma"/>
                <w:sz w:val="20"/>
                <w:szCs w:val="20"/>
              </w:rPr>
              <w:t>Da alcune statistiche sulla manutenzione emerge quanto segue:</w:t>
            </w:r>
          </w:p>
          <w:p w:rsidR="00534F21" w:rsidRPr="00534F21" w:rsidRDefault="00534F21" w:rsidP="008818BF">
            <w:pPr>
              <w:numPr>
                <w:ilvl w:val="0"/>
                <w:numId w:val="13"/>
              </w:numPr>
              <w:autoSpaceDE w:val="0"/>
              <w:autoSpaceDN w:val="0"/>
              <w:adjustRightInd w:val="0"/>
              <w:ind w:left="400" w:right="238" w:firstLine="0"/>
              <w:jc w:val="both"/>
              <w:rPr>
                <w:rFonts w:ascii="Tahoma" w:eastAsia="Arial Unicode MS" w:hAnsi="Tahoma" w:cs="Tahoma"/>
                <w:sz w:val="20"/>
              </w:rPr>
            </w:pPr>
            <w:r w:rsidRPr="00534F21">
              <w:rPr>
                <w:rFonts w:ascii="Tahoma" w:eastAsia="Arial Unicode MS" w:hAnsi="Tahoma" w:cs="Tahoma"/>
                <w:sz w:val="20"/>
              </w:rPr>
              <w:t>18% dei lavori di manutenzione eseguiti non necessari</w:t>
            </w:r>
          </w:p>
          <w:p w:rsidR="00534F21" w:rsidRPr="00534F21" w:rsidRDefault="00534F21" w:rsidP="008818BF">
            <w:pPr>
              <w:numPr>
                <w:ilvl w:val="0"/>
                <w:numId w:val="13"/>
              </w:numPr>
              <w:autoSpaceDE w:val="0"/>
              <w:autoSpaceDN w:val="0"/>
              <w:adjustRightInd w:val="0"/>
              <w:ind w:left="400" w:right="238" w:firstLine="0"/>
              <w:jc w:val="both"/>
              <w:rPr>
                <w:rFonts w:ascii="Tahoma" w:eastAsia="Arial Unicode MS" w:hAnsi="Tahoma" w:cs="Tahoma"/>
                <w:sz w:val="20"/>
              </w:rPr>
            </w:pPr>
            <w:r w:rsidRPr="00534F21">
              <w:rPr>
                <w:rFonts w:ascii="Tahoma" w:eastAsia="Arial Unicode MS" w:hAnsi="Tahoma" w:cs="Tahoma"/>
                <w:sz w:val="20"/>
              </w:rPr>
              <w:t>30% -</w:t>
            </w:r>
            <w:r w:rsidR="000350D9">
              <w:rPr>
                <w:rFonts w:ascii="Tahoma" w:eastAsia="Arial Unicode MS" w:hAnsi="Tahoma" w:cs="Tahoma"/>
                <w:sz w:val="20"/>
              </w:rPr>
              <w:t xml:space="preserve"> </w:t>
            </w:r>
            <w:r w:rsidRPr="00534F21">
              <w:rPr>
                <w:rFonts w:ascii="Tahoma" w:eastAsia="Arial Unicode MS" w:hAnsi="Tahoma" w:cs="Tahoma"/>
                <w:sz w:val="20"/>
              </w:rPr>
              <w:t xml:space="preserve">40% delle tempistiche di indisponibilità produttiva delle Macchine causata da cattiva progettazione o manutenzione </w:t>
            </w:r>
          </w:p>
          <w:p w:rsidR="00534F21" w:rsidRPr="00534F21" w:rsidRDefault="00534F21" w:rsidP="008818BF">
            <w:pPr>
              <w:autoSpaceDE w:val="0"/>
              <w:autoSpaceDN w:val="0"/>
              <w:adjustRightInd w:val="0"/>
              <w:ind w:left="400" w:right="238"/>
              <w:jc w:val="both"/>
              <w:rPr>
                <w:rFonts w:ascii="Tahoma" w:eastAsia="Arial Unicode MS" w:hAnsi="Tahoma" w:cs="Tahoma"/>
                <w:sz w:val="20"/>
              </w:rPr>
            </w:pPr>
          </w:p>
          <w:p w:rsidR="00534F21" w:rsidRPr="00534F21" w:rsidRDefault="00534F21" w:rsidP="008818BF">
            <w:pPr>
              <w:autoSpaceDE w:val="0"/>
              <w:autoSpaceDN w:val="0"/>
              <w:adjustRightInd w:val="0"/>
              <w:ind w:left="400" w:right="238"/>
              <w:jc w:val="both"/>
              <w:rPr>
                <w:rFonts w:ascii="Tahoma" w:eastAsia="Arial Unicode MS" w:hAnsi="Tahoma" w:cs="Tahoma"/>
                <w:b/>
                <w:sz w:val="20"/>
              </w:rPr>
            </w:pPr>
            <w:r w:rsidRPr="00534F21">
              <w:rPr>
                <w:rFonts w:ascii="Tahoma" w:eastAsia="Arial Unicode MS" w:hAnsi="Tahoma" w:cs="Tahoma"/>
                <w:b/>
                <w:sz w:val="20"/>
              </w:rPr>
              <w:t>Costi tipici causati da fermi macchina improvvisi/non pianificati per Industria(valori per ogni ora di fermo):</w:t>
            </w:r>
          </w:p>
          <w:p w:rsidR="00534F21" w:rsidRPr="00534F21" w:rsidRDefault="00534F21" w:rsidP="008818BF">
            <w:pPr>
              <w:autoSpaceDE w:val="0"/>
              <w:autoSpaceDN w:val="0"/>
              <w:adjustRightInd w:val="0"/>
              <w:ind w:left="400" w:right="238"/>
              <w:jc w:val="center"/>
              <w:rPr>
                <w:rFonts w:ascii="Tahoma" w:eastAsia="Arial Unicode MS" w:hAnsi="Tahoma" w:cs="Tahoma"/>
                <w:sz w:val="20"/>
              </w:rPr>
            </w:pPr>
          </w:p>
          <w:p w:rsidR="00534F21" w:rsidRPr="00534F21" w:rsidRDefault="00534F21" w:rsidP="008818BF">
            <w:pPr>
              <w:numPr>
                <w:ilvl w:val="0"/>
                <w:numId w:val="14"/>
              </w:numPr>
              <w:tabs>
                <w:tab w:val="clear" w:pos="1241"/>
                <w:tab w:val="left" w:pos="834"/>
              </w:tabs>
              <w:autoSpaceDE w:val="0"/>
              <w:autoSpaceDN w:val="0"/>
              <w:adjustRightInd w:val="0"/>
              <w:ind w:left="400" w:right="238" w:firstLine="0"/>
              <w:jc w:val="center"/>
              <w:rPr>
                <w:rFonts w:ascii="Tahoma" w:eastAsia="Arial Unicode MS" w:hAnsi="Tahoma" w:cs="Tahoma"/>
                <w:b/>
                <w:color w:val="FF0000"/>
                <w:sz w:val="28"/>
                <w:szCs w:val="28"/>
              </w:rPr>
            </w:pPr>
            <w:r w:rsidRPr="00534F21">
              <w:rPr>
                <w:rFonts w:ascii="Tahoma" w:eastAsia="Arial Unicode MS" w:hAnsi="Tahoma" w:cs="Tahoma"/>
                <w:b/>
                <w:color w:val="FF0000"/>
                <w:sz w:val="28"/>
                <w:szCs w:val="28"/>
              </w:rPr>
              <w:t>Acciaio  € 50.000,00</w:t>
            </w:r>
          </w:p>
          <w:p w:rsidR="00534F21" w:rsidRPr="00534F21" w:rsidRDefault="00534F21" w:rsidP="008818BF">
            <w:pPr>
              <w:numPr>
                <w:ilvl w:val="0"/>
                <w:numId w:val="14"/>
              </w:numPr>
              <w:tabs>
                <w:tab w:val="clear" w:pos="1241"/>
                <w:tab w:val="left" w:pos="834"/>
              </w:tabs>
              <w:autoSpaceDE w:val="0"/>
              <w:autoSpaceDN w:val="0"/>
              <w:adjustRightInd w:val="0"/>
              <w:ind w:left="400" w:right="238" w:firstLine="0"/>
              <w:jc w:val="center"/>
              <w:rPr>
                <w:rFonts w:ascii="Tahoma" w:eastAsia="Arial Unicode MS" w:hAnsi="Tahoma" w:cs="Tahoma"/>
                <w:b/>
                <w:color w:val="FF0000"/>
                <w:sz w:val="28"/>
                <w:szCs w:val="28"/>
              </w:rPr>
            </w:pPr>
            <w:r w:rsidRPr="00534F21">
              <w:rPr>
                <w:rFonts w:ascii="Tahoma" w:eastAsia="Arial Unicode MS" w:hAnsi="Tahoma" w:cs="Tahoma"/>
                <w:b/>
                <w:color w:val="FF0000"/>
                <w:sz w:val="28"/>
                <w:szCs w:val="28"/>
              </w:rPr>
              <w:t>Carta     € 40.000,00</w:t>
            </w:r>
          </w:p>
          <w:p w:rsidR="00534F21" w:rsidRPr="00534F21" w:rsidRDefault="00534F21" w:rsidP="008818BF">
            <w:pPr>
              <w:numPr>
                <w:ilvl w:val="0"/>
                <w:numId w:val="14"/>
              </w:numPr>
              <w:tabs>
                <w:tab w:val="clear" w:pos="1241"/>
                <w:tab w:val="left" w:pos="834"/>
              </w:tabs>
              <w:autoSpaceDE w:val="0"/>
              <w:autoSpaceDN w:val="0"/>
              <w:adjustRightInd w:val="0"/>
              <w:ind w:left="400" w:right="238" w:firstLine="0"/>
              <w:jc w:val="center"/>
              <w:rPr>
                <w:rFonts w:ascii="Tahoma" w:eastAsia="Arial Unicode MS" w:hAnsi="Tahoma" w:cs="Tahoma"/>
                <w:b/>
                <w:color w:val="FF0000"/>
                <w:sz w:val="28"/>
                <w:szCs w:val="28"/>
              </w:rPr>
            </w:pPr>
            <w:r w:rsidRPr="00534F21">
              <w:rPr>
                <w:rFonts w:ascii="Tahoma" w:eastAsia="Arial Unicode MS" w:hAnsi="Tahoma" w:cs="Tahoma"/>
                <w:b/>
                <w:color w:val="FF0000"/>
                <w:sz w:val="28"/>
                <w:szCs w:val="28"/>
              </w:rPr>
              <w:t>Gomma € 30.000,00</w:t>
            </w:r>
          </w:p>
          <w:p w:rsidR="00534F21" w:rsidRPr="008913AA" w:rsidRDefault="00534F21" w:rsidP="008818BF">
            <w:pPr>
              <w:pStyle w:val="NormaleWeb"/>
              <w:numPr>
                <w:ilvl w:val="0"/>
                <w:numId w:val="14"/>
              </w:numPr>
              <w:tabs>
                <w:tab w:val="clear" w:pos="1241"/>
                <w:tab w:val="left" w:pos="834"/>
              </w:tabs>
              <w:ind w:left="400" w:right="238" w:firstLine="0"/>
              <w:jc w:val="center"/>
              <w:rPr>
                <w:rFonts w:ascii="Tahoma" w:hAnsi="Tahoma" w:cs="Tahoma"/>
                <w:b/>
                <w:color w:val="FF0000"/>
                <w:sz w:val="28"/>
                <w:szCs w:val="28"/>
              </w:rPr>
            </w:pPr>
            <w:r w:rsidRPr="00534F21">
              <w:rPr>
                <w:rFonts w:ascii="Tahoma" w:eastAsia="Arial Unicode MS" w:hAnsi="Tahoma" w:cs="Tahoma"/>
                <w:b/>
                <w:color w:val="FF0000"/>
                <w:sz w:val="28"/>
                <w:szCs w:val="28"/>
              </w:rPr>
              <w:t>Plastica € 15.000,00</w:t>
            </w:r>
          </w:p>
          <w:p w:rsidR="00BD584E" w:rsidRDefault="00BD584E" w:rsidP="008818BF">
            <w:pPr>
              <w:pStyle w:val="Titolo5"/>
              <w:ind w:left="400" w:right="238"/>
              <w:jc w:val="both"/>
              <w:rPr>
                <w:rFonts w:ascii="Tahoma" w:hAnsi="Tahoma"/>
              </w:rPr>
            </w:pPr>
          </w:p>
          <w:p w:rsidR="00CD6B8F" w:rsidRPr="00BD584E" w:rsidRDefault="00E96E82" w:rsidP="008818BF">
            <w:pPr>
              <w:pStyle w:val="Titolo5"/>
              <w:ind w:left="400" w:right="238"/>
              <w:jc w:val="both"/>
              <w:rPr>
                <w:rFonts w:ascii="Tahoma" w:hAnsi="Tahoma"/>
                <w:sz w:val="24"/>
                <w:szCs w:val="24"/>
                <w:u w:val="single"/>
              </w:rPr>
            </w:pPr>
            <w:r w:rsidRPr="00BD584E">
              <w:rPr>
                <w:rFonts w:ascii="Tahoma" w:hAnsi="Tahoma"/>
                <w:sz w:val="24"/>
                <w:szCs w:val="24"/>
                <w:u w:val="single"/>
              </w:rPr>
              <w:lastRenderedPageBreak/>
              <w:t>Strategie manutentive</w:t>
            </w:r>
          </w:p>
          <w:p w:rsidR="009E33C6" w:rsidRDefault="009E33C6" w:rsidP="008818BF">
            <w:pPr>
              <w:autoSpaceDE w:val="0"/>
              <w:autoSpaceDN w:val="0"/>
              <w:adjustRightInd w:val="0"/>
              <w:ind w:left="400" w:right="238"/>
              <w:jc w:val="both"/>
              <w:rPr>
                <w:rFonts w:ascii="Tahoma" w:hAnsi="Tahoma" w:cs="Tahoma"/>
                <w:sz w:val="20"/>
              </w:rPr>
            </w:pPr>
            <w:r w:rsidRPr="009E33C6">
              <w:rPr>
                <w:rFonts w:ascii="Tahoma" w:hAnsi="Tahoma" w:cs="Tahoma"/>
                <w:sz w:val="20"/>
              </w:rPr>
              <w:t xml:space="preserve">Ai metodi manutentivi classici si sono affiancati negli ultimi anni approcci innovativi e ad oggi si possono riconoscere quattro politiche: </w:t>
            </w:r>
          </w:p>
          <w:p w:rsidR="009E33C6" w:rsidRDefault="009E33C6" w:rsidP="008818BF">
            <w:pPr>
              <w:autoSpaceDE w:val="0"/>
              <w:autoSpaceDN w:val="0"/>
              <w:adjustRightInd w:val="0"/>
              <w:ind w:left="400" w:right="238"/>
              <w:jc w:val="both"/>
              <w:rPr>
                <w:rFonts w:ascii="Tahoma" w:hAnsi="Tahoma" w:cs="Tahoma"/>
                <w:sz w:val="20"/>
              </w:rPr>
            </w:pPr>
          </w:p>
          <w:p w:rsidR="009E33C6" w:rsidRPr="009E33C6" w:rsidRDefault="009E33C6" w:rsidP="008818BF">
            <w:pPr>
              <w:numPr>
                <w:ilvl w:val="0"/>
                <w:numId w:val="16"/>
              </w:numPr>
              <w:autoSpaceDE w:val="0"/>
              <w:autoSpaceDN w:val="0"/>
              <w:adjustRightInd w:val="0"/>
              <w:ind w:left="400" w:right="238" w:firstLine="0"/>
              <w:jc w:val="both"/>
              <w:rPr>
                <w:rFonts w:ascii="Tahoma" w:hAnsi="Tahoma" w:cs="Tahoma"/>
                <w:b/>
                <w:sz w:val="20"/>
              </w:rPr>
            </w:pPr>
            <w:r w:rsidRPr="009E33C6">
              <w:rPr>
                <w:rFonts w:ascii="Tahoma" w:hAnsi="Tahoma" w:cs="Tahoma"/>
                <w:b/>
                <w:sz w:val="20"/>
              </w:rPr>
              <w:t>manutenzione a cedimento</w:t>
            </w:r>
          </w:p>
          <w:p w:rsidR="009E33C6" w:rsidRPr="009E33C6" w:rsidRDefault="009E33C6" w:rsidP="008818BF">
            <w:pPr>
              <w:numPr>
                <w:ilvl w:val="0"/>
                <w:numId w:val="16"/>
              </w:numPr>
              <w:autoSpaceDE w:val="0"/>
              <w:autoSpaceDN w:val="0"/>
              <w:adjustRightInd w:val="0"/>
              <w:ind w:left="400" w:right="238" w:firstLine="0"/>
              <w:jc w:val="both"/>
              <w:rPr>
                <w:rFonts w:ascii="Tahoma" w:hAnsi="Tahoma" w:cs="Tahoma"/>
                <w:b/>
                <w:sz w:val="20"/>
              </w:rPr>
            </w:pPr>
            <w:r w:rsidRPr="009E33C6">
              <w:rPr>
                <w:rFonts w:ascii="Tahoma" w:hAnsi="Tahoma" w:cs="Tahoma"/>
                <w:b/>
                <w:sz w:val="20"/>
              </w:rPr>
              <w:t>manutenzione programmata</w:t>
            </w:r>
          </w:p>
          <w:p w:rsidR="009E33C6" w:rsidRPr="009E33C6" w:rsidRDefault="009E33C6" w:rsidP="008818BF">
            <w:pPr>
              <w:numPr>
                <w:ilvl w:val="0"/>
                <w:numId w:val="16"/>
              </w:numPr>
              <w:autoSpaceDE w:val="0"/>
              <w:autoSpaceDN w:val="0"/>
              <w:adjustRightInd w:val="0"/>
              <w:ind w:left="400" w:right="238" w:firstLine="0"/>
              <w:jc w:val="both"/>
              <w:rPr>
                <w:rFonts w:ascii="Tahoma" w:hAnsi="Tahoma" w:cs="Tahoma"/>
                <w:b/>
                <w:sz w:val="20"/>
              </w:rPr>
            </w:pPr>
            <w:r w:rsidRPr="009E33C6">
              <w:rPr>
                <w:rFonts w:ascii="Tahoma" w:hAnsi="Tahoma" w:cs="Tahoma"/>
                <w:b/>
                <w:sz w:val="20"/>
              </w:rPr>
              <w:t>manutenzione su condizione (“condition monitoring”)</w:t>
            </w:r>
          </w:p>
          <w:p w:rsidR="009E33C6" w:rsidRPr="009E33C6" w:rsidRDefault="009E33C6" w:rsidP="008818BF">
            <w:pPr>
              <w:numPr>
                <w:ilvl w:val="0"/>
                <w:numId w:val="16"/>
              </w:numPr>
              <w:autoSpaceDE w:val="0"/>
              <w:autoSpaceDN w:val="0"/>
              <w:adjustRightInd w:val="0"/>
              <w:ind w:left="400" w:right="238" w:firstLine="0"/>
              <w:jc w:val="both"/>
              <w:rPr>
                <w:rFonts w:ascii="Tahoma" w:hAnsi="Tahoma" w:cs="Tahoma"/>
                <w:sz w:val="20"/>
              </w:rPr>
            </w:pPr>
            <w:r w:rsidRPr="009E33C6">
              <w:rPr>
                <w:rFonts w:ascii="Tahoma" w:hAnsi="Tahoma" w:cs="Tahoma"/>
                <w:b/>
                <w:sz w:val="20"/>
              </w:rPr>
              <w:t>manutenzione prioritaria (“proactive maintenance”).</w:t>
            </w:r>
          </w:p>
          <w:p w:rsidR="009E33C6" w:rsidRDefault="009E33C6" w:rsidP="008818BF">
            <w:pPr>
              <w:autoSpaceDE w:val="0"/>
              <w:autoSpaceDN w:val="0"/>
              <w:adjustRightInd w:val="0"/>
              <w:ind w:left="400" w:right="238"/>
              <w:jc w:val="both"/>
              <w:rPr>
                <w:rFonts w:ascii="Tahoma" w:hAnsi="Tahoma" w:cs="Tahoma"/>
                <w:sz w:val="20"/>
              </w:rPr>
            </w:pPr>
          </w:p>
          <w:p w:rsidR="009E33C6" w:rsidRDefault="009E33C6" w:rsidP="008818BF">
            <w:pPr>
              <w:autoSpaceDE w:val="0"/>
              <w:autoSpaceDN w:val="0"/>
              <w:adjustRightInd w:val="0"/>
              <w:ind w:left="400" w:right="238"/>
              <w:jc w:val="both"/>
              <w:rPr>
                <w:rFonts w:ascii="Tahoma" w:hAnsi="Tahoma" w:cs="Tahoma"/>
                <w:sz w:val="20"/>
              </w:rPr>
            </w:pPr>
            <w:r w:rsidRPr="009E33C6">
              <w:rPr>
                <w:rFonts w:ascii="Tahoma" w:hAnsi="Tahoma" w:cs="Tahoma"/>
                <w:sz w:val="20"/>
              </w:rPr>
              <w:t>I primi due rappresentano gli approcci classici, mentre manutenzione su condizione e proattiva rappresentano le metodologie più innovative, destinate ad una sempre maggiore diffusione sia nelle macchine automatiche di piccola dimensione,</w:t>
            </w:r>
            <w:r w:rsidR="008913AA">
              <w:rPr>
                <w:rFonts w:ascii="Tahoma" w:hAnsi="Tahoma" w:cs="Tahoma"/>
                <w:sz w:val="20"/>
              </w:rPr>
              <w:t xml:space="preserve"> </w:t>
            </w:r>
            <w:r w:rsidRPr="009E33C6">
              <w:rPr>
                <w:rFonts w:ascii="Tahoma" w:hAnsi="Tahoma" w:cs="Tahoma"/>
                <w:sz w:val="20"/>
              </w:rPr>
              <w:t>sia in grandi impianti industriali.</w:t>
            </w:r>
          </w:p>
          <w:p w:rsidR="00663D67" w:rsidRDefault="00663D67" w:rsidP="008818BF">
            <w:pPr>
              <w:autoSpaceDE w:val="0"/>
              <w:autoSpaceDN w:val="0"/>
              <w:adjustRightInd w:val="0"/>
              <w:ind w:left="400" w:right="238"/>
              <w:jc w:val="both"/>
              <w:rPr>
                <w:rFonts w:ascii="Tahoma" w:hAnsi="Tahoma" w:cs="Tahoma"/>
                <w:sz w:val="20"/>
              </w:rPr>
            </w:pPr>
          </w:p>
          <w:p w:rsidR="00E96E82" w:rsidRPr="00BD584E" w:rsidRDefault="00E96E82" w:rsidP="008818BF">
            <w:pPr>
              <w:numPr>
                <w:ilvl w:val="0"/>
                <w:numId w:val="17"/>
              </w:numPr>
              <w:tabs>
                <w:tab w:val="left" w:pos="534"/>
              </w:tabs>
              <w:autoSpaceDE w:val="0"/>
              <w:autoSpaceDN w:val="0"/>
              <w:adjustRightInd w:val="0"/>
              <w:ind w:left="400" w:right="238" w:firstLine="0"/>
              <w:jc w:val="both"/>
              <w:rPr>
                <w:rFonts w:ascii="Tahoma" w:hAnsi="Tahoma" w:cs="Tahoma"/>
                <w:b/>
                <w:sz w:val="24"/>
                <w:szCs w:val="24"/>
                <w:u w:val="single"/>
              </w:rPr>
            </w:pPr>
            <w:r w:rsidRPr="00BD584E">
              <w:rPr>
                <w:rFonts w:ascii="Tahoma" w:hAnsi="Tahoma" w:cs="Tahoma"/>
                <w:b/>
                <w:sz w:val="24"/>
                <w:szCs w:val="24"/>
                <w:u w:val="single"/>
              </w:rPr>
              <w:t>Manutenzione a cedimento</w:t>
            </w:r>
          </w:p>
          <w:p w:rsidR="00E96E82" w:rsidRDefault="00E96E82" w:rsidP="008818BF">
            <w:pPr>
              <w:autoSpaceDE w:val="0"/>
              <w:autoSpaceDN w:val="0"/>
              <w:adjustRightInd w:val="0"/>
              <w:ind w:left="400" w:right="238"/>
              <w:jc w:val="both"/>
              <w:rPr>
                <w:rFonts w:ascii="Tahoma" w:hAnsi="Tahoma" w:cs="Tahoma"/>
                <w:sz w:val="20"/>
              </w:rPr>
            </w:pPr>
          </w:p>
          <w:p w:rsidR="00663D67" w:rsidRDefault="00663D67" w:rsidP="008818BF">
            <w:pPr>
              <w:autoSpaceDE w:val="0"/>
              <w:autoSpaceDN w:val="0"/>
              <w:adjustRightInd w:val="0"/>
              <w:ind w:left="400" w:right="238"/>
              <w:jc w:val="both"/>
              <w:rPr>
                <w:rFonts w:ascii="Tahoma" w:hAnsi="Tahoma" w:cs="Tahoma"/>
                <w:sz w:val="20"/>
              </w:rPr>
            </w:pPr>
            <w:r>
              <w:rPr>
                <w:rFonts w:ascii="Tahoma" w:hAnsi="Tahoma" w:cs="Tahoma"/>
                <w:sz w:val="20"/>
              </w:rPr>
              <w:t>Il primo punto può avere una sua applicazione solo se il fermo impianto non sia particolarmente oneroso, cosa che oggi sui nuovi impianti industriale è praticamente imp</w:t>
            </w:r>
            <w:r w:rsidR="008913AA">
              <w:rPr>
                <w:rFonts w:ascii="Tahoma" w:hAnsi="Tahoma" w:cs="Tahoma"/>
                <w:sz w:val="20"/>
              </w:rPr>
              <w:t>o</w:t>
            </w:r>
            <w:r>
              <w:rPr>
                <w:rFonts w:ascii="Tahoma" w:hAnsi="Tahoma" w:cs="Tahoma"/>
                <w:sz w:val="20"/>
              </w:rPr>
              <w:t xml:space="preserve">ssibile. Inoltre questa tipologia di manutenzione ha costi elevati anche in </w:t>
            </w:r>
            <w:r w:rsidR="008913AA">
              <w:rPr>
                <w:rFonts w:ascii="Tahoma" w:hAnsi="Tahoma" w:cs="Tahoma"/>
                <w:sz w:val="20"/>
              </w:rPr>
              <w:t>termini di danno macchina perchè</w:t>
            </w:r>
            <w:r>
              <w:rPr>
                <w:rFonts w:ascii="Tahoma" w:hAnsi="Tahoma" w:cs="Tahoma"/>
                <w:sz w:val="20"/>
              </w:rPr>
              <w:t xml:space="preserve"> un guasto di un particolare implica spesso la rottura anche di altri organi. Un cuscinetto che si grippa genera sicuramente altre rotture e sicuramente più costose del </w:t>
            </w:r>
            <w:r w:rsidR="00E96E82">
              <w:rPr>
                <w:rFonts w:ascii="Tahoma" w:hAnsi="Tahoma" w:cs="Tahoma"/>
                <w:sz w:val="20"/>
              </w:rPr>
              <w:t xml:space="preserve">cuscinetto stesso. </w:t>
            </w:r>
          </w:p>
          <w:p w:rsidR="00E96E82" w:rsidRDefault="00E96E82" w:rsidP="008818BF">
            <w:pPr>
              <w:autoSpaceDE w:val="0"/>
              <w:autoSpaceDN w:val="0"/>
              <w:adjustRightInd w:val="0"/>
              <w:ind w:left="400" w:right="238"/>
              <w:jc w:val="both"/>
              <w:rPr>
                <w:rFonts w:ascii="Tahoma" w:hAnsi="Tahoma" w:cs="Tahoma"/>
                <w:sz w:val="20"/>
              </w:rPr>
            </w:pPr>
            <w:r>
              <w:rPr>
                <w:rFonts w:ascii="Tahoma" w:hAnsi="Tahoma" w:cs="Tahoma"/>
                <w:sz w:val="20"/>
              </w:rPr>
              <w:t xml:space="preserve">Una tale strategia inoltre implica un costo di ricambi e quindi gestione del </w:t>
            </w:r>
            <w:r w:rsidR="00B35D81">
              <w:rPr>
                <w:rFonts w:ascii="Tahoma" w:hAnsi="Tahoma" w:cs="Tahoma"/>
                <w:sz w:val="20"/>
              </w:rPr>
              <w:t xml:space="preserve">una </w:t>
            </w:r>
            <w:r>
              <w:rPr>
                <w:rFonts w:ascii="Tahoma" w:hAnsi="Tahoma" w:cs="Tahoma"/>
                <w:sz w:val="20"/>
              </w:rPr>
              <w:t>magazzino particolarmente elevat</w:t>
            </w:r>
            <w:r w:rsidR="00B35D81">
              <w:rPr>
                <w:rFonts w:ascii="Tahoma" w:hAnsi="Tahoma" w:cs="Tahoma"/>
                <w:sz w:val="20"/>
              </w:rPr>
              <w:t>a</w:t>
            </w:r>
            <w:r>
              <w:rPr>
                <w:rFonts w:ascii="Tahoma" w:hAnsi="Tahoma" w:cs="Tahoma"/>
                <w:sz w:val="20"/>
              </w:rPr>
              <w:t>, la conclusione è quindi che a fronte di un risparmio di risorse destinate a alla diagnostica e ai controlli si ha un enorme fattore di rischio.</w:t>
            </w:r>
          </w:p>
          <w:p w:rsidR="00E96E82" w:rsidRDefault="00E96E82" w:rsidP="008818BF">
            <w:pPr>
              <w:autoSpaceDE w:val="0"/>
              <w:autoSpaceDN w:val="0"/>
              <w:adjustRightInd w:val="0"/>
              <w:ind w:left="400" w:right="238"/>
              <w:jc w:val="both"/>
              <w:rPr>
                <w:rFonts w:ascii="Tahoma" w:hAnsi="Tahoma" w:cs="Tahoma"/>
                <w:sz w:val="20"/>
              </w:rPr>
            </w:pPr>
          </w:p>
          <w:p w:rsidR="00E96E82" w:rsidRPr="00BD584E" w:rsidRDefault="00E96E82" w:rsidP="008818BF">
            <w:pPr>
              <w:numPr>
                <w:ilvl w:val="0"/>
                <w:numId w:val="17"/>
              </w:numPr>
              <w:autoSpaceDE w:val="0"/>
              <w:autoSpaceDN w:val="0"/>
              <w:adjustRightInd w:val="0"/>
              <w:ind w:left="400" w:right="238" w:firstLine="0"/>
              <w:jc w:val="both"/>
              <w:rPr>
                <w:rFonts w:ascii="Tahoma" w:hAnsi="Tahoma" w:cs="Tahoma"/>
                <w:b/>
                <w:sz w:val="24"/>
                <w:szCs w:val="24"/>
                <w:u w:val="single"/>
              </w:rPr>
            </w:pPr>
            <w:r w:rsidRPr="00BD584E">
              <w:rPr>
                <w:rFonts w:ascii="Tahoma" w:hAnsi="Tahoma" w:cs="Tahoma"/>
                <w:b/>
                <w:sz w:val="24"/>
                <w:szCs w:val="24"/>
                <w:u w:val="single"/>
              </w:rPr>
              <w:t>Manutenzione programmata</w:t>
            </w:r>
          </w:p>
          <w:p w:rsidR="00E96E82" w:rsidRPr="00E96E82" w:rsidRDefault="00E96E82" w:rsidP="008818BF">
            <w:pPr>
              <w:autoSpaceDE w:val="0"/>
              <w:autoSpaceDN w:val="0"/>
              <w:adjustRightInd w:val="0"/>
              <w:ind w:left="400" w:right="238"/>
              <w:jc w:val="both"/>
              <w:rPr>
                <w:rFonts w:ascii="Tahoma" w:hAnsi="Tahoma" w:cs="Tahoma"/>
                <w:b/>
                <w:sz w:val="20"/>
              </w:rPr>
            </w:pPr>
          </w:p>
          <w:p w:rsidR="00E96E82" w:rsidRPr="008913AA" w:rsidRDefault="00E96E82" w:rsidP="008818BF">
            <w:pPr>
              <w:pStyle w:val="Rientrocorpodeltesto"/>
              <w:ind w:left="400" w:right="238"/>
              <w:jc w:val="both"/>
              <w:rPr>
                <w:rFonts w:ascii="Tahoma" w:hAnsi="Tahoma" w:cs="Tahoma"/>
              </w:rPr>
            </w:pPr>
            <w:r w:rsidRPr="008913AA">
              <w:rPr>
                <w:rFonts w:ascii="Tahoma" w:hAnsi="Tahoma" w:cs="Tahoma"/>
              </w:rPr>
              <w:t>La manutenzione programmata si basa sulla sostituzione o revisione periodica dei particolari ritenuti critici sulla base di rilevazioni statistiche su macchine analoghe.</w:t>
            </w:r>
          </w:p>
          <w:p w:rsidR="00E96E82" w:rsidRPr="008913AA" w:rsidRDefault="00E96E82" w:rsidP="008818BF">
            <w:pPr>
              <w:pStyle w:val="Rientrocorpodeltesto"/>
              <w:ind w:left="400" w:right="238"/>
              <w:jc w:val="both"/>
              <w:rPr>
                <w:rFonts w:ascii="Tahoma" w:hAnsi="Tahoma" w:cs="Tahoma"/>
              </w:rPr>
            </w:pPr>
            <w:r w:rsidRPr="008913AA">
              <w:rPr>
                <w:rFonts w:ascii="Tahoma" w:hAnsi="Tahoma" w:cs="Tahoma"/>
              </w:rPr>
              <w:t>Tale manutenzione ricerca la sua validità sull’estrema conoscenza del particolare</w:t>
            </w:r>
            <w:r w:rsidR="00803ACD" w:rsidRPr="008913AA">
              <w:rPr>
                <w:rFonts w:ascii="Tahoma" w:hAnsi="Tahoma" w:cs="Tahoma"/>
              </w:rPr>
              <w:t xml:space="preserve"> in esame e su eventi noti che possono aver determinato in passato fermi non previsti. Tale strategia quindi presuppone una base dati estremamente affidabile per avere giusta programmazione degli interventi da effettuare e quindi avere la certezza di aver ripristinato l’impianto come prima dell’intervento. La maggior lacuna di strategia consiste che spesso si interviene su particolari che non necessitano di alcuna manutenzione, come già indicato nella premessa.</w:t>
            </w:r>
          </w:p>
          <w:p w:rsidR="00803ACD" w:rsidRPr="00BD584E" w:rsidRDefault="00803ACD" w:rsidP="008818BF">
            <w:pPr>
              <w:pStyle w:val="Rientrocorpodeltesto"/>
              <w:numPr>
                <w:ilvl w:val="0"/>
                <w:numId w:val="17"/>
              </w:numPr>
              <w:ind w:left="400" w:right="238" w:firstLine="0"/>
              <w:jc w:val="both"/>
              <w:rPr>
                <w:rFonts w:ascii="Tahoma" w:hAnsi="Tahoma" w:cs="Tahoma"/>
                <w:b/>
                <w:sz w:val="24"/>
                <w:szCs w:val="24"/>
                <w:u w:val="single"/>
              </w:rPr>
            </w:pPr>
            <w:r w:rsidRPr="00BD584E">
              <w:rPr>
                <w:rFonts w:ascii="Tahoma" w:hAnsi="Tahoma" w:cs="Tahoma"/>
                <w:b/>
                <w:sz w:val="24"/>
                <w:szCs w:val="24"/>
                <w:u w:val="single"/>
              </w:rPr>
              <w:t>Manutenzione Predittiva</w:t>
            </w:r>
            <w:r w:rsidR="00320F1B" w:rsidRPr="00BD584E">
              <w:rPr>
                <w:rFonts w:ascii="Tahoma" w:hAnsi="Tahoma" w:cs="Tahoma"/>
                <w:b/>
                <w:sz w:val="24"/>
                <w:szCs w:val="24"/>
                <w:u w:val="single"/>
              </w:rPr>
              <w:t xml:space="preserve"> (su condizione)</w:t>
            </w:r>
          </w:p>
          <w:p w:rsidR="00CD6B8F" w:rsidRPr="008913AA" w:rsidRDefault="00CD6B8F" w:rsidP="008818BF">
            <w:pPr>
              <w:pStyle w:val="Rientrocorpodeltesto"/>
              <w:ind w:left="400" w:right="238"/>
              <w:jc w:val="both"/>
              <w:rPr>
                <w:rFonts w:ascii="Tahoma" w:hAnsi="Tahoma" w:cs="Tahoma"/>
              </w:rPr>
            </w:pPr>
            <w:r w:rsidRPr="008913AA">
              <w:rPr>
                <w:rFonts w:ascii="Tahoma" w:hAnsi="Tahoma" w:cs="Tahoma"/>
              </w:rPr>
              <w:t xml:space="preserve">La strategia di manutenzione “ secondo condizione “ (Condition Monitoring), di cui </w:t>
            </w:r>
            <w:smartTag w:uri="urn:schemas-microsoft-com:office:smarttags" w:element="PersonName">
              <w:smartTagPr>
                <w:attr w:name="ProductID" w:val="la Manutenzione Predittiva"/>
              </w:smartTagPr>
              <w:r w:rsidRPr="008913AA">
                <w:rPr>
                  <w:rFonts w:ascii="Tahoma" w:hAnsi="Tahoma" w:cs="Tahoma"/>
                </w:rPr>
                <w:t>la Manutenzione Predittiva</w:t>
              </w:r>
            </w:smartTag>
            <w:r w:rsidRPr="008913AA">
              <w:rPr>
                <w:rFonts w:ascii="Tahoma" w:hAnsi="Tahoma" w:cs="Tahoma"/>
              </w:rPr>
              <w:t xml:space="preserve"> rappresenta la fase forse più avanzata, nasce dalla constatazione che gli interventi ciclici della Manutenzione Preventiva sistematica, oltre ad essere estremamente costosi, sono spesso inutili e provocano un ulteriore rischio di comparsa d’anomalie prima inesistenti, con possibili deficienze proprio dei componenti sostituiti.</w:t>
            </w:r>
          </w:p>
          <w:p w:rsidR="00CD6B8F" w:rsidRDefault="00CD6B8F" w:rsidP="008818BF">
            <w:pPr>
              <w:ind w:left="400" w:right="238"/>
              <w:jc w:val="both"/>
              <w:rPr>
                <w:rFonts w:ascii="Tahoma" w:hAnsi="Tahoma" w:cs="Tahoma"/>
                <w:sz w:val="20"/>
              </w:rPr>
            </w:pPr>
            <w:r w:rsidRPr="008913AA">
              <w:rPr>
                <w:rFonts w:ascii="Tahoma" w:hAnsi="Tahoma" w:cs="Tahoma"/>
                <w:sz w:val="20"/>
              </w:rPr>
              <w:t>Obiettivo fondamentale resta comunque la prevenzione delle anomalie, ma in questo caso lo scopo è ottenuto attraverso un sistematico monitoraggio (</w:t>
            </w:r>
            <w:r w:rsidRPr="008913AA">
              <w:rPr>
                <w:rFonts w:ascii="Tahoma" w:hAnsi="Tahoma" w:cs="Tahoma"/>
                <w:b/>
                <w:sz w:val="20"/>
              </w:rPr>
              <w:t>ciclico o continuo</w:t>
            </w:r>
            <w:r w:rsidRPr="008913AA">
              <w:rPr>
                <w:rFonts w:ascii="Tahoma" w:hAnsi="Tahoma" w:cs="Tahoma"/>
                <w:sz w:val="20"/>
              </w:rPr>
              <w:t>) delle reali condizioni operative di ciascuna macchina, monitoraggio che viene attuato grazie a tecniche di controllo non distruttive in grado di rilevare i sintomi patognomonici e di predirne l’evoluzione nel tempo, programmandone così l’intervento.</w:t>
            </w:r>
          </w:p>
          <w:p w:rsidR="00BD584E" w:rsidRDefault="00BD584E" w:rsidP="008818BF">
            <w:pPr>
              <w:ind w:left="400" w:right="238"/>
              <w:jc w:val="both"/>
              <w:rPr>
                <w:rFonts w:ascii="Tahoma" w:hAnsi="Tahoma" w:cs="Tahoma"/>
                <w:sz w:val="20"/>
              </w:rPr>
            </w:pPr>
          </w:p>
          <w:p w:rsidR="00BD584E" w:rsidRPr="008913AA" w:rsidRDefault="00BD584E" w:rsidP="008818BF">
            <w:pPr>
              <w:ind w:left="400" w:right="238"/>
              <w:jc w:val="both"/>
              <w:rPr>
                <w:rFonts w:ascii="Tahoma" w:hAnsi="Tahoma" w:cs="Tahoma"/>
                <w:sz w:val="20"/>
              </w:rPr>
            </w:pPr>
          </w:p>
          <w:p w:rsidR="00CD6B8F" w:rsidRPr="00BD584E" w:rsidRDefault="002264E3" w:rsidP="008818BF">
            <w:pPr>
              <w:pStyle w:val="Titolo6"/>
              <w:numPr>
                <w:ilvl w:val="0"/>
                <w:numId w:val="17"/>
              </w:numPr>
              <w:ind w:left="400" w:right="238" w:firstLine="0"/>
              <w:rPr>
                <w:rFonts w:ascii="Tahoma" w:hAnsi="Tahoma" w:cs="Tahoma"/>
                <w:sz w:val="24"/>
                <w:szCs w:val="24"/>
                <w:u w:val="single"/>
              </w:rPr>
            </w:pPr>
            <w:smartTag w:uri="urn:schemas-microsoft-com:office:smarttags" w:element="PersonName">
              <w:smartTagPr>
                <w:attr w:name="ProductID" w:val="La Manutenzione Proattiva"/>
              </w:smartTagPr>
              <w:r w:rsidRPr="00BD584E">
                <w:rPr>
                  <w:rFonts w:ascii="Tahoma" w:hAnsi="Tahoma" w:cs="Tahoma"/>
                  <w:sz w:val="24"/>
                  <w:szCs w:val="24"/>
                  <w:u w:val="single"/>
                </w:rPr>
                <w:lastRenderedPageBreak/>
                <w:t>L</w:t>
              </w:r>
              <w:r w:rsidR="00CD6B8F" w:rsidRPr="00BD584E">
                <w:rPr>
                  <w:rFonts w:ascii="Tahoma" w:hAnsi="Tahoma" w:cs="Tahoma"/>
                  <w:sz w:val="24"/>
                  <w:szCs w:val="24"/>
                  <w:u w:val="single"/>
                </w:rPr>
                <w:t>a Manutenzione Pr</w:t>
              </w:r>
              <w:r w:rsidRPr="00BD584E">
                <w:rPr>
                  <w:rFonts w:ascii="Tahoma" w:hAnsi="Tahoma" w:cs="Tahoma"/>
                  <w:sz w:val="24"/>
                  <w:szCs w:val="24"/>
                  <w:u w:val="single"/>
                </w:rPr>
                <w:t>oattiva</w:t>
              </w:r>
            </w:smartTag>
          </w:p>
          <w:p w:rsidR="00C36907" w:rsidRPr="008913AA" w:rsidRDefault="00C36907" w:rsidP="008818BF">
            <w:pPr>
              <w:ind w:left="400" w:right="238"/>
              <w:jc w:val="both"/>
              <w:rPr>
                <w:rFonts w:ascii="Tahoma" w:hAnsi="Tahoma" w:cs="Tahoma"/>
                <w:sz w:val="20"/>
              </w:rPr>
            </w:pPr>
            <w:r w:rsidRPr="008913AA">
              <w:rPr>
                <w:rFonts w:ascii="Tahoma" w:hAnsi="Tahoma" w:cs="Tahoma"/>
                <w:sz w:val="20"/>
              </w:rPr>
              <w:t>La manutenzione proattiva è una estensione della manutenzione su condizione, infatti in base all’analisi dell’impianto stabil</w:t>
            </w:r>
            <w:r w:rsidR="002264E3" w:rsidRPr="008913AA">
              <w:rPr>
                <w:rFonts w:ascii="Tahoma" w:hAnsi="Tahoma" w:cs="Tahoma"/>
                <w:sz w:val="20"/>
              </w:rPr>
              <w:t>isce</w:t>
            </w:r>
            <w:r w:rsidRPr="008913AA">
              <w:rPr>
                <w:rFonts w:ascii="Tahoma" w:hAnsi="Tahoma" w:cs="Tahoma"/>
                <w:sz w:val="20"/>
              </w:rPr>
              <w:t xml:space="preserve"> eventuali correzioni </w:t>
            </w:r>
            <w:r w:rsidR="002264E3" w:rsidRPr="008913AA">
              <w:rPr>
                <w:rFonts w:ascii="Tahoma" w:hAnsi="Tahoma" w:cs="Tahoma"/>
                <w:sz w:val="20"/>
              </w:rPr>
              <w:t xml:space="preserve">sulle </w:t>
            </w:r>
            <w:r w:rsidRPr="008913AA">
              <w:rPr>
                <w:rFonts w:ascii="Tahoma" w:hAnsi="Tahoma" w:cs="Tahoma"/>
                <w:sz w:val="20"/>
              </w:rPr>
              <w:t xml:space="preserve">cause di anomalie nel momento </w:t>
            </w:r>
            <w:r w:rsidR="00E35FC7">
              <w:rPr>
                <w:rFonts w:ascii="Tahoma" w:hAnsi="Tahoma" w:cs="Tahoma"/>
                <w:sz w:val="20"/>
              </w:rPr>
              <w:t xml:space="preserve">in cui </w:t>
            </w:r>
            <w:r w:rsidRPr="008913AA">
              <w:rPr>
                <w:rFonts w:ascii="Tahoma" w:hAnsi="Tahoma" w:cs="Tahoma"/>
                <w:sz w:val="20"/>
              </w:rPr>
              <w:t>quest’ultime si manifesta</w:t>
            </w:r>
            <w:r w:rsidR="001C5096" w:rsidRPr="008913AA">
              <w:rPr>
                <w:rFonts w:ascii="Tahoma" w:hAnsi="Tahoma" w:cs="Tahoma"/>
                <w:sz w:val="20"/>
              </w:rPr>
              <w:t>no</w:t>
            </w:r>
            <w:r w:rsidR="002264E3" w:rsidRPr="008913AA">
              <w:rPr>
                <w:rFonts w:ascii="Tahoma" w:hAnsi="Tahoma" w:cs="Tahoma"/>
                <w:sz w:val="20"/>
              </w:rPr>
              <w:t>. Quindi questa polit</w:t>
            </w:r>
            <w:r w:rsidR="00600D1F" w:rsidRPr="008913AA">
              <w:rPr>
                <w:rFonts w:ascii="Tahoma" w:hAnsi="Tahoma" w:cs="Tahoma"/>
                <w:sz w:val="20"/>
              </w:rPr>
              <w:t xml:space="preserve">ica manutentiva si fonda </w:t>
            </w:r>
            <w:r w:rsidR="001C5096" w:rsidRPr="008913AA">
              <w:rPr>
                <w:rFonts w:ascii="Tahoma" w:hAnsi="Tahoma" w:cs="Tahoma"/>
                <w:sz w:val="20"/>
              </w:rPr>
              <w:t>non ne</w:t>
            </w:r>
            <w:r w:rsidRPr="008913AA">
              <w:rPr>
                <w:rFonts w:ascii="Tahoma" w:hAnsi="Tahoma" w:cs="Tahoma"/>
                <w:sz w:val="20"/>
              </w:rPr>
              <w:t>ll’</w:t>
            </w:r>
            <w:r w:rsidR="002264E3" w:rsidRPr="008913AA">
              <w:rPr>
                <w:rFonts w:ascii="Tahoma" w:hAnsi="Tahoma" w:cs="Tahoma"/>
                <w:sz w:val="20"/>
              </w:rPr>
              <w:t>intervenire sul danno immin</w:t>
            </w:r>
            <w:r w:rsidRPr="008913AA">
              <w:rPr>
                <w:rFonts w:ascii="Tahoma" w:hAnsi="Tahoma" w:cs="Tahoma"/>
                <w:sz w:val="20"/>
              </w:rPr>
              <w:t>ente ma di intervenire sulle possibili cause del danneggiamento (contaminazione degli oli, usura dei cuscinetti, perdita di isolamento nei motori elettrici, ecc..).</w:t>
            </w:r>
          </w:p>
          <w:p w:rsidR="00AA2F57" w:rsidRPr="008913AA" w:rsidRDefault="00C36907" w:rsidP="008818BF">
            <w:pPr>
              <w:ind w:left="400" w:right="238"/>
              <w:jc w:val="both"/>
              <w:rPr>
                <w:rFonts w:ascii="Tahoma" w:hAnsi="Tahoma" w:cs="Tahoma"/>
                <w:sz w:val="20"/>
              </w:rPr>
            </w:pPr>
            <w:r w:rsidRPr="008913AA">
              <w:rPr>
                <w:rFonts w:ascii="Tahoma" w:hAnsi="Tahoma" w:cs="Tahoma"/>
                <w:sz w:val="20"/>
              </w:rPr>
              <w:t xml:space="preserve">Questa politica di manutenzione anche se in </w:t>
            </w:r>
            <w:r w:rsidR="001C5096" w:rsidRPr="008913AA">
              <w:rPr>
                <w:rFonts w:ascii="Tahoma" w:hAnsi="Tahoma" w:cs="Tahoma"/>
                <w:sz w:val="20"/>
              </w:rPr>
              <w:t xml:space="preserve">un </w:t>
            </w:r>
            <w:r w:rsidRPr="008913AA">
              <w:rPr>
                <w:rFonts w:ascii="Tahoma" w:hAnsi="Tahoma" w:cs="Tahoma"/>
                <w:sz w:val="20"/>
              </w:rPr>
              <w:t xml:space="preserve">primo momento può dare la sensazione di aumentare i costi della stessa </w:t>
            </w:r>
            <w:r w:rsidR="002264E3" w:rsidRPr="008913AA">
              <w:rPr>
                <w:rFonts w:ascii="Tahoma" w:hAnsi="Tahoma" w:cs="Tahoma"/>
                <w:sz w:val="20"/>
              </w:rPr>
              <w:t>in realtà comporta notevoli benefici annullando quasi completamente i fermi macchina imprevisti, aumentando la sicurezza degli impianti e diminuendo notevolmente le scorte dei pezzi di ricambio.</w:t>
            </w:r>
          </w:p>
          <w:p w:rsidR="00AA2F57" w:rsidRDefault="00AA2F57" w:rsidP="008818BF">
            <w:pPr>
              <w:ind w:left="400" w:right="238"/>
              <w:jc w:val="both"/>
              <w:rPr>
                <w:rFonts w:ascii="Tahoma" w:hAnsi="Tahoma" w:cs="Tahoma"/>
                <w:sz w:val="22"/>
              </w:rPr>
            </w:pPr>
          </w:p>
          <w:p w:rsidR="000239FF" w:rsidRDefault="000239FF" w:rsidP="008818BF">
            <w:pPr>
              <w:pStyle w:val="Titolo4"/>
              <w:ind w:left="400" w:right="238"/>
              <w:jc w:val="both"/>
              <w:rPr>
                <w:rFonts w:ascii="Tahoma" w:hAnsi="Tahoma" w:cs="Tahoma"/>
                <w:sz w:val="32"/>
                <w:szCs w:val="32"/>
                <w:u w:val="single"/>
              </w:rPr>
            </w:pPr>
            <w:r>
              <w:rPr>
                <w:rFonts w:ascii="Tahoma" w:hAnsi="Tahoma" w:cs="Tahoma"/>
                <w:sz w:val="32"/>
                <w:szCs w:val="32"/>
                <w:u w:val="single"/>
              </w:rPr>
              <w:t>Casi Specifici</w:t>
            </w:r>
          </w:p>
          <w:p w:rsidR="000239FF" w:rsidRPr="000239FF" w:rsidRDefault="000239FF" w:rsidP="008818BF">
            <w:pPr>
              <w:ind w:left="400" w:right="238"/>
            </w:pPr>
          </w:p>
          <w:p w:rsidR="00AA2F57" w:rsidRDefault="00AA2F57" w:rsidP="008818BF">
            <w:pPr>
              <w:pStyle w:val="Titolo4"/>
              <w:ind w:left="400" w:right="238"/>
              <w:jc w:val="both"/>
              <w:rPr>
                <w:rFonts w:ascii="Tahoma" w:hAnsi="Tahoma" w:cs="Tahoma"/>
                <w:sz w:val="24"/>
                <w:szCs w:val="24"/>
                <w:u w:val="single"/>
              </w:rPr>
            </w:pPr>
            <w:r w:rsidRPr="000239FF">
              <w:rPr>
                <w:rFonts w:ascii="Tahoma" w:hAnsi="Tahoma" w:cs="Tahoma"/>
                <w:sz w:val="24"/>
                <w:szCs w:val="24"/>
                <w:u w:val="single"/>
              </w:rPr>
              <w:t>I guasti evidenziati sui motori</w:t>
            </w:r>
          </w:p>
          <w:p w:rsidR="000239FF" w:rsidRPr="000239FF" w:rsidRDefault="000239FF" w:rsidP="008818BF">
            <w:pPr>
              <w:ind w:left="400" w:right="238"/>
              <w:rPr>
                <w:sz w:val="22"/>
                <w:szCs w:val="22"/>
              </w:rPr>
            </w:pPr>
          </w:p>
          <w:p w:rsidR="00AA2F57" w:rsidRDefault="00AA2F57" w:rsidP="008818BF">
            <w:pPr>
              <w:ind w:left="400" w:right="238"/>
              <w:jc w:val="both"/>
            </w:pPr>
            <w:r>
              <w:rPr>
                <w:rFonts w:ascii="Tahoma" w:hAnsi="Tahoma" w:cs="Tahoma"/>
                <w:sz w:val="20"/>
              </w:rPr>
              <w:t xml:space="preserve">Molti dei guasti dei motori elettrici sono di natura meccanica. </w:t>
            </w:r>
          </w:p>
          <w:p w:rsidR="00AA2F57" w:rsidRDefault="00AA2F57" w:rsidP="008818BF">
            <w:pPr>
              <w:ind w:left="400" w:right="238"/>
              <w:jc w:val="both"/>
            </w:pPr>
            <w:r>
              <w:rPr>
                <w:rFonts w:ascii="Tahoma" w:hAnsi="Tahoma" w:cs="Tahoma"/>
                <w:sz w:val="20"/>
              </w:rPr>
              <w:t xml:space="preserve">Dati storici rilevati sui guasti dalla IEEE negli USA, indicano che la rottura dei cuscinetti pesa per circa il 40% sul totale dei guasti dei motori. </w:t>
            </w:r>
          </w:p>
          <w:p w:rsidR="00AA2F57" w:rsidRDefault="00AA2F57" w:rsidP="008818BF">
            <w:pPr>
              <w:ind w:left="400" w:right="238"/>
              <w:jc w:val="both"/>
            </w:pPr>
            <w:r>
              <w:rPr>
                <w:rFonts w:ascii="Tahoma" w:hAnsi="Tahoma" w:cs="Tahoma"/>
                <w:sz w:val="20"/>
              </w:rPr>
              <w:t xml:space="preserve">La seconda maggior causa è attribuita agli avvolgimenti statorici , per più del 30% del totale. </w:t>
            </w:r>
          </w:p>
          <w:p w:rsidR="00AA2F57" w:rsidRDefault="00AA2F57" w:rsidP="008818BF">
            <w:pPr>
              <w:ind w:left="400" w:right="238"/>
              <w:jc w:val="both"/>
              <w:rPr>
                <w:rFonts w:ascii="Tahoma" w:hAnsi="Tahoma" w:cs="Tahoma"/>
                <w:sz w:val="20"/>
              </w:rPr>
            </w:pPr>
            <w:r>
              <w:rPr>
                <w:rFonts w:ascii="Tahoma" w:hAnsi="Tahoma" w:cs="Tahoma"/>
                <w:sz w:val="20"/>
              </w:rPr>
              <w:t>Entrambe le causa valgono perciò il 70% dei guasti sui motori elettrici.</w:t>
            </w:r>
          </w:p>
          <w:p w:rsidR="00AA2F57" w:rsidRDefault="00AA2F57" w:rsidP="008818BF">
            <w:pPr>
              <w:ind w:left="400" w:right="238"/>
              <w:jc w:val="both"/>
              <w:rPr>
                <w:rFonts w:ascii="Tahoma" w:hAnsi="Tahoma" w:cs="Tahoma"/>
                <w:sz w:val="22"/>
              </w:rPr>
            </w:pPr>
          </w:p>
          <w:p w:rsidR="002264E3" w:rsidRDefault="00104C85" w:rsidP="008818BF">
            <w:pPr>
              <w:ind w:left="400" w:right="238"/>
              <w:jc w:val="center"/>
              <w:rPr>
                <w:rFonts w:ascii="Tahoma" w:hAnsi="Tahoma" w:cs="Tahoma"/>
                <w:sz w:val="20"/>
              </w:rPr>
            </w:pPr>
            <w:r>
              <w:rPr>
                <w:rFonts w:ascii="Tahoma" w:hAnsi="Tahoma" w:cs="Tahoma"/>
                <w:noProof/>
                <w:sz w:val="20"/>
              </w:rPr>
              <w:drawing>
                <wp:inline distT="0" distB="0" distL="0" distR="0">
                  <wp:extent cx="4469765" cy="2435860"/>
                  <wp:effectExtent l="19050" t="0" r="6985" b="0"/>
                  <wp:docPr id="1" name="Immagine 1" descr="guast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asti1"/>
                          <pic:cNvPicPr>
                            <a:picLocks noChangeAspect="1" noChangeArrowheads="1"/>
                          </pic:cNvPicPr>
                        </pic:nvPicPr>
                        <pic:blipFill>
                          <a:blip r:embed="rId9"/>
                          <a:srcRect/>
                          <a:stretch>
                            <a:fillRect/>
                          </a:stretch>
                        </pic:blipFill>
                        <pic:spPr bwMode="auto">
                          <a:xfrm>
                            <a:off x="0" y="0"/>
                            <a:ext cx="4469765" cy="2435860"/>
                          </a:xfrm>
                          <a:prstGeom prst="rect">
                            <a:avLst/>
                          </a:prstGeom>
                          <a:noFill/>
                          <a:ln w="9525">
                            <a:noFill/>
                            <a:miter lim="800000"/>
                            <a:headEnd/>
                            <a:tailEnd/>
                          </a:ln>
                        </pic:spPr>
                      </pic:pic>
                    </a:graphicData>
                  </a:graphic>
                </wp:inline>
              </w:drawing>
            </w:r>
          </w:p>
          <w:p w:rsidR="00AA2F57" w:rsidRDefault="00AA2F57" w:rsidP="008818BF">
            <w:pPr>
              <w:ind w:left="3200" w:right="238"/>
              <w:rPr>
                <w:rFonts w:ascii="Tahoma" w:hAnsi="Tahoma" w:cs="Tahoma"/>
                <w:sz w:val="20"/>
              </w:rPr>
            </w:pPr>
          </w:p>
          <w:p w:rsidR="00AA2F57" w:rsidRDefault="00AA2F57" w:rsidP="008818BF">
            <w:pPr>
              <w:pStyle w:val="Titolo3"/>
              <w:spacing w:before="0" w:after="0"/>
              <w:ind w:left="3200" w:right="238"/>
            </w:pPr>
            <w:r>
              <w:rPr>
                <w:rFonts w:ascii="Tahoma" w:hAnsi="Tahoma" w:cs="Tahoma"/>
                <w:b w:val="0"/>
                <w:bCs w:val="0"/>
                <w:sz w:val="20"/>
                <w:szCs w:val="20"/>
              </w:rPr>
              <w:t>In figura sono indicate le varie voci di guasto:</w:t>
            </w:r>
          </w:p>
          <w:p w:rsidR="00AA2F57" w:rsidRDefault="00AA2F57" w:rsidP="008818BF">
            <w:pPr>
              <w:numPr>
                <w:ilvl w:val="1"/>
                <w:numId w:val="16"/>
              </w:numPr>
              <w:tabs>
                <w:tab w:val="clear" w:pos="2081"/>
                <w:tab w:val="num" w:pos="1000"/>
              </w:tabs>
              <w:ind w:left="3200" w:right="238" w:firstLine="0"/>
            </w:pPr>
            <w:r>
              <w:rPr>
                <w:rFonts w:ascii="Tahoma" w:hAnsi="Tahoma" w:cs="Tahoma"/>
                <w:sz w:val="20"/>
              </w:rPr>
              <w:t>Cuscinetti 37%</w:t>
            </w:r>
          </w:p>
          <w:p w:rsidR="00AA2F57" w:rsidRDefault="00AA2F57" w:rsidP="008818BF">
            <w:pPr>
              <w:numPr>
                <w:ilvl w:val="1"/>
                <w:numId w:val="16"/>
              </w:numPr>
              <w:tabs>
                <w:tab w:val="num" w:pos="1000"/>
              </w:tabs>
              <w:ind w:left="3200" w:right="238" w:firstLine="0"/>
            </w:pPr>
            <w:r>
              <w:rPr>
                <w:rFonts w:ascii="Tahoma" w:hAnsi="Tahoma" w:cs="Tahoma"/>
                <w:sz w:val="20"/>
              </w:rPr>
              <w:t>Avvolgimenti 33%</w:t>
            </w:r>
          </w:p>
          <w:p w:rsidR="00AA2F57" w:rsidRDefault="00AA2F57" w:rsidP="008818BF">
            <w:pPr>
              <w:numPr>
                <w:ilvl w:val="1"/>
                <w:numId w:val="16"/>
              </w:numPr>
              <w:tabs>
                <w:tab w:val="num" w:pos="1000"/>
              </w:tabs>
              <w:ind w:left="3200" w:right="238" w:firstLine="0"/>
            </w:pPr>
            <w:r>
              <w:rPr>
                <w:rFonts w:ascii="Tahoma" w:hAnsi="Tahoma" w:cs="Tahoma"/>
                <w:sz w:val="20"/>
              </w:rPr>
              <w:t>Rotore 5%</w:t>
            </w:r>
          </w:p>
          <w:p w:rsidR="00AA2F57" w:rsidRDefault="00AA2F57" w:rsidP="008818BF">
            <w:pPr>
              <w:numPr>
                <w:ilvl w:val="1"/>
                <w:numId w:val="16"/>
              </w:numPr>
              <w:tabs>
                <w:tab w:val="num" w:pos="1000"/>
              </w:tabs>
              <w:ind w:left="3200" w:right="238" w:firstLine="0"/>
            </w:pPr>
            <w:r>
              <w:rPr>
                <w:rFonts w:ascii="Tahoma" w:hAnsi="Tahoma" w:cs="Tahoma"/>
                <w:sz w:val="20"/>
              </w:rPr>
              <w:t>Giunti 6%</w:t>
            </w:r>
          </w:p>
          <w:p w:rsidR="00AA2F57" w:rsidRDefault="00AA2F57" w:rsidP="008818BF">
            <w:pPr>
              <w:numPr>
                <w:ilvl w:val="1"/>
                <w:numId w:val="16"/>
              </w:numPr>
              <w:tabs>
                <w:tab w:val="num" w:pos="1000"/>
              </w:tabs>
              <w:ind w:left="3200" w:right="238" w:firstLine="0"/>
            </w:pPr>
            <w:r>
              <w:rPr>
                <w:rFonts w:ascii="Tahoma" w:hAnsi="Tahoma" w:cs="Tahoma"/>
                <w:sz w:val="20"/>
              </w:rPr>
              <w:t>Spazzole 3%</w:t>
            </w:r>
          </w:p>
          <w:p w:rsidR="00AA2F57" w:rsidRDefault="00AA2F57" w:rsidP="008818BF">
            <w:pPr>
              <w:numPr>
                <w:ilvl w:val="1"/>
                <w:numId w:val="16"/>
              </w:numPr>
              <w:tabs>
                <w:tab w:val="num" w:pos="1000"/>
              </w:tabs>
              <w:ind w:left="3200" w:right="238" w:firstLine="0"/>
            </w:pPr>
            <w:r>
              <w:rPr>
                <w:rFonts w:ascii="Tahoma" w:hAnsi="Tahoma" w:cs="Tahoma"/>
                <w:sz w:val="20"/>
              </w:rPr>
              <w:t>Cause esterne 5%</w:t>
            </w:r>
          </w:p>
          <w:p w:rsidR="00AA2F57" w:rsidRDefault="00AA2F57" w:rsidP="008818BF">
            <w:pPr>
              <w:pStyle w:val="NormaleWeb"/>
              <w:numPr>
                <w:ilvl w:val="1"/>
                <w:numId w:val="16"/>
              </w:numPr>
              <w:tabs>
                <w:tab w:val="num" w:pos="1000"/>
              </w:tabs>
              <w:spacing w:before="0" w:beforeAutospacing="0" w:after="0" w:afterAutospacing="0"/>
              <w:ind w:left="3200" w:right="238" w:firstLine="0"/>
            </w:pPr>
            <w:r>
              <w:rPr>
                <w:rFonts w:ascii="Tahoma" w:hAnsi="Tahoma" w:cs="Tahoma"/>
                <w:sz w:val="20"/>
                <w:szCs w:val="20"/>
              </w:rPr>
              <w:t>Non specificate 11%</w:t>
            </w:r>
          </w:p>
          <w:p w:rsidR="000239FF" w:rsidRPr="008913AA" w:rsidRDefault="000239FF" w:rsidP="008818BF">
            <w:pPr>
              <w:pStyle w:val="Titolo3"/>
              <w:ind w:left="400" w:right="238"/>
              <w:jc w:val="both"/>
              <w:rPr>
                <w:u w:val="single"/>
              </w:rPr>
            </w:pPr>
            <w:r w:rsidRPr="008913AA">
              <w:rPr>
                <w:rFonts w:ascii="Tahoma" w:hAnsi="Tahoma" w:cs="Tahoma"/>
                <w:sz w:val="24"/>
                <w:szCs w:val="24"/>
                <w:u w:val="single"/>
              </w:rPr>
              <w:lastRenderedPageBreak/>
              <w:t xml:space="preserve">Le cause di guasto dei motori elettrici </w:t>
            </w:r>
          </w:p>
          <w:p w:rsidR="000239FF" w:rsidRDefault="000239FF" w:rsidP="008818BF">
            <w:pPr>
              <w:ind w:left="400" w:right="238"/>
              <w:jc w:val="both"/>
            </w:pPr>
            <w:r>
              <w:rPr>
                <w:rFonts w:ascii="Tahoma" w:hAnsi="Tahoma" w:cs="Tahoma"/>
                <w:sz w:val="20"/>
              </w:rPr>
              <w:t xml:space="preserve">Come evidenziato nella figura sottostante, le due principali cause di guasto sono imputate a: </w:t>
            </w:r>
          </w:p>
          <w:p w:rsidR="000239FF" w:rsidRDefault="000239FF" w:rsidP="008818BF">
            <w:pPr>
              <w:ind w:left="400" w:right="238"/>
              <w:jc w:val="both"/>
            </w:pPr>
            <w:r>
              <w:rPr>
                <w:rFonts w:ascii="Tahoma" w:hAnsi="Tahoma" w:cs="Tahoma"/>
                <w:sz w:val="20"/>
              </w:rPr>
              <w:t>-</w:t>
            </w:r>
            <w:r>
              <w:rPr>
                <w:rFonts w:ascii="Tahoma" w:hAnsi="Tahoma" w:cs="Tahoma"/>
                <w:sz w:val="14"/>
                <w:szCs w:val="14"/>
              </w:rPr>
              <w:t xml:space="preserve">         </w:t>
            </w:r>
            <w:r>
              <w:rPr>
                <w:rFonts w:ascii="Tahoma" w:hAnsi="Tahoma" w:cs="Tahoma"/>
                <w:b/>
                <w:bCs/>
                <w:sz w:val="20"/>
              </w:rPr>
              <w:t xml:space="preserve">Cuscinetti </w:t>
            </w:r>
          </w:p>
          <w:p w:rsidR="000239FF" w:rsidRDefault="000239FF" w:rsidP="008818BF">
            <w:pPr>
              <w:ind w:left="400" w:right="238"/>
              <w:jc w:val="both"/>
            </w:pPr>
            <w:r>
              <w:rPr>
                <w:rFonts w:ascii="Tahoma" w:hAnsi="Tahoma" w:cs="Tahoma"/>
                <w:sz w:val="20"/>
              </w:rPr>
              <w:t xml:space="preserve">Il monitoraggio delle vibrazioni di questi componenti permettono di scoprire e prevenire oltre il 60% dei guasti indotti. </w:t>
            </w:r>
          </w:p>
          <w:p w:rsidR="000239FF" w:rsidRDefault="000239FF" w:rsidP="008818BF">
            <w:pPr>
              <w:ind w:left="400" w:right="238"/>
              <w:jc w:val="both"/>
            </w:pPr>
            <w:r>
              <w:rPr>
                <w:rFonts w:ascii="Tahoma" w:hAnsi="Tahoma" w:cs="Tahoma"/>
                <w:sz w:val="20"/>
              </w:rPr>
              <w:t>-</w:t>
            </w:r>
            <w:r>
              <w:rPr>
                <w:rFonts w:ascii="Tahoma" w:hAnsi="Tahoma" w:cs="Tahoma"/>
                <w:sz w:val="14"/>
                <w:szCs w:val="14"/>
              </w:rPr>
              <w:t xml:space="preserve">         </w:t>
            </w:r>
            <w:r>
              <w:rPr>
                <w:rFonts w:ascii="Tahoma" w:hAnsi="Tahoma" w:cs="Tahoma"/>
                <w:b/>
                <w:bCs/>
                <w:sz w:val="20"/>
              </w:rPr>
              <w:t>Avvolgimenti</w:t>
            </w:r>
            <w:r>
              <w:rPr>
                <w:rFonts w:ascii="Tahoma" w:hAnsi="Tahoma" w:cs="Tahoma"/>
                <w:sz w:val="20"/>
              </w:rPr>
              <w:t xml:space="preserve"> </w:t>
            </w:r>
          </w:p>
          <w:p w:rsidR="000239FF" w:rsidRDefault="000239FF" w:rsidP="008818BF">
            <w:pPr>
              <w:ind w:left="400" w:right="238"/>
              <w:jc w:val="both"/>
            </w:pPr>
            <w:r>
              <w:rPr>
                <w:rFonts w:ascii="Tahoma" w:hAnsi="Tahoma" w:cs="Tahoma"/>
                <w:b/>
                <w:bCs/>
                <w:sz w:val="20"/>
              </w:rPr>
              <w:t xml:space="preserve">     </w:t>
            </w:r>
            <w:r>
              <w:rPr>
                <w:rFonts w:ascii="Tahoma" w:hAnsi="Tahoma" w:cs="Tahoma"/>
                <w:sz w:val="20"/>
              </w:rPr>
              <w:t xml:space="preserve">Solo l’ 8% dei guasti vengono rilevati in fase di manutenzione preventiva. </w:t>
            </w:r>
          </w:p>
          <w:p w:rsidR="000239FF" w:rsidRDefault="000239FF" w:rsidP="008818BF">
            <w:pPr>
              <w:ind w:left="400" w:right="238"/>
              <w:jc w:val="both"/>
            </w:pPr>
            <w:r>
              <w:rPr>
                <w:rFonts w:ascii="Tahoma" w:hAnsi="Tahoma" w:cs="Tahoma"/>
                <w:sz w:val="20"/>
              </w:rPr>
              <w:t xml:space="preserve">     Perché è così difficoltoso verificare lo stato degli avvolgimenti statorici? </w:t>
            </w:r>
          </w:p>
          <w:p w:rsidR="000239FF" w:rsidRDefault="000239FF" w:rsidP="008818BF">
            <w:pPr>
              <w:ind w:left="400" w:right="238"/>
              <w:jc w:val="both"/>
            </w:pPr>
            <w:r>
              <w:rPr>
                <w:rFonts w:ascii="Tahoma" w:hAnsi="Tahoma" w:cs="Tahoma"/>
                <w:sz w:val="20"/>
              </w:rPr>
              <w:t xml:space="preserve">     Disponiamo di strumenti inadeguati? </w:t>
            </w:r>
          </w:p>
          <w:p w:rsidR="000239FF" w:rsidRDefault="000239FF" w:rsidP="008818BF">
            <w:pPr>
              <w:ind w:left="400" w:right="238"/>
              <w:jc w:val="both"/>
              <w:rPr>
                <w:rFonts w:ascii="Tahoma" w:hAnsi="Tahoma" w:cs="Tahoma"/>
                <w:sz w:val="20"/>
              </w:rPr>
            </w:pPr>
            <w:r>
              <w:rPr>
                <w:rFonts w:ascii="Tahoma" w:hAnsi="Tahoma" w:cs="Tahoma"/>
                <w:sz w:val="20"/>
              </w:rPr>
              <w:t>     Oppure non stiamo guardando nella direzione giusta?</w:t>
            </w:r>
          </w:p>
          <w:p w:rsidR="000239FF" w:rsidRDefault="000239FF" w:rsidP="008818BF">
            <w:pPr>
              <w:ind w:left="400" w:right="238"/>
              <w:jc w:val="both"/>
              <w:rPr>
                <w:rFonts w:ascii="Tahoma" w:hAnsi="Tahoma" w:cs="Tahoma"/>
                <w:sz w:val="20"/>
              </w:rPr>
            </w:pPr>
          </w:p>
          <w:p w:rsidR="000239FF" w:rsidRDefault="00104C85" w:rsidP="008818BF">
            <w:pPr>
              <w:ind w:left="400" w:right="238"/>
              <w:jc w:val="center"/>
              <w:rPr>
                <w:rFonts w:ascii="Tahoma" w:hAnsi="Tahoma" w:cs="Tahoma"/>
                <w:i/>
                <w:iCs/>
                <w:sz w:val="20"/>
              </w:rPr>
            </w:pPr>
            <w:r>
              <w:rPr>
                <w:rFonts w:ascii="Tahoma" w:hAnsi="Tahoma" w:cs="Tahoma"/>
                <w:i/>
                <w:iCs/>
                <w:noProof/>
                <w:sz w:val="20"/>
              </w:rPr>
              <w:drawing>
                <wp:inline distT="0" distB="0" distL="0" distR="0">
                  <wp:extent cx="4688205" cy="2545080"/>
                  <wp:effectExtent l="19050" t="0" r="0" b="0"/>
                  <wp:docPr id="2" name="Immagine 2" descr="guast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uasti2"/>
                          <pic:cNvPicPr>
                            <a:picLocks noChangeAspect="1" noChangeArrowheads="1"/>
                          </pic:cNvPicPr>
                        </pic:nvPicPr>
                        <pic:blipFill>
                          <a:blip r:embed="rId10"/>
                          <a:srcRect/>
                          <a:stretch>
                            <a:fillRect/>
                          </a:stretch>
                        </pic:blipFill>
                        <pic:spPr bwMode="auto">
                          <a:xfrm>
                            <a:off x="0" y="0"/>
                            <a:ext cx="4688205" cy="2545080"/>
                          </a:xfrm>
                          <a:prstGeom prst="rect">
                            <a:avLst/>
                          </a:prstGeom>
                          <a:noFill/>
                          <a:ln w="9525">
                            <a:noFill/>
                            <a:miter lim="800000"/>
                            <a:headEnd/>
                            <a:tailEnd/>
                          </a:ln>
                        </pic:spPr>
                      </pic:pic>
                    </a:graphicData>
                  </a:graphic>
                </wp:inline>
              </w:drawing>
            </w:r>
          </w:p>
          <w:p w:rsidR="000239FF" w:rsidRDefault="000239FF" w:rsidP="008818BF">
            <w:pPr>
              <w:pStyle w:val="Titolo4"/>
              <w:ind w:left="400" w:right="238"/>
              <w:jc w:val="both"/>
              <w:rPr>
                <w:rFonts w:ascii="Tahoma" w:hAnsi="Tahoma" w:cs="Tahoma"/>
                <w:sz w:val="32"/>
                <w:szCs w:val="32"/>
              </w:rPr>
            </w:pPr>
          </w:p>
          <w:p w:rsidR="000239FF" w:rsidRPr="00AB76E3" w:rsidRDefault="000239FF" w:rsidP="008818BF">
            <w:pPr>
              <w:pStyle w:val="Titolo4"/>
              <w:ind w:left="400" w:right="238"/>
              <w:jc w:val="both"/>
              <w:rPr>
                <w:rFonts w:ascii="Tahoma" w:hAnsi="Tahoma" w:cs="Tahoma"/>
                <w:sz w:val="28"/>
                <w:szCs w:val="28"/>
                <w:u w:val="single"/>
              </w:rPr>
            </w:pPr>
            <w:r w:rsidRPr="00AB76E3">
              <w:rPr>
                <w:rFonts w:ascii="Tahoma" w:hAnsi="Tahoma" w:cs="Tahoma"/>
                <w:sz w:val="28"/>
                <w:szCs w:val="28"/>
                <w:u w:val="single"/>
              </w:rPr>
              <w:t xml:space="preserve">Guasti rilevati durante manutenzioni o prove </w:t>
            </w:r>
          </w:p>
          <w:p w:rsidR="000239FF" w:rsidRPr="000239FF" w:rsidRDefault="000239FF" w:rsidP="008818BF">
            <w:pPr>
              <w:ind w:left="400" w:right="238"/>
            </w:pPr>
          </w:p>
          <w:p w:rsidR="000239FF" w:rsidRPr="001E2763" w:rsidRDefault="00AB76E3" w:rsidP="008818BF">
            <w:pPr>
              <w:ind w:left="400" w:right="238"/>
              <w:jc w:val="both"/>
              <w:rPr>
                <w:rFonts w:ascii="Tahoma" w:hAnsi="Tahoma" w:cs="Tahoma"/>
              </w:rPr>
            </w:pPr>
            <w:r w:rsidRPr="001E2763">
              <w:rPr>
                <w:rFonts w:ascii="Tahoma" w:hAnsi="Tahoma" w:cs="Tahoma"/>
                <w:sz w:val="20"/>
              </w:rPr>
              <w:t>Da studi effettuati da appositi enti quale l</w:t>
            </w:r>
            <w:r w:rsidR="000239FF" w:rsidRPr="001E2763">
              <w:rPr>
                <w:rFonts w:ascii="Tahoma" w:hAnsi="Tahoma" w:cs="Tahoma"/>
                <w:sz w:val="20"/>
              </w:rPr>
              <w:t xml:space="preserve">’Osservatorio IEEE </w:t>
            </w:r>
            <w:r w:rsidRPr="001E2763">
              <w:rPr>
                <w:rFonts w:ascii="Tahoma" w:hAnsi="Tahoma" w:cs="Tahoma"/>
                <w:sz w:val="20"/>
              </w:rPr>
              <w:t xml:space="preserve">il quale attraverso attente analisi dei </w:t>
            </w:r>
            <w:r w:rsidR="000239FF" w:rsidRPr="001E2763">
              <w:rPr>
                <w:rFonts w:ascii="Tahoma" w:hAnsi="Tahoma" w:cs="Tahoma"/>
                <w:sz w:val="20"/>
              </w:rPr>
              <w:t xml:space="preserve"> guasti, </w:t>
            </w:r>
            <w:r w:rsidRPr="001E2763">
              <w:rPr>
                <w:rFonts w:ascii="Tahoma" w:hAnsi="Tahoma" w:cs="Tahoma"/>
                <w:sz w:val="20"/>
              </w:rPr>
              <w:t>è riuscita a classificare le</w:t>
            </w:r>
            <w:r w:rsidR="000239FF" w:rsidRPr="001E2763">
              <w:rPr>
                <w:rFonts w:ascii="Tahoma" w:hAnsi="Tahoma" w:cs="Tahoma"/>
                <w:sz w:val="20"/>
              </w:rPr>
              <w:t xml:space="preserve"> cause e concause alla base de</w:t>
            </w:r>
            <w:r w:rsidRPr="001E2763">
              <w:rPr>
                <w:rFonts w:ascii="Tahoma" w:hAnsi="Tahoma" w:cs="Tahoma"/>
                <w:sz w:val="20"/>
              </w:rPr>
              <w:t>i</w:t>
            </w:r>
            <w:r w:rsidR="000239FF" w:rsidRPr="001E2763">
              <w:rPr>
                <w:rFonts w:ascii="Tahoma" w:hAnsi="Tahoma" w:cs="Tahoma"/>
                <w:sz w:val="20"/>
              </w:rPr>
              <w:t xml:space="preserve"> guasti. </w:t>
            </w:r>
          </w:p>
          <w:p w:rsidR="000239FF" w:rsidRPr="001E2763" w:rsidRDefault="000239FF" w:rsidP="008818BF">
            <w:pPr>
              <w:ind w:left="400" w:right="238"/>
              <w:jc w:val="both"/>
              <w:rPr>
                <w:rFonts w:ascii="Tahoma" w:hAnsi="Tahoma" w:cs="Tahoma"/>
              </w:rPr>
            </w:pPr>
            <w:r w:rsidRPr="001E2763">
              <w:rPr>
                <w:rFonts w:ascii="Tahoma" w:hAnsi="Tahoma" w:cs="Tahoma"/>
                <w:sz w:val="20"/>
              </w:rPr>
              <w:t xml:space="preserve">Nel caso degli avvolgimenti statorici, </w:t>
            </w:r>
            <w:r w:rsidR="00AB76E3" w:rsidRPr="001E2763">
              <w:rPr>
                <w:rFonts w:ascii="Tahoma" w:hAnsi="Tahoma" w:cs="Tahoma"/>
                <w:sz w:val="20"/>
              </w:rPr>
              <w:t>il degrado</w:t>
            </w:r>
            <w:r w:rsidRPr="001E2763">
              <w:rPr>
                <w:rFonts w:ascii="Tahoma" w:hAnsi="Tahoma" w:cs="Tahoma"/>
                <w:sz w:val="20"/>
              </w:rPr>
              <w:t xml:space="preserve"> dell’isolamento è la causa visibile, mentre le cause scatenanti  sono il  “normale invecchiamento”,  la presenza di “condensa” e  “contaminazione”: esse </w:t>
            </w:r>
            <w:r w:rsidR="00AB76E3" w:rsidRPr="001E2763">
              <w:rPr>
                <w:rFonts w:ascii="Tahoma" w:hAnsi="Tahoma" w:cs="Tahoma"/>
                <w:sz w:val="20"/>
              </w:rPr>
              <w:t>influiscono per il</w:t>
            </w:r>
            <w:r w:rsidRPr="001E2763">
              <w:rPr>
                <w:rFonts w:ascii="Tahoma" w:hAnsi="Tahoma" w:cs="Tahoma"/>
                <w:sz w:val="20"/>
              </w:rPr>
              <w:t xml:space="preserve"> 35%. </w:t>
            </w:r>
          </w:p>
          <w:p w:rsidR="000239FF" w:rsidRPr="001E2763" w:rsidRDefault="00AB76E3" w:rsidP="008818BF">
            <w:pPr>
              <w:ind w:left="400" w:right="238"/>
              <w:jc w:val="both"/>
              <w:rPr>
                <w:rFonts w:ascii="Tahoma" w:hAnsi="Tahoma" w:cs="Tahoma"/>
                <w:sz w:val="20"/>
              </w:rPr>
            </w:pPr>
            <w:r w:rsidRPr="001E2763">
              <w:rPr>
                <w:rFonts w:ascii="Tahoma" w:hAnsi="Tahoma" w:cs="Tahoma"/>
                <w:sz w:val="20"/>
              </w:rPr>
              <w:t>Da ciò è evidente che per tutte le macchine soprattutto quelle in esercizio da tempo</w:t>
            </w:r>
            <w:r w:rsidR="000239FF" w:rsidRPr="001E2763">
              <w:rPr>
                <w:rFonts w:ascii="Tahoma" w:hAnsi="Tahoma" w:cs="Tahoma"/>
                <w:sz w:val="20"/>
              </w:rPr>
              <w:t xml:space="preserve">, </w:t>
            </w:r>
            <w:r w:rsidR="00DF354B" w:rsidRPr="001E2763">
              <w:rPr>
                <w:rFonts w:ascii="Tahoma" w:hAnsi="Tahoma" w:cs="Tahoma"/>
                <w:sz w:val="20"/>
              </w:rPr>
              <w:t>attraverso delle accurate analisi supportati da strumenti adeguati e il monitoraggio e l’attenzione alla percezione dei sintomi premonitori di guasto</w:t>
            </w:r>
            <w:r w:rsidR="002C6349">
              <w:rPr>
                <w:rFonts w:ascii="Tahoma" w:hAnsi="Tahoma" w:cs="Tahoma"/>
                <w:sz w:val="20"/>
              </w:rPr>
              <w:t xml:space="preserve">, </w:t>
            </w:r>
            <w:r w:rsidR="000239FF" w:rsidRPr="001E2763">
              <w:rPr>
                <w:rFonts w:ascii="Tahoma" w:hAnsi="Tahoma" w:cs="Tahoma"/>
                <w:sz w:val="20"/>
              </w:rPr>
              <w:t xml:space="preserve">la vita può essere prolungata con azioni corrette di manutenzione preventiva, </w:t>
            </w:r>
          </w:p>
          <w:p w:rsidR="001E2763" w:rsidRPr="001E2763" w:rsidRDefault="000239FF" w:rsidP="008818BF">
            <w:pPr>
              <w:ind w:left="400" w:right="238"/>
              <w:jc w:val="both"/>
              <w:rPr>
                <w:rFonts w:ascii="Tahoma" w:hAnsi="Tahoma" w:cs="Tahoma"/>
                <w:sz w:val="20"/>
              </w:rPr>
            </w:pPr>
            <w:r w:rsidRPr="001E2763">
              <w:rPr>
                <w:rFonts w:ascii="Tahoma" w:hAnsi="Tahoma" w:cs="Tahoma"/>
                <w:sz w:val="20"/>
              </w:rPr>
              <w:t xml:space="preserve"> </w:t>
            </w:r>
          </w:p>
          <w:p w:rsidR="001E2763" w:rsidRDefault="001E2763" w:rsidP="008818BF">
            <w:pPr>
              <w:ind w:left="400" w:right="238"/>
              <w:jc w:val="both"/>
              <w:rPr>
                <w:rFonts w:ascii="Tahoma" w:hAnsi="Tahoma" w:cs="Tahoma"/>
                <w:sz w:val="22"/>
              </w:rPr>
            </w:pPr>
          </w:p>
          <w:p w:rsidR="001E2763" w:rsidRDefault="001E2763" w:rsidP="008818BF">
            <w:pPr>
              <w:ind w:left="400" w:right="238"/>
              <w:jc w:val="both"/>
              <w:rPr>
                <w:rFonts w:ascii="Tahoma" w:hAnsi="Tahoma" w:cs="Tahoma"/>
                <w:sz w:val="22"/>
              </w:rPr>
            </w:pPr>
          </w:p>
          <w:p w:rsidR="001E2763" w:rsidRDefault="001E2763" w:rsidP="008818BF">
            <w:pPr>
              <w:ind w:left="400" w:right="238"/>
              <w:jc w:val="both"/>
              <w:rPr>
                <w:rFonts w:ascii="Tahoma" w:hAnsi="Tahoma" w:cs="Tahoma"/>
                <w:sz w:val="22"/>
              </w:rPr>
            </w:pPr>
          </w:p>
          <w:p w:rsidR="008818BF" w:rsidRDefault="008818BF" w:rsidP="008818BF">
            <w:pPr>
              <w:ind w:left="400" w:right="238"/>
              <w:jc w:val="both"/>
              <w:rPr>
                <w:rFonts w:ascii="Tahoma" w:hAnsi="Tahoma" w:cs="Tahoma"/>
                <w:sz w:val="22"/>
              </w:rPr>
            </w:pPr>
          </w:p>
          <w:p w:rsidR="008818BF" w:rsidRDefault="008818BF" w:rsidP="008818BF">
            <w:pPr>
              <w:ind w:left="400" w:right="238"/>
              <w:jc w:val="both"/>
              <w:rPr>
                <w:rFonts w:ascii="Tahoma" w:hAnsi="Tahoma" w:cs="Tahoma"/>
                <w:sz w:val="22"/>
              </w:rPr>
            </w:pPr>
          </w:p>
          <w:p w:rsidR="001E2763" w:rsidRDefault="001E2763" w:rsidP="008818BF">
            <w:pPr>
              <w:ind w:left="400" w:right="238"/>
              <w:jc w:val="both"/>
              <w:rPr>
                <w:rFonts w:ascii="Tahoma" w:hAnsi="Tahoma" w:cs="Tahoma"/>
                <w:sz w:val="22"/>
              </w:rPr>
            </w:pPr>
          </w:p>
          <w:p w:rsidR="001E2763" w:rsidRDefault="001E2763" w:rsidP="008818BF">
            <w:pPr>
              <w:ind w:left="400" w:right="238"/>
              <w:jc w:val="both"/>
              <w:rPr>
                <w:rFonts w:ascii="Tahoma" w:hAnsi="Tahoma" w:cs="Tahoma"/>
                <w:sz w:val="22"/>
              </w:rPr>
            </w:pPr>
          </w:p>
          <w:p w:rsidR="008913AA" w:rsidRDefault="008913AA" w:rsidP="008818BF">
            <w:pPr>
              <w:ind w:left="400" w:right="238"/>
              <w:jc w:val="both"/>
              <w:rPr>
                <w:rFonts w:ascii="Tahoma" w:hAnsi="Tahoma" w:cs="Tahoma"/>
                <w:sz w:val="22"/>
              </w:rPr>
            </w:pPr>
          </w:p>
          <w:p w:rsidR="008913AA" w:rsidRDefault="008913AA" w:rsidP="008818BF">
            <w:pPr>
              <w:ind w:left="400" w:right="238"/>
              <w:jc w:val="both"/>
              <w:rPr>
                <w:rFonts w:ascii="Tahoma" w:hAnsi="Tahoma" w:cs="Tahoma"/>
                <w:b/>
                <w:sz w:val="28"/>
                <w:szCs w:val="28"/>
                <w:u w:val="single"/>
              </w:rPr>
            </w:pPr>
            <w:r w:rsidRPr="008913AA">
              <w:rPr>
                <w:rFonts w:ascii="Tahoma" w:hAnsi="Tahoma" w:cs="Tahoma"/>
                <w:b/>
                <w:sz w:val="28"/>
                <w:szCs w:val="28"/>
                <w:u w:val="single"/>
              </w:rPr>
              <w:t>Scopo</w:t>
            </w:r>
          </w:p>
          <w:p w:rsidR="008913AA" w:rsidRDefault="008913AA" w:rsidP="008818BF">
            <w:pPr>
              <w:ind w:left="400" w:right="238"/>
              <w:jc w:val="both"/>
              <w:rPr>
                <w:rFonts w:ascii="Tahoma" w:hAnsi="Tahoma" w:cs="Tahoma"/>
                <w:b/>
                <w:sz w:val="28"/>
                <w:szCs w:val="28"/>
                <w:u w:val="single"/>
              </w:rPr>
            </w:pPr>
          </w:p>
          <w:p w:rsidR="00320F1B" w:rsidRPr="008913AA" w:rsidRDefault="008913AA" w:rsidP="008818BF">
            <w:pPr>
              <w:ind w:left="400" w:right="238"/>
              <w:jc w:val="both"/>
              <w:rPr>
                <w:rFonts w:ascii="Tahoma" w:hAnsi="Tahoma" w:cs="Tahoma"/>
                <w:sz w:val="20"/>
              </w:rPr>
            </w:pPr>
            <w:smartTag w:uri="urn:schemas-microsoft-com:office:smarttags" w:element="PersonName">
              <w:smartTagPr>
                <w:attr w:name="ProductID" w:val="La nostra Azienda"/>
              </w:smartTagPr>
              <w:r>
                <w:rPr>
                  <w:rFonts w:ascii="Tahoma" w:hAnsi="Tahoma" w:cs="Tahoma"/>
                  <w:sz w:val="20"/>
                </w:rPr>
                <w:t>La nostra Azienda</w:t>
              </w:r>
            </w:smartTag>
            <w:r>
              <w:rPr>
                <w:rFonts w:ascii="Tahoma" w:hAnsi="Tahoma" w:cs="Tahoma"/>
                <w:sz w:val="20"/>
              </w:rPr>
              <w:t xml:space="preserve"> in virtù di quanto finora brevemente es</w:t>
            </w:r>
            <w:r w:rsidR="0070245E">
              <w:rPr>
                <w:rFonts w:ascii="Tahoma" w:hAnsi="Tahoma" w:cs="Tahoma"/>
                <w:sz w:val="20"/>
              </w:rPr>
              <w:t>p</w:t>
            </w:r>
            <w:r>
              <w:rPr>
                <w:rFonts w:ascii="Tahoma" w:hAnsi="Tahoma" w:cs="Tahoma"/>
                <w:sz w:val="20"/>
              </w:rPr>
              <w:t xml:space="preserve">resso, ha sviluppato in collaborazione con </w:t>
            </w:r>
            <w:smartTag w:uri="urn:schemas-microsoft-com:office:smarttags" w:element="PersonName">
              <w:smartTagPr>
                <w:attr w:name="ProductID" w:val="La SPM ITALIA"/>
              </w:smartTagPr>
              <w:r>
                <w:rPr>
                  <w:rFonts w:ascii="Tahoma" w:hAnsi="Tahoma" w:cs="Tahoma"/>
                  <w:sz w:val="20"/>
                </w:rPr>
                <w:t>La SPM ITALIA</w:t>
              </w:r>
            </w:smartTag>
            <w:r>
              <w:rPr>
                <w:rFonts w:ascii="Tahoma" w:hAnsi="Tahoma" w:cs="Tahoma"/>
                <w:sz w:val="20"/>
              </w:rPr>
              <w:t xml:space="preserve"> </w:t>
            </w:r>
            <w:r w:rsidRPr="008913AA">
              <w:rPr>
                <w:rFonts w:ascii="Tahoma" w:hAnsi="Tahoma" w:cs="Tahoma"/>
                <w:sz w:val="20"/>
              </w:rPr>
              <w:t xml:space="preserve">un servizio di analisi che ha come obbiettivo di stabilire un flusso di informazioni attendibili </w:t>
            </w:r>
            <w:r w:rsidR="00320F1B" w:rsidRPr="008913AA">
              <w:rPr>
                <w:rFonts w:ascii="Tahoma" w:hAnsi="Tahoma" w:cs="Tahoma"/>
                <w:sz w:val="20"/>
              </w:rPr>
              <w:t xml:space="preserve">sullo stato di salute degli impianti </w:t>
            </w:r>
            <w:r>
              <w:rPr>
                <w:rFonts w:ascii="Tahoma" w:hAnsi="Tahoma" w:cs="Tahoma"/>
                <w:sz w:val="20"/>
              </w:rPr>
              <w:t>per</w:t>
            </w:r>
            <w:r w:rsidR="00320F1B" w:rsidRPr="008913AA">
              <w:rPr>
                <w:rFonts w:ascii="Tahoma" w:hAnsi="Tahoma" w:cs="Tahoma"/>
                <w:sz w:val="20"/>
              </w:rPr>
              <w:t xml:space="preserve"> poter conseguentemente pianificare e programmare le diverse attività di manutenzione (dalla lubrificazione alla gestione dei ricambi, dal periodo di intervento alla gestione del personale).</w:t>
            </w:r>
          </w:p>
          <w:p w:rsidR="0070245E" w:rsidRDefault="00320F1B" w:rsidP="008818BF">
            <w:pPr>
              <w:ind w:left="400" w:right="238"/>
              <w:jc w:val="both"/>
              <w:rPr>
                <w:rFonts w:ascii="Tahoma" w:hAnsi="Tahoma" w:cs="Tahoma"/>
                <w:sz w:val="20"/>
              </w:rPr>
            </w:pPr>
            <w:r w:rsidRPr="008913AA">
              <w:rPr>
                <w:rFonts w:ascii="Tahoma" w:hAnsi="Tahoma" w:cs="Tahoma"/>
                <w:sz w:val="20"/>
              </w:rPr>
              <w:t xml:space="preserve">Diversi sono i benefici  ottenibili da questa attività, ma tutti mirati ai seguenti obiettivi: </w:t>
            </w:r>
          </w:p>
          <w:p w:rsidR="0070245E" w:rsidRDefault="0070245E" w:rsidP="008818BF">
            <w:pPr>
              <w:ind w:left="400" w:right="238"/>
              <w:jc w:val="both"/>
              <w:rPr>
                <w:rFonts w:ascii="Tahoma" w:hAnsi="Tahoma" w:cs="Tahoma"/>
                <w:sz w:val="20"/>
              </w:rPr>
            </w:pPr>
          </w:p>
          <w:p w:rsidR="0070245E" w:rsidRPr="0070245E" w:rsidRDefault="00320F1B" w:rsidP="0070245E">
            <w:pPr>
              <w:numPr>
                <w:ilvl w:val="0"/>
                <w:numId w:val="19"/>
              </w:numPr>
              <w:ind w:right="238"/>
              <w:jc w:val="both"/>
              <w:rPr>
                <w:rFonts w:ascii="Tahoma" w:hAnsi="Tahoma" w:cs="Tahoma"/>
                <w:b/>
                <w:i/>
                <w:sz w:val="20"/>
              </w:rPr>
            </w:pPr>
            <w:r w:rsidRPr="0070245E">
              <w:rPr>
                <w:rFonts w:ascii="Tahoma" w:hAnsi="Tahoma" w:cs="Tahoma"/>
                <w:b/>
                <w:i/>
                <w:sz w:val="20"/>
              </w:rPr>
              <w:t>la riduzione dei costi di manutenzione</w:t>
            </w:r>
          </w:p>
          <w:p w:rsidR="0070245E" w:rsidRPr="0070245E" w:rsidRDefault="00320F1B" w:rsidP="0070245E">
            <w:pPr>
              <w:numPr>
                <w:ilvl w:val="0"/>
                <w:numId w:val="19"/>
              </w:numPr>
              <w:ind w:right="238"/>
              <w:jc w:val="both"/>
              <w:rPr>
                <w:rFonts w:ascii="Tahoma" w:hAnsi="Tahoma" w:cs="Tahoma"/>
                <w:b/>
                <w:i/>
                <w:sz w:val="20"/>
              </w:rPr>
            </w:pPr>
            <w:r w:rsidRPr="0070245E">
              <w:rPr>
                <w:rFonts w:ascii="Tahoma" w:hAnsi="Tahoma" w:cs="Tahoma"/>
                <w:b/>
                <w:i/>
                <w:sz w:val="20"/>
              </w:rPr>
              <w:t xml:space="preserve">il miglioramento degli standard produttivi </w:t>
            </w:r>
          </w:p>
          <w:p w:rsidR="00320F1B" w:rsidRPr="0070245E" w:rsidRDefault="0070245E" w:rsidP="0070245E">
            <w:pPr>
              <w:numPr>
                <w:ilvl w:val="0"/>
                <w:numId w:val="19"/>
              </w:numPr>
              <w:ind w:right="238"/>
              <w:jc w:val="both"/>
              <w:rPr>
                <w:rFonts w:ascii="Tahoma" w:hAnsi="Tahoma" w:cs="Tahoma"/>
                <w:sz w:val="20"/>
              </w:rPr>
            </w:pPr>
            <w:r w:rsidRPr="0070245E">
              <w:rPr>
                <w:rFonts w:ascii="Tahoma" w:hAnsi="Tahoma" w:cs="Tahoma"/>
                <w:b/>
                <w:i/>
                <w:sz w:val="20"/>
              </w:rPr>
              <w:t>Il miglioramento degli standard</w:t>
            </w:r>
            <w:r w:rsidR="00320F1B" w:rsidRPr="0070245E">
              <w:rPr>
                <w:rFonts w:ascii="Tahoma" w:hAnsi="Tahoma" w:cs="Tahoma"/>
                <w:b/>
                <w:i/>
                <w:sz w:val="20"/>
              </w:rPr>
              <w:t xml:space="preserve"> qualitativi degli impianti</w:t>
            </w:r>
          </w:p>
          <w:p w:rsidR="0070245E" w:rsidRDefault="0070245E" w:rsidP="0070245E">
            <w:pPr>
              <w:ind w:left="760" w:right="238"/>
              <w:jc w:val="both"/>
              <w:rPr>
                <w:rFonts w:ascii="Tahoma" w:hAnsi="Tahoma" w:cs="Tahoma"/>
                <w:i/>
                <w:sz w:val="20"/>
              </w:rPr>
            </w:pPr>
          </w:p>
          <w:p w:rsidR="0070245E" w:rsidRDefault="00572D75" w:rsidP="0070245E">
            <w:pPr>
              <w:ind w:left="400" w:right="238"/>
              <w:jc w:val="both"/>
              <w:rPr>
                <w:rFonts w:ascii="Tahoma" w:hAnsi="Tahoma" w:cs="Tahoma"/>
                <w:b/>
                <w:sz w:val="28"/>
                <w:szCs w:val="28"/>
                <w:u w:val="single"/>
              </w:rPr>
            </w:pPr>
            <w:r>
              <w:rPr>
                <w:rFonts w:ascii="Tahoma" w:hAnsi="Tahoma" w:cs="Tahoma"/>
                <w:b/>
                <w:sz w:val="28"/>
                <w:szCs w:val="28"/>
                <w:u w:val="single"/>
              </w:rPr>
              <w:t>Vantaggi</w:t>
            </w:r>
          </w:p>
          <w:p w:rsidR="0070245E" w:rsidRDefault="0070245E" w:rsidP="0070245E">
            <w:pPr>
              <w:ind w:right="238"/>
              <w:jc w:val="both"/>
              <w:rPr>
                <w:rFonts w:ascii="Tahoma" w:hAnsi="Tahoma" w:cs="Tahoma"/>
                <w:b/>
                <w:sz w:val="28"/>
                <w:szCs w:val="28"/>
                <w:u w:val="single"/>
              </w:rPr>
            </w:pPr>
          </w:p>
          <w:p w:rsidR="0070245E" w:rsidRPr="0070245E" w:rsidRDefault="0070245E" w:rsidP="0070245E">
            <w:pPr>
              <w:numPr>
                <w:ilvl w:val="0"/>
                <w:numId w:val="21"/>
              </w:numPr>
              <w:ind w:right="238"/>
              <w:jc w:val="both"/>
              <w:rPr>
                <w:rFonts w:ascii="Tahoma" w:hAnsi="Tahoma" w:cs="Tahoma"/>
                <w:b/>
                <w:i/>
                <w:sz w:val="28"/>
                <w:szCs w:val="28"/>
              </w:rPr>
            </w:pPr>
            <w:r w:rsidRPr="0070245E">
              <w:rPr>
                <w:rFonts w:ascii="Tahoma" w:hAnsi="Tahoma" w:cs="Tahoma"/>
                <w:b/>
                <w:i/>
                <w:sz w:val="20"/>
              </w:rPr>
              <w:t>Riduzione costi di Manutenzione</w:t>
            </w:r>
          </w:p>
          <w:p w:rsidR="0070245E" w:rsidRPr="0070245E" w:rsidRDefault="0070245E" w:rsidP="0070245E">
            <w:pPr>
              <w:numPr>
                <w:ilvl w:val="0"/>
                <w:numId w:val="21"/>
              </w:numPr>
              <w:ind w:right="238"/>
              <w:jc w:val="both"/>
              <w:rPr>
                <w:rFonts w:ascii="Tahoma" w:hAnsi="Tahoma" w:cs="Tahoma"/>
                <w:b/>
                <w:i/>
                <w:sz w:val="28"/>
                <w:szCs w:val="28"/>
              </w:rPr>
            </w:pPr>
            <w:r w:rsidRPr="0070245E">
              <w:rPr>
                <w:rFonts w:ascii="Tahoma" w:hAnsi="Tahoma" w:cs="Tahoma"/>
                <w:b/>
                <w:i/>
                <w:sz w:val="20"/>
              </w:rPr>
              <w:t>Aument</w:t>
            </w:r>
            <w:r w:rsidR="00E151C2">
              <w:rPr>
                <w:rFonts w:ascii="Tahoma" w:hAnsi="Tahoma" w:cs="Tahoma"/>
                <w:b/>
                <w:i/>
                <w:sz w:val="20"/>
              </w:rPr>
              <w:t>o</w:t>
            </w:r>
            <w:r w:rsidRPr="0070245E">
              <w:rPr>
                <w:rFonts w:ascii="Tahoma" w:hAnsi="Tahoma" w:cs="Tahoma"/>
                <w:b/>
                <w:i/>
                <w:sz w:val="20"/>
              </w:rPr>
              <w:t xml:space="preserve"> della vita degl’impianti Produttivi</w:t>
            </w:r>
          </w:p>
          <w:p w:rsidR="0070245E" w:rsidRPr="0070245E" w:rsidRDefault="0070245E" w:rsidP="0070245E">
            <w:pPr>
              <w:numPr>
                <w:ilvl w:val="0"/>
                <w:numId w:val="21"/>
              </w:numPr>
              <w:ind w:right="238"/>
              <w:jc w:val="both"/>
              <w:rPr>
                <w:rFonts w:ascii="Tahoma" w:hAnsi="Tahoma" w:cs="Tahoma"/>
                <w:b/>
                <w:i/>
                <w:sz w:val="28"/>
                <w:szCs w:val="28"/>
              </w:rPr>
            </w:pPr>
            <w:r w:rsidRPr="0070245E">
              <w:rPr>
                <w:rFonts w:ascii="Tahoma" w:hAnsi="Tahoma" w:cs="Tahoma"/>
                <w:b/>
                <w:i/>
                <w:sz w:val="20"/>
              </w:rPr>
              <w:t>Riduzione degli interventi di manutenzione</w:t>
            </w:r>
          </w:p>
          <w:p w:rsidR="0070245E" w:rsidRPr="0070245E" w:rsidRDefault="0070245E" w:rsidP="0070245E">
            <w:pPr>
              <w:numPr>
                <w:ilvl w:val="0"/>
                <w:numId w:val="21"/>
              </w:numPr>
              <w:ind w:right="238"/>
              <w:jc w:val="both"/>
              <w:rPr>
                <w:rFonts w:ascii="Tahoma" w:hAnsi="Tahoma" w:cs="Tahoma"/>
                <w:b/>
                <w:i/>
                <w:sz w:val="28"/>
                <w:szCs w:val="28"/>
              </w:rPr>
            </w:pPr>
            <w:r w:rsidRPr="0070245E">
              <w:rPr>
                <w:rFonts w:ascii="Tahoma" w:hAnsi="Tahoma" w:cs="Tahoma"/>
                <w:b/>
                <w:i/>
                <w:sz w:val="20"/>
              </w:rPr>
              <w:t>Minori fermi impianti con perdite di produzione</w:t>
            </w:r>
          </w:p>
          <w:p w:rsidR="0070245E" w:rsidRPr="0070245E" w:rsidRDefault="0070245E" w:rsidP="0070245E">
            <w:pPr>
              <w:numPr>
                <w:ilvl w:val="0"/>
                <w:numId w:val="21"/>
              </w:numPr>
              <w:ind w:right="238"/>
              <w:jc w:val="both"/>
              <w:rPr>
                <w:rFonts w:ascii="Tahoma" w:hAnsi="Tahoma" w:cs="Tahoma"/>
                <w:b/>
                <w:i/>
                <w:sz w:val="28"/>
                <w:szCs w:val="28"/>
              </w:rPr>
            </w:pPr>
            <w:r w:rsidRPr="0070245E">
              <w:rPr>
                <w:rFonts w:ascii="Tahoma" w:hAnsi="Tahoma" w:cs="Tahoma"/>
                <w:b/>
                <w:i/>
                <w:sz w:val="20"/>
              </w:rPr>
              <w:t>Maggiore produzione per maggiore continuità del processo produttivo con conseguente riduzione di riserve o scorte di magazzino</w:t>
            </w:r>
          </w:p>
          <w:p w:rsidR="0070245E" w:rsidRDefault="0070245E" w:rsidP="008818BF">
            <w:pPr>
              <w:pStyle w:val="Rientrocorpodeltesto"/>
              <w:ind w:left="400" w:right="238"/>
              <w:rPr>
                <w:rFonts w:ascii="Tahoma" w:hAnsi="Tahoma" w:cs="Tahoma"/>
                <w:b/>
              </w:rPr>
            </w:pPr>
          </w:p>
          <w:p w:rsidR="0070245E" w:rsidRPr="0070245E" w:rsidRDefault="0070245E" w:rsidP="0032589F">
            <w:pPr>
              <w:pStyle w:val="Rientrocorpodeltesto"/>
              <w:ind w:left="400" w:right="238"/>
              <w:rPr>
                <w:rFonts w:ascii="Tahoma" w:hAnsi="Tahoma" w:cs="Tahoma"/>
                <w:b/>
                <w:sz w:val="28"/>
                <w:szCs w:val="28"/>
                <w:u w:val="single"/>
              </w:rPr>
            </w:pPr>
            <w:r w:rsidRPr="0070245E">
              <w:rPr>
                <w:rFonts w:ascii="Tahoma" w:hAnsi="Tahoma" w:cs="Tahoma"/>
                <w:b/>
                <w:sz w:val="28"/>
                <w:szCs w:val="28"/>
                <w:u w:val="single"/>
              </w:rPr>
              <w:t>Strumenti</w:t>
            </w:r>
          </w:p>
          <w:p w:rsidR="0032589F" w:rsidRPr="0032589F" w:rsidRDefault="00320F1B" w:rsidP="0032589F">
            <w:pPr>
              <w:pStyle w:val="Rientrocorpodeltesto"/>
              <w:ind w:left="400" w:right="238"/>
              <w:rPr>
                <w:rFonts w:ascii="Tahoma" w:hAnsi="Tahoma" w:cs="Tahoma"/>
              </w:rPr>
            </w:pPr>
            <w:r w:rsidRPr="0032589F">
              <w:rPr>
                <w:rFonts w:ascii="Tahoma" w:hAnsi="Tahoma" w:cs="Tahoma"/>
              </w:rPr>
              <w:t>Le principali fonti di informazioni per l’attuazione di un piano di Manutenzione Predittiva sono costituite da una serie di misure ed analisi che forniscono elementi di valutazione sullo stato , in un dato momento, dell’impianto o della macchina.</w:t>
            </w:r>
            <w:r w:rsidR="0032589F" w:rsidRPr="0032589F">
              <w:rPr>
                <w:rFonts w:ascii="Tahoma" w:hAnsi="Tahoma" w:cs="Tahoma"/>
              </w:rPr>
              <w:t xml:space="preserve"> Oltre ai normali sistemi fino ad oggi adottati: </w:t>
            </w:r>
          </w:p>
          <w:p w:rsidR="0032589F" w:rsidRPr="0032589F" w:rsidRDefault="0032589F" w:rsidP="0032589F">
            <w:pPr>
              <w:pStyle w:val="Rientrocorpodeltesto"/>
              <w:numPr>
                <w:ilvl w:val="0"/>
                <w:numId w:val="22"/>
              </w:numPr>
              <w:ind w:left="400" w:right="238" w:firstLine="0"/>
              <w:rPr>
                <w:rFonts w:ascii="Tahoma" w:hAnsi="Tahoma" w:cs="Tahoma"/>
              </w:rPr>
            </w:pPr>
            <w:r w:rsidRPr="0032589F">
              <w:rPr>
                <w:rFonts w:ascii="Tahoma" w:hAnsi="Tahoma" w:cs="Tahoma"/>
              </w:rPr>
              <w:t>Analizzatori di Vibrazioni in FFT</w:t>
            </w:r>
          </w:p>
          <w:p w:rsidR="00320F1B" w:rsidRPr="0032589F" w:rsidRDefault="0032589F" w:rsidP="0032589F">
            <w:pPr>
              <w:pStyle w:val="Rientrocorpodeltesto"/>
              <w:numPr>
                <w:ilvl w:val="0"/>
                <w:numId w:val="22"/>
              </w:numPr>
              <w:ind w:left="400" w:right="238" w:firstLine="0"/>
              <w:rPr>
                <w:rFonts w:ascii="Tahoma" w:hAnsi="Tahoma" w:cs="Tahoma"/>
              </w:rPr>
            </w:pPr>
            <w:r w:rsidRPr="0032589F">
              <w:rPr>
                <w:rFonts w:ascii="Tahoma" w:hAnsi="Tahoma" w:cs="Tahoma"/>
              </w:rPr>
              <w:t>Misuratori dello Shock</w:t>
            </w:r>
          </w:p>
          <w:p w:rsidR="0032589F" w:rsidRPr="0032589F" w:rsidRDefault="0032589F" w:rsidP="0032589F">
            <w:pPr>
              <w:pStyle w:val="Rientrocorpodeltesto"/>
              <w:numPr>
                <w:ilvl w:val="0"/>
                <w:numId w:val="22"/>
              </w:numPr>
              <w:ind w:left="400" w:right="238" w:firstLine="0"/>
              <w:rPr>
                <w:rFonts w:ascii="Tahoma" w:hAnsi="Tahoma" w:cs="Tahoma"/>
              </w:rPr>
            </w:pPr>
            <w:r w:rsidRPr="0032589F">
              <w:rPr>
                <w:rFonts w:ascii="Tahoma" w:hAnsi="Tahoma" w:cs="Tahoma"/>
              </w:rPr>
              <w:t>Misuratori d’isolamento</w:t>
            </w:r>
          </w:p>
          <w:p w:rsidR="0032589F" w:rsidRPr="0032589F" w:rsidRDefault="0032589F" w:rsidP="0032589F">
            <w:pPr>
              <w:pStyle w:val="Rientrocorpodeltesto"/>
              <w:numPr>
                <w:ilvl w:val="0"/>
                <w:numId w:val="22"/>
              </w:numPr>
              <w:ind w:left="400" w:right="238" w:firstLine="0"/>
              <w:rPr>
                <w:rFonts w:ascii="Tahoma" w:hAnsi="Tahoma" w:cs="Tahoma"/>
              </w:rPr>
            </w:pPr>
            <w:r w:rsidRPr="0032589F">
              <w:rPr>
                <w:rFonts w:ascii="Tahoma" w:hAnsi="Tahoma" w:cs="Tahoma"/>
              </w:rPr>
              <w:t>Analisi Corrente Elettrica</w:t>
            </w:r>
          </w:p>
          <w:p w:rsidR="0032589F" w:rsidRPr="0032589F" w:rsidRDefault="0032589F" w:rsidP="0032589F">
            <w:pPr>
              <w:pStyle w:val="Rientrocorpodeltesto"/>
              <w:numPr>
                <w:ilvl w:val="0"/>
                <w:numId w:val="22"/>
              </w:numPr>
              <w:ind w:left="400" w:right="238" w:firstLine="0"/>
              <w:rPr>
                <w:rFonts w:ascii="Tahoma" w:hAnsi="Tahoma" w:cs="Tahoma"/>
              </w:rPr>
            </w:pPr>
            <w:r w:rsidRPr="0032589F">
              <w:rPr>
                <w:rFonts w:ascii="Tahoma" w:hAnsi="Tahoma" w:cs="Tahoma"/>
              </w:rPr>
              <w:t>Termografia</w:t>
            </w:r>
          </w:p>
          <w:p w:rsidR="0032589F" w:rsidRPr="0032589F" w:rsidRDefault="0032589F" w:rsidP="0032589F">
            <w:pPr>
              <w:pStyle w:val="Rientrocorpodeltesto"/>
              <w:numPr>
                <w:ilvl w:val="0"/>
                <w:numId w:val="22"/>
              </w:numPr>
              <w:ind w:left="400" w:right="238" w:firstLine="0"/>
              <w:rPr>
                <w:rFonts w:ascii="Tahoma" w:hAnsi="Tahoma" w:cs="Tahoma"/>
              </w:rPr>
            </w:pPr>
            <w:r w:rsidRPr="0032589F">
              <w:rPr>
                <w:rFonts w:ascii="Tahoma" w:hAnsi="Tahoma" w:cs="Tahoma"/>
              </w:rPr>
              <w:t>Analisi fisiche dei particolari critici</w:t>
            </w:r>
          </w:p>
          <w:p w:rsidR="005F18AB" w:rsidRPr="00D11048" w:rsidRDefault="0032589F" w:rsidP="00D11048">
            <w:pPr>
              <w:pStyle w:val="NormaleWeb"/>
              <w:numPr>
                <w:ilvl w:val="0"/>
                <w:numId w:val="22"/>
              </w:numPr>
              <w:ind w:left="400" w:right="238" w:firstLine="0"/>
              <w:jc w:val="both"/>
              <w:rPr>
                <w:rFonts w:ascii="Tahoma" w:hAnsi="Tahoma" w:cs="Tahoma"/>
                <w:bCs/>
                <w:sz w:val="20"/>
                <w:szCs w:val="20"/>
              </w:rPr>
            </w:pPr>
            <w:r w:rsidRPr="00D11048">
              <w:rPr>
                <w:rFonts w:ascii="Tahoma" w:hAnsi="Tahoma" w:cs="Tahoma"/>
                <w:bCs/>
                <w:sz w:val="20"/>
                <w:szCs w:val="20"/>
              </w:rPr>
              <w:t>Altri</w:t>
            </w:r>
          </w:p>
          <w:p w:rsidR="0072674C" w:rsidRDefault="0072674C" w:rsidP="00DF24BB">
            <w:pPr>
              <w:pStyle w:val="NormaleWeb"/>
              <w:ind w:left="400" w:right="238"/>
              <w:jc w:val="both"/>
              <w:rPr>
                <w:rFonts w:ascii="Tahoma" w:hAnsi="Tahoma" w:cs="Tahoma"/>
                <w:b/>
                <w:sz w:val="28"/>
                <w:szCs w:val="28"/>
                <w:u w:val="single"/>
              </w:rPr>
            </w:pPr>
          </w:p>
          <w:p w:rsidR="0072674C" w:rsidRDefault="0072674C" w:rsidP="00DF24BB">
            <w:pPr>
              <w:pStyle w:val="NormaleWeb"/>
              <w:ind w:left="400" w:right="238"/>
              <w:jc w:val="both"/>
              <w:rPr>
                <w:rFonts w:ascii="Tahoma" w:hAnsi="Tahoma" w:cs="Tahoma"/>
                <w:b/>
                <w:sz w:val="28"/>
                <w:szCs w:val="28"/>
                <w:u w:val="single"/>
              </w:rPr>
            </w:pPr>
          </w:p>
          <w:p w:rsidR="00B84D17" w:rsidRPr="00B84D17" w:rsidRDefault="00DF24BB" w:rsidP="00DF24BB">
            <w:pPr>
              <w:pStyle w:val="NormaleWeb"/>
              <w:ind w:left="400" w:right="238"/>
              <w:jc w:val="both"/>
              <w:rPr>
                <w:rFonts w:ascii="Tahoma" w:hAnsi="Tahoma" w:cs="Tahoma"/>
                <w:b/>
                <w:sz w:val="28"/>
                <w:szCs w:val="28"/>
                <w:u w:val="single"/>
              </w:rPr>
            </w:pPr>
            <w:r>
              <w:rPr>
                <w:rFonts w:ascii="Tahoma" w:hAnsi="Tahoma" w:cs="Tahoma"/>
                <w:b/>
                <w:sz w:val="28"/>
                <w:szCs w:val="28"/>
                <w:u w:val="single"/>
              </w:rPr>
              <w:lastRenderedPageBreak/>
              <w:t>OMINITREND</w:t>
            </w:r>
          </w:p>
          <w:p w:rsidR="00DF24BB" w:rsidRPr="00DF24BB" w:rsidRDefault="00DF24BB" w:rsidP="00DF24BB">
            <w:pPr>
              <w:pStyle w:val="biggerlineheight"/>
              <w:shd w:val="clear" w:color="auto" w:fill="ECECEC"/>
              <w:spacing w:before="0" w:beforeAutospacing="0" w:after="0" w:afterAutospacing="0" w:line="336" w:lineRule="atLeast"/>
              <w:ind w:left="400" w:right="238"/>
              <w:jc w:val="both"/>
              <w:textAlignment w:val="baseline"/>
              <w:rPr>
                <w:rFonts w:ascii="Tahoma" w:hAnsi="Tahoma" w:cs="Tahoma"/>
                <w:color w:val="222222"/>
                <w:sz w:val="23"/>
                <w:szCs w:val="23"/>
              </w:rPr>
            </w:pPr>
            <w:r w:rsidRPr="00DF24BB">
              <w:rPr>
                <w:rFonts w:ascii="Tahoma" w:hAnsi="Tahoma" w:cs="Tahoma"/>
                <w:color w:val="222222"/>
                <w:sz w:val="23"/>
                <w:szCs w:val="23"/>
              </w:rPr>
              <w:t>OMNITREND opera quale applicazione per postazione singola o per postazioni multiple e consente l'accesso ai dati della macchina in qualunque momento e da ogni parte del mondo. Gli impianti monitorati sono rilevati in un database mediante una struttura ad albero assolutamente intuitiva. I dati misurati memorizzati possono essere visualizzati e valutati in maniera efficiente con potenti strumenti di analisi:</w:t>
            </w:r>
          </w:p>
          <w:p w:rsidR="00DF24BB" w:rsidRPr="00DF24BB" w:rsidRDefault="00DF24BB" w:rsidP="00DF24BB">
            <w:pPr>
              <w:pStyle w:val="biggerlineheight"/>
              <w:shd w:val="clear" w:color="auto" w:fill="ECECEC"/>
              <w:spacing w:before="0" w:beforeAutospacing="0" w:after="0" w:afterAutospacing="0" w:line="336" w:lineRule="atLeast"/>
              <w:ind w:left="400" w:right="238"/>
              <w:jc w:val="both"/>
              <w:textAlignment w:val="baseline"/>
              <w:rPr>
                <w:rFonts w:ascii="Tahoma" w:hAnsi="Tahoma" w:cs="Tahoma"/>
                <w:color w:val="222222"/>
                <w:sz w:val="23"/>
                <w:szCs w:val="23"/>
              </w:rPr>
            </w:pPr>
            <w:r w:rsidRPr="00DF24BB">
              <w:rPr>
                <w:rFonts w:ascii="Tahoma" w:hAnsi="Tahoma" w:cs="Tahoma"/>
                <w:color w:val="222222"/>
                <w:sz w:val="23"/>
                <w:szCs w:val="23"/>
              </w:rPr>
              <w:t>trend dei valori caratteristici delle vibrazioni, misure ad impulso d'urto, spettri FFT, filtro inviluppo e altre funzioni di misura sono d'ausilio nella diagnostica dei problemi delle macchine</w:t>
            </w:r>
          </w:p>
          <w:p w:rsidR="00B84D17" w:rsidRDefault="00B84D17" w:rsidP="00037528">
            <w:pPr>
              <w:spacing w:after="240"/>
              <w:ind w:left="400" w:right="238"/>
              <w:jc w:val="both"/>
              <w:rPr>
                <w:rFonts w:ascii="Tahoma" w:hAnsi="Tahoma" w:cs="Tahoma"/>
                <w:sz w:val="20"/>
              </w:rPr>
            </w:pPr>
          </w:p>
          <w:p w:rsidR="00081B4A" w:rsidRPr="00DA1B18" w:rsidRDefault="00081B4A" w:rsidP="00081B4A">
            <w:pPr>
              <w:pStyle w:val="NormaleWeb"/>
              <w:ind w:left="400" w:right="238"/>
              <w:jc w:val="both"/>
              <w:rPr>
                <w:rFonts w:ascii="Tahoma" w:hAnsi="Tahoma" w:cs="Tahoma"/>
                <w:b/>
                <w:sz w:val="28"/>
                <w:szCs w:val="28"/>
                <w:u w:val="single"/>
              </w:rPr>
            </w:pPr>
            <w:r w:rsidRPr="00DA1B18">
              <w:rPr>
                <w:rFonts w:ascii="Tahoma" w:hAnsi="Tahoma" w:cs="Tahoma"/>
                <w:b/>
                <w:sz w:val="28"/>
                <w:szCs w:val="28"/>
                <w:u w:val="single"/>
              </w:rPr>
              <w:t>Il Nostro servizio</w:t>
            </w:r>
          </w:p>
          <w:p w:rsidR="00CD6B8F" w:rsidRPr="008913AA" w:rsidRDefault="00CD6B8F" w:rsidP="008818BF">
            <w:pPr>
              <w:pStyle w:val="Titolo5"/>
              <w:ind w:left="400" w:right="238"/>
              <w:jc w:val="both"/>
              <w:rPr>
                <w:rFonts w:ascii="Tahoma" w:hAnsi="Tahoma" w:cs="Tahoma"/>
                <w:sz w:val="20"/>
                <w:szCs w:val="20"/>
              </w:rPr>
            </w:pPr>
            <w:r w:rsidRPr="008913AA">
              <w:rPr>
                <w:rFonts w:ascii="Tahoma" w:hAnsi="Tahoma" w:cs="Tahoma"/>
                <w:sz w:val="20"/>
                <w:szCs w:val="20"/>
              </w:rPr>
              <w:t>1.1- Progettazione dell’intervento</w:t>
            </w:r>
          </w:p>
          <w:p w:rsidR="00CD6B8F" w:rsidRPr="008913AA" w:rsidRDefault="00CD6B8F" w:rsidP="008818BF">
            <w:pPr>
              <w:pStyle w:val="Rientrocorpodeltesto"/>
              <w:ind w:left="400" w:right="238"/>
              <w:rPr>
                <w:rFonts w:ascii="Tahoma" w:hAnsi="Tahoma" w:cs="Tahoma"/>
                <w:b/>
              </w:rPr>
            </w:pPr>
            <w:r w:rsidRPr="008913AA">
              <w:rPr>
                <w:rFonts w:ascii="Tahoma" w:hAnsi="Tahoma" w:cs="Tahoma"/>
                <w:b/>
              </w:rPr>
              <w:t>In questa fase si selezionano le macchine sulle quali, in relazione alla loro criticità, si andranno ad effettuare i rilevamenti  e la ciclicità degli interventi.</w:t>
            </w:r>
          </w:p>
          <w:p w:rsidR="00CD6B8F" w:rsidRPr="008913AA" w:rsidRDefault="00CD6B8F" w:rsidP="008818BF">
            <w:pPr>
              <w:ind w:left="400" w:right="238"/>
              <w:jc w:val="both"/>
              <w:rPr>
                <w:rFonts w:ascii="Tahoma" w:hAnsi="Tahoma" w:cs="Tahoma"/>
                <w:sz w:val="20"/>
              </w:rPr>
            </w:pPr>
            <w:r w:rsidRPr="008913AA">
              <w:rPr>
                <w:rFonts w:ascii="Tahoma" w:hAnsi="Tahoma" w:cs="Tahoma"/>
                <w:sz w:val="20"/>
              </w:rPr>
              <w:t>Parametri di scelta risultano essere : importanza della macchina rispetto al ciclo di produzione, frequenza e tipologia delle fermate accidentali, sicurezza, manutentabilità, costo dell’eventuale perdita di produzione, costi degli eventuali interventi di manutenzione, stato di efficienza della macchina e quant’altro si ritenga importante in funzione alla peculiarità dell’impianto.</w:t>
            </w:r>
          </w:p>
          <w:p w:rsidR="00CD6B8F" w:rsidRPr="008913AA" w:rsidRDefault="00CD6B8F" w:rsidP="008818BF">
            <w:pPr>
              <w:ind w:left="400" w:right="238"/>
              <w:jc w:val="both"/>
              <w:rPr>
                <w:rFonts w:ascii="Tahoma" w:hAnsi="Tahoma" w:cs="Tahoma"/>
                <w:b/>
                <w:i/>
                <w:sz w:val="20"/>
              </w:rPr>
            </w:pPr>
          </w:p>
          <w:p w:rsidR="00CD6B8F" w:rsidRPr="008913AA" w:rsidRDefault="00CD6B8F" w:rsidP="008818BF">
            <w:pPr>
              <w:ind w:left="400" w:right="238"/>
              <w:jc w:val="both"/>
              <w:rPr>
                <w:rFonts w:ascii="Tahoma" w:hAnsi="Tahoma" w:cs="Tahoma"/>
                <w:b/>
                <w:i/>
                <w:sz w:val="20"/>
              </w:rPr>
            </w:pPr>
            <w:r w:rsidRPr="008913AA">
              <w:rPr>
                <w:rFonts w:ascii="Tahoma" w:hAnsi="Tahoma" w:cs="Tahoma"/>
                <w:b/>
                <w:i/>
                <w:sz w:val="20"/>
              </w:rPr>
              <w:t>1.2- Raccolta dati ed elaborazione del piani di controllo.</w:t>
            </w:r>
          </w:p>
          <w:p w:rsidR="00CD6B8F" w:rsidRPr="008913AA" w:rsidRDefault="00CD6B8F" w:rsidP="008818BF">
            <w:pPr>
              <w:ind w:left="400" w:right="238"/>
              <w:jc w:val="both"/>
              <w:rPr>
                <w:rFonts w:ascii="Tahoma" w:hAnsi="Tahoma" w:cs="Tahoma"/>
                <w:sz w:val="20"/>
              </w:rPr>
            </w:pPr>
            <w:r w:rsidRPr="008913AA">
              <w:rPr>
                <w:rFonts w:ascii="Tahoma" w:hAnsi="Tahoma" w:cs="Tahoma"/>
                <w:sz w:val="20"/>
              </w:rPr>
              <w:t xml:space="preserve">Una volta individuate le macchine, sul software di Manutenzione </w:t>
            </w:r>
            <w:r w:rsidR="00572D75" w:rsidRPr="0032589F">
              <w:rPr>
                <w:rFonts w:ascii="Tahoma" w:hAnsi="Tahoma" w:cs="Tahoma"/>
                <w:sz w:val="20"/>
              </w:rPr>
              <w:t xml:space="preserve">Condmaster®Pro </w:t>
            </w:r>
            <w:r w:rsidRPr="008913AA">
              <w:rPr>
                <w:rFonts w:ascii="Tahoma" w:hAnsi="Tahoma" w:cs="Tahoma"/>
                <w:sz w:val="20"/>
              </w:rPr>
              <w:t>vengono registrate le caratteristiche costruttive, operative, manutentive e qualsiasi dato storico rilevante in relazione al processo produttivo.</w:t>
            </w:r>
          </w:p>
          <w:p w:rsidR="00CD6B8F" w:rsidRPr="008913AA" w:rsidRDefault="00CD6B8F" w:rsidP="008818BF">
            <w:pPr>
              <w:ind w:left="400" w:right="238"/>
              <w:jc w:val="both"/>
              <w:rPr>
                <w:rFonts w:ascii="Tahoma" w:hAnsi="Tahoma" w:cs="Tahoma"/>
                <w:sz w:val="20"/>
              </w:rPr>
            </w:pPr>
            <w:r w:rsidRPr="008913AA">
              <w:rPr>
                <w:rFonts w:ascii="Tahoma" w:hAnsi="Tahoma" w:cs="Tahoma"/>
                <w:sz w:val="20"/>
              </w:rPr>
              <w:t>Per ogni macchina vengono anche identificati i punti di misura per i controlli adottati, definendo i parametri da rilevare ed i relativi sintomi, nonché la soglia di allarme caratteristica per ogni posizione. In questa fase si stabiliscono i percorsi di misura ed i loro intervalli .</w:t>
            </w:r>
          </w:p>
          <w:p w:rsidR="00CD6B8F" w:rsidRPr="008913AA" w:rsidRDefault="00CD6B8F" w:rsidP="008818BF">
            <w:pPr>
              <w:pStyle w:val="Titolo6"/>
              <w:ind w:left="400" w:right="238"/>
              <w:rPr>
                <w:rFonts w:ascii="Tahoma" w:hAnsi="Tahoma" w:cs="Tahoma"/>
                <w:sz w:val="20"/>
                <w:szCs w:val="20"/>
              </w:rPr>
            </w:pPr>
            <w:r w:rsidRPr="008913AA">
              <w:rPr>
                <w:rFonts w:ascii="Tahoma" w:hAnsi="Tahoma" w:cs="Tahoma"/>
                <w:sz w:val="20"/>
                <w:szCs w:val="20"/>
              </w:rPr>
              <w:t>1.3- Piano di lavoro (Fase 1)</w:t>
            </w:r>
          </w:p>
          <w:p w:rsidR="00CD6B8F" w:rsidRPr="008913AA" w:rsidRDefault="00CD6B8F" w:rsidP="008818BF">
            <w:pPr>
              <w:ind w:left="400" w:right="238"/>
              <w:jc w:val="both"/>
              <w:rPr>
                <w:rFonts w:ascii="Tahoma" w:hAnsi="Tahoma" w:cs="Tahoma"/>
                <w:sz w:val="20"/>
              </w:rPr>
            </w:pPr>
            <w:r w:rsidRPr="008913AA">
              <w:rPr>
                <w:rFonts w:ascii="Tahoma" w:hAnsi="Tahoma" w:cs="Tahoma"/>
                <w:sz w:val="20"/>
              </w:rPr>
              <w:t>Sulla base di quanto stabilito dal piano di controllo, le misure che si eseguiranno sono le seguenti:</w:t>
            </w:r>
          </w:p>
          <w:p w:rsidR="00CD6B8F" w:rsidRPr="008913AA" w:rsidRDefault="00CD6B8F" w:rsidP="0023622A">
            <w:pPr>
              <w:numPr>
                <w:ilvl w:val="0"/>
                <w:numId w:val="23"/>
              </w:numPr>
              <w:ind w:right="238"/>
              <w:jc w:val="both"/>
              <w:rPr>
                <w:rFonts w:ascii="Tahoma" w:hAnsi="Tahoma" w:cs="Tahoma"/>
                <w:sz w:val="20"/>
              </w:rPr>
            </w:pPr>
            <w:r w:rsidRPr="008913AA">
              <w:rPr>
                <w:rFonts w:ascii="Tahoma" w:hAnsi="Tahoma" w:cs="Tahoma"/>
                <w:sz w:val="20"/>
              </w:rPr>
              <w:t>Misurazione della condizione operativa del</w:t>
            </w:r>
            <w:r w:rsidR="0023622A">
              <w:rPr>
                <w:rFonts w:ascii="Tahoma" w:hAnsi="Tahoma" w:cs="Tahoma"/>
                <w:sz w:val="20"/>
              </w:rPr>
              <w:t xml:space="preserve"> cuscinetto volvente e grado di </w:t>
            </w:r>
            <w:r w:rsidRPr="008913AA">
              <w:rPr>
                <w:rFonts w:ascii="Tahoma" w:hAnsi="Tahoma" w:cs="Tahoma"/>
                <w:sz w:val="20"/>
              </w:rPr>
              <w:t>lubrificazione con la determinazione dello spessore del film lubrificante tra gli elementi rotanti e le piste.</w:t>
            </w:r>
          </w:p>
          <w:p w:rsidR="00334BC5" w:rsidRDefault="00334BC5" w:rsidP="0023622A">
            <w:pPr>
              <w:numPr>
                <w:ilvl w:val="0"/>
                <w:numId w:val="23"/>
              </w:numPr>
              <w:ind w:right="238"/>
              <w:jc w:val="both"/>
              <w:rPr>
                <w:rFonts w:ascii="Tahoma" w:hAnsi="Tahoma" w:cs="Tahoma"/>
                <w:sz w:val="20"/>
              </w:rPr>
            </w:pPr>
            <w:r w:rsidRPr="008913AA">
              <w:rPr>
                <w:rFonts w:ascii="Tahoma" w:hAnsi="Tahoma" w:cs="Tahoma"/>
                <w:sz w:val="20"/>
              </w:rPr>
              <w:t>Analisi del</w:t>
            </w:r>
            <w:r>
              <w:rPr>
                <w:rFonts w:ascii="Tahoma" w:hAnsi="Tahoma" w:cs="Tahoma"/>
                <w:sz w:val="20"/>
              </w:rPr>
              <w:t xml:space="preserve"> valore globale delle</w:t>
            </w:r>
            <w:r w:rsidRPr="008913AA">
              <w:rPr>
                <w:rFonts w:ascii="Tahoma" w:hAnsi="Tahoma" w:cs="Tahoma"/>
                <w:sz w:val="20"/>
              </w:rPr>
              <w:t xml:space="preserve"> vibrazione </w:t>
            </w:r>
          </w:p>
          <w:p w:rsidR="002A1777" w:rsidRDefault="002A1777" w:rsidP="002A1777">
            <w:pPr>
              <w:ind w:left="760" w:right="238"/>
              <w:jc w:val="both"/>
              <w:rPr>
                <w:rFonts w:ascii="Tahoma" w:hAnsi="Tahoma" w:cs="Tahoma"/>
                <w:sz w:val="20"/>
              </w:rPr>
            </w:pPr>
          </w:p>
          <w:p w:rsidR="00CD6B8F" w:rsidRPr="008913AA" w:rsidRDefault="00CD6B8F" w:rsidP="008818BF">
            <w:pPr>
              <w:pStyle w:val="Titolo5"/>
              <w:ind w:left="400" w:right="238"/>
              <w:jc w:val="both"/>
              <w:rPr>
                <w:rFonts w:ascii="Tahoma" w:hAnsi="Tahoma" w:cs="Tahoma"/>
                <w:sz w:val="20"/>
                <w:szCs w:val="20"/>
              </w:rPr>
            </w:pPr>
            <w:r w:rsidRPr="008913AA">
              <w:rPr>
                <w:rFonts w:ascii="Tahoma" w:hAnsi="Tahoma" w:cs="Tahoma"/>
                <w:sz w:val="20"/>
                <w:szCs w:val="20"/>
              </w:rPr>
              <w:t>1.4 -Elaborazione ed analisi dei dati</w:t>
            </w:r>
          </w:p>
          <w:p w:rsidR="00CD6B8F" w:rsidRPr="008913AA" w:rsidRDefault="00CD6B8F" w:rsidP="008818BF">
            <w:pPr>
              <w:ind w:left="400" w:right="238"/>
              <w:jc w:val="both"/>
              <w:rPr>
                <w:rFonts w:ascii="Tahoma" w:hAnsi="Tahoma" w:cs="Tahoma"/>
                <w:sz w:val="20"/>
              </w:rPr>
            </w:pPr>
            <w:r w:rsidRPr="008913AA">
              <w:rPr>
                <w:rFonts w:ascii="Tahoma" w:hAnsi="Tahoma" w:cs="Tahoma"/>
                <w:sz w:val="20"/>
              </w:rPr>
              <w:t xml:space="preserve">I dati rilevati, immessi nel software di Manutenzione Predittiva, vengono gestiti ed </w:t>
            </w:r>
          </w:p>
          <w:p w:rsidR="00CD6B8F" w:rsidRPr="008913AA" w:rsidRDefault="00CD6B8F" w:rsidP="008818BF">
            <w:pPr>
              <w:ind w:left="400" w:right="238"/>
              <w:jc w:val="both"/>
              <w:rPr>
                <w:rFonts w:ascii="Tahoma" w:hAnsi="Tahoma" w:cs="Tahoma"/>
                <w:sz w:val="20"/>
              </w:rPr>
            </w:pPr>
            <w:r w:rsidRPr="008913AA">
              <w:rPr>
                <w:rFonts w:ascii="Tahoma" w:hAnsi="Tahoma" w:cs="Tahoma"/>
                <w:sz w:val="20"/>
              </w:rPr>
              <w:t>elaborati, al fine di generare le seguenti informazioni:</w:t>
            </w:r>
          </w:p>
          <w:p w:rsidR="00CD6B8F" w:rsidRPr="008913AA" w:rsidRDefault="00CD6B8F" w:rsidP="008818BF">
            <w:pPr>
              <w:numPr>
                <w:ilvl w:val="0"/>
                <w:numId w:val="6"/>
              </w:numPr>
              <w:tabs>
                <w:tab w:val="clear" w:pos="360"/>
                <w:tab w:val="num" w:pos="1068"/>
              </w:tabs>
              <w:ind w:left="400" w:right="238" w:firstLine="0"/>
              <w:jc w:val="both"/>
              <w:rPr>
                <w:rFonts w:ascii="Tahoma" w:hAnsi="Tahoma" w:cs="Tahoma"/>
                <w:sz w:val="20"/>
              </w:rPr>
            </w:pPr>
            <w:r w:rsidRPr="008913AA">
              <w:rPr>
                <w:rFonts w:ascii="Tahoma" w:hAnsi="Tahoma" w:cs="Tahoma"/>
                <w:sz w:val="20"/>
              </w:rPr>
              <w:t>Tabulati e grafici delle misure e delle elaborazioni</w:t>
            </w:r>
          </w:p>
          <w:p w:rsidR="00CD6B8F" w:rsidRPr="008913AA" w:rsidRDefault="00CD6B8F" w:rsidP="008818BF">
            <w:pPr>
              <w:numPr>
                <w:ilvl w:val="0"/>
                <w:numId w:val="7"/>
              </w:numPr>
              <w:tabs>
                <w:tab w:val="clear" w:pos="360"/>
                <w:tab w:val="num" w:pos="1068"/>
              </w:tabs>
              <w:ind w:left="400" w:right="238" w:firstLine="0"/>
              <w:jc w:val="both"/>
              <w:rPr>
                <w:rFonts w:ascii="Tahoma" w:hAnsi="Tahoma" w:cs="Tahoma"/>
                <w:sz w:val="20"/>
              </w:rPr>
            </w:pPr>
            <w:r w:rsidRPr="008913AA">
              <w:rPr>
                <w:rFonts w:ascii="Tahoma" w:hAnsi="Tahoma" w:cs="Tahoma"/>
                <w:sz w:val="20"/>
              </w:rPr>
              <w:t>Analisi dei fenomeni di maggior rilevanza</w:t>
            </w:r>
          </w:p>
          <w:p w:rsidR="00CD6B8F" w:rsidRPr="008913AA" w:rsidRDefault="00CD6B8F" w:rsidP="008818BF">
            <w:pPr>
              <w:numPr>
                <w:ilvl w:val="0"/>
                <w:numId w:val="8"/>
              </w:numPr>
              <w:tabs>
                <w:tab w:val="clear" w:pos="360"/>
                <w:tab w:val="num" w:pos="1068"/>
              </w:tabs>
              <w:ind w:left="400" w:right="238" w:firstLine="0"/>
              <w:jc w:val="both"/>
              <w:rPr>
                <w:rFonts w:ascii="Tahoma" w:hAnsi="Tahoma" w:cs="Tahoma"/>
                <w:sz w:val="20"/>
              </w:rPr>
            </w:pPr>
            <w:r w:rsidRPr="008913AA">
              <w:rPr>
                <w:rFonts w:ascii="Tahoma" w:hAnsi="Tahoma" w:cs="Tahoma"/>
                <w:sz w:val="20"/>
              </w:rPr>
              <w:t>Elenco dei punti in allarme con grado di affidabilità di ciascuno</w:t>
            </w:r>
          </w:p>
          <w:p w:rsidR="00CD6B8F" w:rsidRPr="008913AA" w:rsidRDefault="00CD6B8F" w:rsidP="008818BF">
            <w:pPr>
              <w:numPr>
                <w:ilvl w:val="0"/>
                <w:numId w:val="9"/>
              </w:numPr>
              <w:tabs>
                <w:tab w:val="clear" w:pos="360"/>
                <w:tab w:val="num" w:pos="1068"/>
              </w:tabs>
              <w:ind w:left="400" w:right="238" w:firstLine="0"/>
              <w:jc w:val="both"/>
              <w:rPr>
                <w:rFonts w:ascii="Tahoma" w:hAnsi="Tahoma" w:cs="Tahoma"/>
                <w:sz w:val="20"/>
              </w:rPr>
            </w:pPr>
            <w:r w:rsidRPr="008913AA">
              <w:rPr>
                <w:rFonts w:ascii="Tahoma" w:hAnsi="Tahoma" w:cs="Tahoma"/>
                <w:sz w:val="20"/>
              </w:rPr>
              <w:t>Valutazioni delle possibili cause e loro classificazione, in ordine decrescente, di probabilità.</w:t>
            </w:r>
            <w:r w:rsidRPr="008913AA">
              <w:rPr>
                <w:rFonts w:ascii="Tahoma" w:hAnsi="Tahoma" w:cs="Tahoma"/>
                <w:sz w:val="20"/>
              </w:rPr>
              <w:tab/>
            </w:r>
          </w:p>
          <w:p w:rsidR="00DF24BB" w:rsidRDefault="00DF24BB" w:rsidP="008818BF">
            <w:pPr>
              <w:pStyle w:val="Titolo5"/>
              <w:ind w:left="400" w:right="238"/>
              <w:jc w:val="both"/>
              <w:rPr>
                <w:rFonts w:ascii="Tahoma" w:hAnsi="Tahoma" w:cs="Tahoma"/>
                <w:sz w:val="20"/>
                <w:szCs w:val="20"/>
              </w:rPr>
            </w:pPr>
          </w:p>
          <w:p w:rsidR="00CD6B8F" w:rsidRPr="008913AA" w:rsidRDefault="00CD6B8F" w:rsidP="008818BF">
            <w:pPr>
              <w:pStyle w:val="Titolo5"/>
              <w:ind w:left="400" w:right="238"/>
              <w:jc w:val="both"/>
              <w:rPr>
                <w:rFonts w:ascii="Tahoma" w:hAnsi="Tahoma" w:cs="Tahoma"/>
                <w:sz w:val="20"/>
                <w:szCs w:val="20"/>
              </w:rPr>
            </w:pPr>
            <w:r w:rsidRPr="008913AA">
              <w:rPr>
                <w:rFonts w:ascii="Tahoma" w:hAnsi="Tahoma" w:cs="Tahoma"/>
                <w:sz w:val="20"/>
                <w:szCs w:val="20"/>
              </w:rPr>
              <w:t>1.5- Azioni correttive e ottimizzazione del piano di intervento</w:t>
            </w:r>
          </w:p>
          <w:p w:rsidR="00CD6B8F" w:rsidRDefault="00CD6B8F" w:rsidP="008818BF">
            <w:pPr>
              <w:ind w:left="400" w:right="238"/>
              <w:jc w:val="both"/>
              <w:rPr>
                <w:rFonts w:ascii="Tahoma" w:hAnsi="Tahoma" w:cs="Tahoma"/>
                <w:sz w:val="20"/>
              </w:rPr>
            </w:pPr>
            <w:r w:rsidRPr="008913AA">
              <w:rPr>
                <w:rFonts w:ascii="Tahoma" w:hAnsi="Tahoma" w:cs="Tahoma"/>
                <w:sz w:val="20"/>
              </w:rPr>
              <w:t>In base all’elaborazione ed all’analisi dei dati, viene tenuto un incontro con i responsabili dell’Azienda nel quale si pongono in discussione le anomalie riscontrate, esaminano le eventuali azioni correttive ed ottimizzando il piano di intervento per le attività successive.</w:t>
            </w:r>
          </w:p>
          <w:p w:rsidR="00334BC5" w:rsidRDefault="00334BC5" w:rsidP="008818BF">
            <w:pPr>
              <w:ind w:left="400" w:right="238"/>
              <w:jc w:val="both"/>
              <w:rPr>
                <w:rFonts w:ascii="Tahoma" w:hAnsi="Tahoma" w:cs="Tahoma"/>
                <w:sz w:val="20"/>
              </w:rPr>
            </w:pPr>
          </w:p>
          <w:p w:rsidR="00334BC5" w:rsidRDefault="00334BC5" w:rsidP="00A232DB">
            <w:pPr>
              <w:ind w:left="400" w:right="238"/>
              <w:jc w:val="both"/>
              <w:rPr>
                <w:rFonts w:ascii="Tahoma" w:hAnsi="Tahoma" w:cs="Tahoma"/>
                <w:b/>
                <w:sz w:val="20"/>
              </w:rPr>
            </w:pPr>
            <w:r w:rsidRPr="00334BC5">
              <w:rPr>
                <w:rFonts w:ascii="Tahoma" w:hAnsi="Tahoma" w:cs="Tahoma"/>
                <w:b/>
                <w:sz w:val="20"/>
              </w:rPr>
              <w:t>1.6</w:t>
            </w:r>
            <w:r>
              <w:rPr>
                <w:rFonts w:ascii="Tahoma" w:hAnsi="Tahoma" w:cs="Tahoma"/>
                <w:b/>
                <w:sz w:val="20"/>
              </w:rPr>
              <w:t xml:space="preserve"> – Analisi vibrazioni in FFT</w:t>
            </w:r>
          </w:p>
          <w:p w:rsidR="00334BC5" w:rsidRDefault="00334BC5" w:rsidP="00A232DB">
            <w:pPr>
              <w:ind w:left="400" w:right="238"/>
              <w:jc w:val="both"/>
              <w:rPr>
                <w:rFonts w:ascii="Tahoma" w:hAnsi="Tahoma" w:cs="Tahoma"/>
                <w:b/>
                <w:sz w:val="20"/>
              </w:rPr>
            </w:pPr>
          </w:p>
          <w:p w:rsidR="00334BC5" w:rsidRPr="008913AA" w:rsidRDefault="00334BC5" w:rsidP="00A232DB">
            <w:pPr>
              <w:numPr>
                <w:ilvl w:val="0"/>
                <w:numId w:val="23"/>
              </w:numPr>
              <w:ind w:left="400" w:right="238" w:firstLine="0"/>
              <w:jc w:val="both"/>
              <w:rPr>
                <w:rFonts w:ascii="Tahoma" w:hAnsi="Tahoma" w:cs="Tahoma"/>
                <w:sz w:val="20"/>
              </w:rPr>
            </w:pPr>
            <w:r w:rsidRPr="008913AA">
              <w:rPr>
                <w:rFonts w:ascii="Tahoma" w:hAnsi="Tahoma" w:cs="Tahoma"/>
                <w:sz w:val="20"/>
              </w:rPr>
              <w:t>Severità della vibrazione in accordo alla normativa ISO 10816.</w:t>
            </w:r>
          </w:p>
          <w:p w:rsidR="00334BC5" w:rsidRDefault="00334BC5" w:rsidP="00A232DB">
            <w:pPr>
              <w:numPr>
                <w:ilvl w:val="0"/>
                <w:numId w:val="23"/>
              </w:numPr>
              <w:ind w:left="400" w:right="238" w:firstLine="0"/>
              <w:jc w:val="both"/>
              <w:rPr>
                <w:rFonts w:ascii="Tahoma" w:hAnsi="Tahoma" w:cs="Tahoma"/>
                <w:sz w:val="20"/>
              </w:rPr>
            </w:pPr>
            <w:r w:rsidRPr="008913AA">
              <w:rPr>
                <w:rFonts w:ascii="Tahoma" w:hAnsi="Tahoma" w:cs="Tahoma"/>
                <w:sz w:val="20"/>
              </w:rPr>
              <w:t>Analisi dello spettro di vibraz</w:t>
            </w:r>
            <w:r>
              <w:rPr>
                <w:rFonts w:ascii="Tahoma" w:hAnsi="Tahoma" w:cs="Tahoma"/>
                <w:sz w:val="20"/>
              </w:rPr>
              <w:t xml:space="preserve">ione tramite </w:t>
            </w:r>
            <w:r w:rsidR="00DF24BB">
              <w:rPr>
                <w:rFonts w:ascii="Tahoma" w:hAnsi="Tahoma" w:cs="Tahoma"/>
                <w:sz w:val="20"/>
              </w:rPr>
              <w:t>il Software Omnitrend e lo Strumento Vibxpert II</w:t>
            </w:r>
          </w:p>
          <w:p w:rsidR="00CD6B8F" w:rsidRPr="008913AA" w:rsidRDefault="00A232DB" w:rsidP="008818BF">
            <w:pPr>
              <w:pStyle w:val="Titolo6"/>
              <w:ind w:left="400" w:right="238"/>
              <w:rPr>
                <w:rFonts w:ascii="Tahoma" w:hAnsi="Tahoma" w:cs="Tahoma"/>
                <w:sz w:val="20"/>
                <w:szCs w:val="20"/>
              </w:rPr>
            </w:pPr>
            <w:r>
              <w:rPr>
                <w:rFonts w:ascii="Tahoma" w:hAnsi="Tahoma" w:cs="Tahoma"/>
                <w:sz w:val="20"/>
                <w:szCs w:val="20"/>
              </w:rPr>
              <w:t xml:space="preserve">1.8 </w:t>
            </w:r>
            <w:r w:rsidR="00CD6B8F" w:rsidRPr="008913AA">
              <w:rPr>
                <w:rFonts w:ascii="Tahoma" w:hAnsi="Tahoma" w:cs="Tahoma"/>
                <w:sz w:val="20"/>
                <w:szCs w:val="20"/>
              </w:rPr>
              <w:t>- Piano di lavoro , ciclicità. (Fase 2)</w:t>
            </w:r>
          </w:p>
          <w:p w:rsidR="00CD6B8F" w:rsidRPr="008913AA" w:rsidRDefault="00CD6B8F" w:rsidP="008818BF">
            <w:pPr>
              <w:ind w:left="400" w:right="238"/>
              <w:jc w:val="both"/>
              <w:rPr>
                <w:rFonts w:ascii="Tahoma" w:hAnsi="Tahoma" w:cs="Tahoma"/>
                <w:sz w:val="20"/>
              </w:rPr>
            </w:pPr>
            <w:r w:rsidRPr="008913AA">
              <w:rPr>
                <w:rFonts w:ascii="Tahoma" w:hAnsi="Tahoma" w:cs="Tahoma"/>
                <w:sz w:val="20"/>
              </w:rPr>
              <w:t>Normalmente, durante la prima campagna di misure, è difficile arrivare a conclusioni certe poiché non è possibile avere riferimenti storici.</w:t>
            </w:r>
          </w:p>
          <w:p w:rsidR="00CD6B8F" w:rsidRPr="008913AA" w:rsidRDefault="00CD6B8F" w:rsidP="008818BF">
            <w:pPr>
              <w:ind w:left="400" w:right="238"/>
              <w:jc w:val="both"/>
              <w:rPr>
                <w:rFonts w:ascii="Tahoma" w:hAnsi="Tahoma" w:cs="Tahoma"/>
                <w:sz w:val="20"/>
              </w:rPr>
            </w:pPr>
            <w:r w:rsidRPr="008913AA">
              <w:rPr>
                <w:rFonts w:ascii="Tahoma" w:hAnsi="Tahoma" w:cs="Tahoma"/>
                <w:sz w:val="20"/>
              </w:rPr>
              <w:t>Diagnosi precise ed ottimo grado di attendibilità si ottengono già dal successivo</w:t>
            </w:r>
            <w:r w:rsidRPr="00BD1E3B">
              <w:rPr>
                <w:rFonts w:ascii="Tahoma" w:hAnsi="Tahoma" w:cs="Tahoma"/>
                <w:sz w:val="20"/>
              </w:rPr>
              <w:t xml:space="preserve"> step</w:t>
            </w:r>
            <w:r w:rsidRPr="008913AA">
              <w:rPr>
                <w:rFonts w:ascii="Tahoma" w:hAnsi="Tahoma" w:cs="Tahoma"/>
                <w:sz w:val="20"/>
              </w:rPr>
              <w:t>, in quanto possibile il confronto con la campagna precedente.</w:t>
            </w:r>
          </w:p>
          <w:p w:rsidR="00CD6B8F" w:rsidRPr="008913AA" w:rsidRDefault="00CD6B8F" w:rsidP="008818BF">
            <w:pPr>
              <w:ind w:left="400" w:right="238"/>
              <w:jc w:val="both"/>
              <w:rPr>
                <w:rFonts w:ascii="Tahoma" w:hAnsi="Tahoma" w:cs="Tahoma"/>
                <w:sz w:val="20"/>
              </w:rPr>
            </w:pPr>
            <w:r w:rsidRPr="008913AA">
              <w:rPr>
                <w:rFonts w:ascii="Tahoma" w:hAnsi="Tahoma" w:cs="Tahoma"/>
                <w:sz w:val="20"/>
              </w:rPr>
              <w:t>I responsabili d’Azienda, fissati i parametri di criticità delle macchine, stabiliscono la cadenza programmata dei rilevamenti delle analisi e delle elaborazioni da eseguire, potendo così disporre “del polso“ di ogni macchina e sullo stato di salute dell’impianto in generale.</w:t>
            </w:r>
            <w:r w:rsidR="00C61201">
              <w:rPr>
                <w:rFonts w:ascii="Tahoma" w:hAnsi="Tahoma" w:cs="Tahoma"/>
                <w:sz w:val="20"/>
              </w:rPr>
              <w:t xml:space="preserve"> Il lavoro sarà svolto sulla base della esperienza già accumulata dai lavori svolti in precedenza presso la vs. azienda dai nostri tecnici. Si inizierà con una base di n°. 2 interventi di circa 10gg, che a seconda dei valori, dei dati rilevati e dei risultati ottenuti permetteranno di valutare con più accuratezza la quantità degli interventi e la loro cadenza.</w:t>
            </w:r>
          </w:p>
          <w:p w:rsidR="00A232DB" w:rsidRDefault="00A232DB" w:rsidP="00334BC5">
            <w:pPr>
              <w:ind w:left="400" w:right="238"/>
              <w:jc w:val="both"/>
              <w:rPr>
                <w:rFonts w:ascii="Tahoma" w:hAnsi="Tahoma" w:cs="Tahoma"/>
                <w:b/>
                <w:sz w:val="24"/>
                <w:szCs w:val="24"/>
                <w:u w:val="single"/>
              </w:rPr>
            </w:pPr>
          </w:p>
          <w:p w:rsidR="0023622A" w:rsidRPr="00730BB4" w:rsidRDefault="00334BC5" w:rsidP="00334BC5">
            <w:pPr>
              <w:ind w:left="400" w:right="238"/>
              <w:jc w:val="both"/>
              <w:rPr>
                <w:rFonts w:ascii="Tahoma" w:hAnsi="Tahoma" w:cs="Tahoma"/>
                <w:b/>
                <w:sz w:val="28"/>
                <w:szCs w:val="28"/>
                <w:u w:val="single"/>
              </w:rPr>
            </w:pPr>
            <w:r w:rsidRPr="00730BB4">
              <w:rPr>
                <w:rFonts w:ascii="Tahoma" w:hAnsi="Tahoma" w:cs="Tahoma"/>
                <w:b/>
                <w:sz w:val="28"/>
                <w:szCs w:val="28"/>
                <w:u w:val="single"/>
              </w:rPr>
              <w:t>COSTI</w:t>
            </w:r>
          </w:p>
          <w:p w:rsidR="00334BC5" w:rsidRPr="00334BC5" w:rsidRDefault="00334BC5" w:rsidP="00334BC5">
            <w:pPr>
              <w:ind w:left="400" w:right="238"/>
              <w:jc w:val="both"/>
              <w:rPr>
                <w:rFonts w:ascii="Tahoma" w:hAnsi="Tahoma" w:cs="Tahoma"/>
                <w:b/>
                <w:sz w:val="20"/>
                <w:u w:val="single"/>
              </w:rPr>
            </w:pPr>
          </w:p>
          <w:p w:rsidR="00334BC5" w:rsidRPr="00334BC5" w:rsidRDefault="00334BC5" w:rsidP="00334BC5">
            <w:pPr>
              <w:ind w:left="400" w:right="238"/>
              <w:jc w:val="both"/>
              <w:rPr>
                <w:rFonts w:ascii="Tahoma" w:hAnsi="Tahoma" w:cs="Tahoma"/>
                <w:b/>
                <w:sz w:val="20"/>
                <w:u w:val="single"/>
              </w:rPr>
            </w:pPr>
            <w:r w:rsidRPr="00334BC5">
              <w:rPr>
                <w:rFonts w:ascii="Tahoma" w:hAnsi="Tahoma" w:cs="Tahoma"/>
                <w:b/>
                <w:sz w:val="20"/>
                <w:u w:val="single"/>
              </w:rPr>
              <w:t>2.1. Database</w:t>
            </w:r>
          </w:p>
          <w:p w:rsidR="00334BC5" w:rsidRPr="00334BC5" w:rsidRDefault="00334BC5" w:rsidP="00334BC5">
            <w:pPr>
              <w:ind w:left="400" w:right="238"/>
              <w:jc w:val="both"/>
              <w:rPr>
                <w:rFonts w:ascii="Tahoma" w:hAnsi="Tahoma" w:cs="Tahoma"/>
                <w:b/>
                <w:sz w:val="20"/>
                <w:u w:val="single"/>
              </w:rPr>
            </w:pPr>
          </w:p>
          <w:p w:rsidR="00334BC5" w:rsidRPr="00334BC5" w:rsidRDefault="00334BC5" w:rsidP="00334BC5">
            <w:pPr>
              <w:ind w:left="400" w:right="238"/>
              <w:jc w:val="both"/>
              <w:rPr>
                <w:rFonts w:ascii="Tahoma" w:hAnsi="Tahoma" w:cs="Tahoma"/>
                <w:sz w:val="20"/>
              </w:rPr>
            </w:pPr>
            <w:r w:rsidRPr="00334BC5">
              <w:rPr>
                <w:rFonts w:ascii="Tahoma" w:hAnsi="Tahoma" w:cs="Tahoma"/>
                <w:sz w:val="20"/>
              </w:rPr>
              <w:t>Rilievo dati macchine e costruzione archivio in stretta collaborazione con i vs. responsabili che dovranno fornirci le informazioni sulle macchine da tenere sotto controllo.</w:t>
            </w:r>
          </w:p>
          <w:p w:rsidR="0023622A" w:rsidRPr="00334BC5" w:rsidRDefault="0023622A" w:rsidP="00334BC5">
            <w:pPr>
              <w:ind w:left="400" w:right="238"/>
              <w:jc w:val="both"/>
              <w:rPr>
                <w:rFonts w:ascii="Tahoma" w:hAnsi="Tahoma" w:cs="Tahoma"/>
                <w:sz w:val="20"/>
              </w:rPr>
            </w:pPr>
          </w:p>
          <w:p w:rsidR="0023622A" w:rsidRDefault="007543A1" w:rsidP="00334BC5">
            <w:pPr>
              <w:ind w:left="400" w:right="238"/>
              <w:jc w:val="both"/>
              <w:rPr>
                <w:rFonts w:ascii="Tahoma" w:hAnsi="Tahoma" w:cs="Tahoma"/>
                <w:b/>
                <w:sz w:val="20"/>
              </w:rPr>
            </w:pPr>
            <w:r>
              <w:rPr>
                <w:rFonts w:ascii="Tahoma" w:hAnsi="Tahoma" w:cs="Tahoma"/>
                <w:b/>
                <w:sz w:val="20"/>
              </w:rPr>
              <w:t xml:space="preserve">Totale </w:t>
            </w:r>
            <w:r w:rsidR="00A232DB">
              <w:rPr>
                <w:rFonts w:ascii="Tahoma" w:hAnsi="Tahoma" w:cs="Tahoma"/>
                <w:b/>
                <w:sz w:val="20"/>
              </w:rPr>
              <w:t xml:space="preserve">complessivo </w:t>
            </w:r>
            <w:r w:rsidR="00334BC5" w:rsidRPr="00334BC5">
              <w:rPr>
                <w:rFonts w:ascii="Tahoma" w:hAnsi="Tahoma" w:cs="Tahoma"/>
                <w:b/>
                <w:sz w:val="20"/>
              </w:rPr>
              <w:t>€.</w:t>
            </w:r>
            <w:r w:rsidR="0072674C">
              <w:rPr>
                <w:rFonts w:ascii="Tahoma" w:hAnsi="Tahoma" w:cs="Tahoma"/>
                <w:b/>
                <w:sz w:val="20"/>
              </w:rPr>
              <w:t>1.500</w:t>
            </w:r>
            <w:r w:rsidR="00334BC5" w:rsidRPr="00334BC5">
              <w:rPr>
                <w:rFonts w:ascii="Tahoma" w:hAnsi="Tahoma" w:cs="Tahoma"/>
                <w:b/>
                <w:sz w:val="20"/>
              </w:rPr>
              <w:t>,00+iva 2</w:t>
            </w:r>
            <w:r w:rsidR="0072674C">
              <w:rPr>
                <w:rFonts w:ascii="Tahoma" w:hAnsi="Tahoma" w:cs="Tahoma"/>
                <w:b/>
                <w:sz w:val="20"/>
              </w:rPr>
              <w:t>2</w:t>
            </w:r>
            <w:r w:rsidR="00334BC5" w:rsidRPr="00334BC5">
              <w:rPr>
                <w:rFonts w:ascii="Tahoma" w:hAnsi="Tahoma" w:cs="Tahoma"/>
                <w:b/>
                <w:sz w:val="20"/>
              </w:rPr>
              <w:t>%</w:t>
            </w:r>
          </w:p>
          <w:p w:rsidR="00334BC5" w:rsidRPr="00334BC5" w:rsidRDefault="00334BC5" w:rsidP="00334BC5">
            <w:pPr>
              <w:ind w:left="400" w:right="238"/>
              <w:jc w:val="both"/>
              <w:rPr>
                <w:rFonts w:ascii="Tahoma" w:hAnsi="Tahoma" w:cs="Tahoma"/>
                <w:b/>
                <w:sz w:val="20"/>
              </w:rPr>
            </w:pPr>
          </w:p>
          <w:p w:rsidR="0023622A" w:rsidRDefault="00334BC5" w:rsidP="00334BC5">
            <w:pPr>
              <w:ind w:left="400" w:right="238"/>
              <w:jc w:val="both"/>
              <w:rPr>
                <w:rFonts w:ascii="Tahoma" w:hAnsi="Tahoma" w:cs="Tahoma"/>
                <w:b/>
                <w:sz w:val="20"/>
                <w:u w:val="single"/>
              </w:rPr>
            </w:pPr>
            <w:r w:rsidRPr="00EF2167">
              <w:rPr>
                <w:rFonts w:ascii="Tahoma" w:hAnsi="Tahoma" w:cs="Tahoma"/>
                <w:b/>
                <w:sz w:val="20"/>
                <w:u w:val="single"/>
              </w:rPr>
              <w:t xml:space="preserve">2.2 Intervento rif. </w:t>
            </w:r>
            <w:r w:rsidR="00EF2167" w:rsidRPr="00EF2167">
              <w:rPr>
                <w:rFonts w:ascii="Tahoma" w:hAnsi="Tahoma" w:cs="Tahoma"/>
                <w:b/>
                <w:sz w:val="20"/>
                <w:u w:val="single"/>
              </w:rPr>
              <w:t>P</w:t>
            </w:r>
            <w:r w:rsidRPr="00EF2167">
              <w:rPr>
                <w:rFonts w:ascii="Tahoma" w:hAnsi="Tahoma" w:cs="Tahoma"/>
                <w:b/>
                <w:sz w:val="20"/>
                <w:u w:val="single"/>
              </w:rPr>
              <w:t>unti</w:t>
            </w:r>
            <w:r w:rsidR="00EF2167" w:rsidRPr="00EF2167">
              <w:rPr>
                <w:rFonts w:ascii="Tahoma" w:hAnsi="Tahoma" w:cs="Tahoma"/>
                <w:b/>
                <w:sz w:val="20"/>
                <w:u w:val="single"/>
              </w:rPr>
              <w:t xml:space="preserve"> 1.3 – 1.4 – 1.5</w:t>
            </w:r>
            <w:r w:rsidR="00C61201">
              <w:rPr>
                <w:rFonts w:ascii="Tahoma" w:hAnsi="Tahoma" w:cs="Tahoma"/>
                <w:b/>
                <w:sz w:val="20"/>
                <w:u w:val="single"/>
              </w:rPr>
              <w:t xml:space="preserve"> – 1.8</w:t>
            </w:r>
            <w:r w:rsidR="00EF2167" w:rsidRPr="00EF2167">
              <w:rPr>
                <w:rFonts w:ascii="Tahoma" w:hAnsi="Tahoma" w:cs="Tahoma"/>
                <w:b/>
                <w:sz w:val="20"/>
                <w:u w:val="single"/>
              </w:rPr>
              <w:t xml:space="preserve"> </w:t>
            </w:r>
          </w:p>
          <w:p w:rsidR="00EF2167" w:rsidRDefault="00EF2167" w:rsidP="00334BC5">
            <w:pPr>
              <w:ind w:left="400" w:right="238"/>
              <w:jc w:val="both"/>
              <w:rPr>
                <w:rFonts w:ascii="Tahoma" w:hAnsi="Tahoma" w:cs="Tahoma"/>
                <w:b/>
                <w:sz w:val="20"/>
                <w:u w:val="single"/>
              </w:rPr>
            </w:pPr>
          </w:p>
          <w:p w:rsidR="007543A1" w:rsidRDefault="00EF2167" w:rsidP="00334BC5">
            <w:pPr>
              <w:ind w:left="400" w:right="238"/>
              <w:jc w:val="both"/>
              <w:rPr>
                <w:rFonts w:ascii="Tahoma" w:hAnsi="Tahoma" w:cs="Tahoma"/>
                <w:sz w:val="20"/>
              </w:rPr>
            </w:pPr>
            <w:r w:rsidRPr="00EF2167">
              <w:rPr>
                <w:rFonts w:ascii="Tahoma" w:hAnsi="Tahoma" w:cs="Tahoma"/>
                <w:sz w:val="20"/>
              </w:rPr>
              <w:t>Interventi sulle macchine</w:t>
            </w:r>
            <w:r>
              <w:rPr>
                <w:rFonts w:ascii="Tahoma" w:hAnsi="Tahoma" w:cs="Tahoma"/>
                <w:sz w:val="20"/>
              </w:rPr>
              <w:t xml:space="preserve">, </w:t>
            </w:r>
            <w:r w:rsidRPr="00EF2167">
              <w:rPr>
                <w:rFonts w:ascii="Tahoma" w:hAnsi="Tahoma" w:cs="Tahoma"/>
                <w:sz w:val="20"/>
              </w:rPr>
              <w:t>rilievo valori</w:t>
            </w:r>
            <w:r w:rsidR="007543A1">
              <w:rPr>
                <w:rFonts w:ascii="Tahoma" w:hAnsi="Tahoma" w:cs="Tahoma"/>
                <w:sz w:val="20"/>
              </w:rPr>
              <w:t xml:space="preserve"> ed esame </w:t>
            </w:r>
            <w:r w:rsidRPr="00EF2167">
              <w:rPr>
                <w:rFonts w:ascii="Tahoma" w:hAnsi="Tahoma" w:cs="Tahoma"/>
                <w:sz w:val="20"/>
              </w:rPr>
              <w:t>dei risultati come descritto nei punti citati</w:t>
            </w:r>
            <w:r w:rsidR="007543A1">
              <w:rPr>
                <w:rFonts w:ascii="Tahoma" w:hAnsi="Tahoma" w:cs="Tahoma"/>
                <w:sz w:val="20"/>
              </w:rPr>
              <w:t>.</w:t>
            </w:r>
          </w:p>
          <w:p w:rsidR="00EF2167" w:rsidRDefault="00C61201" w:rsidP="00334BC5">
            <w:pPr>
              <w:ind w:left="400" w:right="238"/>
              <w:jc w:val="both"/>
              <w:rPr>
                <w:rFonts w:ascii="Tahoma" w:hAnsi="Tahoma" w:cs="Tahoma"/>
                <w:sz w:val="20"/>
              </w:rPr>
            </w:pPr>
            <w:r>
              <w:rPr>
                <w:rFonts w:ascii="Tahoma" w:hAnsi="Tahoma" w:cs="Tahoma"/>
                <w:sz w:val="20"/>
              </w:rPr>
              <w:t>Concordati con il Vs. Uff. tecnico</w:t>
            </w:r>
            <w:r w:rsidR="00635633">
              <w:rPr>
                <w:rFonts w:ascii="Tahoma" w:hAnsi="Tahoma" w:cs="Tahoma"/>
                <w:sz w:val="20"/>
              </w:rPr>
              <w:t xml:space="preserve"> n°. 2</w:t>
            </w:r>
            <w:r w:rsidR="00EF2167">
              <w:rPr>
                <w:rFonts w:ascii="Tahoma" w:hAnsi="Tahoma" w:cs="Tahoma"/>
                <w:sz w:val="20"/>
              </w:rPr>
              <w:t xml:space="preserve"> interventi annui</w:t>
            </w:r>
          </w:p>
          <w:p w:rsidR="00C61201" w:rsidRDefault="00C61201" w:rsidP="00334BC5">
            <w:pPr>
              <w:ind w:left="400" w:right="238"/>
              <w:jc w:val="both"/>
              <w:rPr>
                <w:rFonts w:ascii="Tahoma" w:hAnsi="Tahoma" w:cs="Tahoma"/>
                <w:b/>
                <w:sz w:val="20"/>
                <w:u w:val="single"/>
              </w:rPr>
            </w:pPr>
          </w:p>
          <w:p w:rsidR="00EF2167" w:rsidRDefault="007543A1" w:rsidP="00334BC5">
            <w:pPr>
              <w:ind w:left="400" w:right="238"/>
              <w:jc w:val="both"/>
              <w:rPr>
                <w:rFonts w:ascii="Tahoma" w:hAnsi="Tahoma" w:cs="Tahoma"/>
                <w:b/>
                <w:sz w:val="20"/>
              </w:rPr>
            </w:pPr>
            <w:r>
              <w:rPr>
                <w:rFonts w:ascii="Tahoma" w:hAnsi="Tahoma" w:cs="Tahoma"/>
                <w:b/>
                <w:sz w:val="20"/>
              </w:rPr>
              <w:t xml:space="preserve">Totale complessivo </w:t>
            </w:r>
            <w:r w:rsidR="00EF2167" w:rsidRPr="00EF2167">
              <w:rPr>
                <w:rFonts w:ascii="Tahoma" w:hAnsi="Tahoma" w:cs="Tahoma"/>
                <w:b/>
                <w:sz w:val="20"/>
              </w:rPr>
              <w:t>€.</w:t>
            </w:r>
            <w:r w:rsidR="00635633">
              <w:rPr>
                <w:rFonts w:ascii="Tahoma" w:hAnsi="Tahoma" w:cs="Tahoma"/>
                <w:b/>
                <w:sz w:val="20"/>
              </w:rPr>
              <w:t xml:space="preserve"> 7.600</w:t>
            </w:r>
            <w:r>
              <w:rPr>
                <w:rFonts w:ascii="Tahoma" w:hAnsi="Tahoma" w:cs="Tahoma"/>
                <w:b/>
                <w:sz w:val="20"/>
              </w:rPr>
              <w:t>,00+iva 20%</w:t>
            </w:r>
          </w:p>
          <w:p w:rsidR="00A232DB" w:rsidRDefault="00A232DB" w:rsidP="00334BC5">
            <w:pPr>
              <w:ind w:left="400" w:right="238"/>
              <w:jc w:val="both"/>
              <w:rPr>
                <w:rFonts w:ascii="Tahoma" w:hAnsi="Tahoma" w:cs="Tahoma"/>
                <w:b/>
                <w:sz w:val="20"/>
              </w:rPr>
            </w:pPr>
          </w:p>
          <w:p w:rsidR="00A232DB" w:rsidRDefault="00A232DB" w:rsidP="00334BC5">
            <w:pPr>
              <w:ind w:left="400" w:right="238"/>
              <w:jc w:val="both"/>
              <w:rPr>
                <w:rFonts w:ascii="Tahoma" w:hAnsi="Tahoma" w:cs="Tahoma"/>
                <w:b/>
                <w:sz w:val="20"/>
                <w:u w:val="single"/>
              </w:rPr>
            </w:pPr>
            <w:r w:rsidRPr="00EF2167">
              <w:rPr>
                <w:rFonts w:ascii="Tahoma" w:hAnsi="Tahoma" w:cs="Tahoma"/>
                <w:b/>
                <w:sz w:val="20"/>
                <w:u w:val="single"/>
              </w:rPr>
              <w:t>2.</w:t>
            </w:r>
            <w:r>
              <w:rPr>
                <w:rFonts w:ascii="Tahoma" w:hAnsi="Tahoma" w:cs="Tahoma"/>
                <w:b/>
                <w:sz w:val="20"/>
                <w:u w:val="single"/>
              </w:rPr>
              <w:t>3</w:t>
            </w:r>
            <w:r w:rsidRPr="00EF2167">
              <w:rPr>
                <w:rFonts w:ascii="Tahoma" w:hAnsi="Tahoma" w:cs="Tahoma"/>
                <w:b/>
                <w:sz w:val="20"/>
                <w:u w:val="single"/>
              </w:rPr>
              <w:t xml:space="preserve"> </w:t>
            </w:r>
            <w:r>
              <w:rPr>
                <w:rFonts w:ascii="Tahoma" w:hAnsi="Tahoma" w:cs="Tahoma"/>
                <w:b/>
                <w:sz w:val="20"/>
                <w:u w:val="single"/>
              </w:rPr>
              <w:t>Analisi Vibrazione in FFT</w:t>
            </w:r>
          </w:p>
          <w:p w:rsidR="00A232DB" w:rsidRDefault="00A232DB" w:rsidP="00334BC5">
            <w:pPr>
              <w:ind w:left="400" w:right="238"/>
              <w:jc w:val="both"/>
              <w:rPr>
                <w:rFonts w:ascii="Tahoma" w:hAnsi="Tahoma" w:cs="Tahoma"/>
                <w:b/>
                <w:sz w:val="20"/>
                <w:u w:val="single"/>
              </w:rPr>
            </w:pPr>
          </w:p>
          <w:p w:rsidR="00A232DB" w:rsidRDefault="00A232DB" w:rsidP="00334BC5">
            <w:pPr>
              <w:ind w:left="400" w:right="238"/>
              <w:jc w:val="both"/>
              <w:rPr>
                <w:rFonts w:ascii="Tahoma" w:hAnsi="Tahoma" w:cs="Tahoma"/>
                <w:sz w:val="20"/>
              </w:rPr>
            </w:pPr>
            <w:r w:rsidRPr="00A232DB">
              <w:rPr>
                <w:rFonts w:ascii="Tahoma" w:hAnsi="Tahoma" w:cs="Tahoma"/>
                <w:sz w:val="20"/>
              </w:rPr>
              <w:t xml:space="preserve">Quando si rendesse un analisi più approfondita si provvederà ad effettuare un analisi delle vibrazioni in FFT </w:t>
            </w:r>
          </w:p>
          <w:p w:rsidR="00A232DB" w:rsidRDefault="00A232DB" w:rsidP="00334BC5">
            <w:pPr>
              <w:ind w:left="400" w:right="238"/>
              <w:jc w:val="both"/>
              <w:rPr>
                <w:rFonts w:ascii="Tahoma" w:hAnsi="Tahoma" w:cs="Tahoma"/>
                <w:sz w:val="20"/>
              </w:rPr>
            </w:pPr>
          </w:p>
          <w:p w:rsidR="00A232DB" w:rsidRDefault="00A232DB" w:rsidP="00334BC5">
            <w:pPr>
              <w:ind w:left="400" w:right="238"/>
              <w:jc w:val="both"/>
              <w:rPr>
                <w:rFonts w:ascii="Tahoma" w:hAnsi="Tahoma" w:cs="Tahoma"/>
                <w:b/>
                <w:sz w:val="20"/>
              </w:rPr>
            </w:pPr>
            <w:r w:rsidRPr="00A232DB">
              <w:rPr>
                <w:rFonts w:ascii="Tahoma" w:hAnsi="Tahoma" w:cs="Tahoma"/>
                <w:b/>
                <w:sz w:val="20"/>
              </w:rPr>
              <w:t>Costo giornaliero omnicomprensivo €. 820,00+iva</w:t>
            </w:r>
          </w:p>
          <w:p w:rsidR="00A232DB" w:rsidRDefault="00A232DB" w:rsidP="00334BC5">
            <w:pPr>
              <w:ind w:left="400" w:right="238"/>
              <w:jc w:val="both"/>
              <w:rPr>
                <w:rFonts w:ascii="Tahoma" w:hAnsi="Tahoma" w:cs="Tahoma"/>
                <w:b/>
                <w:sz w:val="20"/>
              </w:rPr>
            </w:pPr>
          </w:p>
          <w:p w:rsidR="00A232DB" w:rsidRDefault="00A232DB" w:rsidP="00334BC5">
            <w:pPr>
              <w:ind w:left="400" w:right="238"/>
              <w:jc w:val="both"/>
              <w:rPr>
                <w:rFonts w:ascii="Tahoma" w:hAnsi="Tahoma" w:cs="Tahoma"/>
                <w:b/>
                <w:sz w:val="20"/>
              </w:rPr>
            </w:pPr>
          </w:p>
          <w:p w:rsidR="00A232DB" w:rsidRDefault="00A232DB" w:rsidP="00334BC5">
            <w:pPr>
              <w:ind w:left="400" w:right="238"/>
              <w:jc w:val="both"/>
              <w:rPr>
                <w:rFonts w:ascii="Tahoma" w:hAnsi="Tahoma" w:cs="Tahoma"/>
                <w:b/>
                <w:sz w:val="20"/>
                <w:u w:val="single"/>
              </w:rPr>
            </w:pPr>
            <w:r w:rsidRPr="007A3CE6">
              <w:rPr>
                <w:rFonts w:ascii="Tahoma" w:hAnsi="Tahoma" w:cs="Tahoma"/>
                <w:b/>
                <w:sz w:val="20"/>
                <w:u w:val="single"/>
              </w:rPr>
              <w:t xml:space="preserve">2.5. </w:t>
            </w:r>
            <w:r w:rsidR="007A3CE6" w:rsidRPr="007A3CE6">
              <w:rPr>
                <w:rFonts w:ascii="Tahoma" w:hAnsi="Tahoma" w:cs="Tahoma"/>
                <w:b/>
                <w:sz w:val="20"/>
                <w:u w:val="single"/>
              </w:rPr>
              <w:t>Analisi dati</w:t>
            </w:r>
          </w:p>
          <w:p w:rsidR="007A3CE6" w:rsidRDefault="007A3CE6" w:rsidP="00334BC5">
            <w:pPr>
              <w:ind w:left="400" w:right="238"/>
              <w:jc w:val="both"/>
              <w:rPr>
                <w:rFonts w:ascii="Tahoma" w:hAnsi="Tahoma" w:cs="Tahoma"/>
                <w:b/>
                <w:sz w:val="20"/>
                <w:u w:val="single"/>
              </w:rPr>
            </w:pPr>
          </w:p>
          <w:p w:rsidR="007A3CE6" w:rsidRDefault="007A3CE6" w:rsidP="00334BC5">
            <w:pPr>
              <w:ind w:left="400" w:right="238"/>
              <w:jc w:val="both"/>
              <w:rPr>
                <w:rFonts w:ascii="Tahoma" w:hAnsi="Tahoma" w:cs="Tahoma"/>
                <w:b/>
                <w:sz w:val="20"/>
              </w:rPr>
            </w:pPr>
            <w:r w:rsidRPr="00582B8F">
              <w:rPr>
                <w:rFonts w:ascii="Tahoma" w:hAnsi="Tahoma" w:cs="Tahoma"/>
                <w:b/>
                <w:sz w:val="20"/>
              </w:rPr>
              <w:t xml:space="preserve">Fornitura software </w:t>
            </w:r>
            <w:r w:rsidR="007A0357">
              <w:rPr>
                <w:rFonts w:ascii="Tahoma" w:hAnsi="Tahoma" w:cs="Tahoma"/>
                <w:b/>
                <w:sz w:val="20"/>
              </w:rPr>
              <w:t>Ominitrend</w:t>
            </w:r>
            <w:r w:rsidRPr="00582B8F">
              <w:rPr>
                <w:rFonts w:ascii="Tahoma" w:hAnsi="Tahoma" w:cs="Tahoma"/>
                <w:b/>
                <w:sz w:val="20"/>
              </w:rPr>
              <w:t xml:space="preserve"> in versione consultiva, inserimento valori rilevati nello stesso, studio ed analisi vedi punti 1.4 – 1.5</w:t>
            </w:r>
            <w:r w:rsidR="00582B8F">
              <w:rPr>
                <w:rFonts w:ascii="Tahoma" w:hAnsi="Tahoma" w:cs="Tahoma"/>
                <w:b/>
                <w:sz w:val="20"/>
              </w:rPr>
              <w:t xml:space="preserve"> </w:t>
            </w:r>
          </w:p>
          <w:p w:rsidR="00582B8F" w:rsidRDefault="00582B8F" w:rsidP="00334BC5">
            <w:pPr>
              <w:ind w:left="400" w:right="238"/>
              <w:jc w:val="both"/>
              <w:rPr>
                <w:rFonts w:ascii="Tahoma" w:hAnsi="Tahoma" w:cs="Tahoma"/>
                <w:b/>
                <w:sz w:val="20"/>
              </w:rPr>
            </w:pPr>
          </w:p>
          <w:p w:rsidR="00582B8F" w:rsidRPr="00582B8F" w:rsidRDefault="00582B8F" w:rsidP="00334BC5">
            <w:pPr>
              <w:ind w:left="400" w:right="238"/>
              <w:jc w:val="both"/>
              <w:rPr>
                <w:rFonts w:ascii="Tahoma" w:hAnsi="Tahoma" w:cs="Tahoma"/>
                <w:b/>
                <w:sz w:val="20"/>
                <w:u w:val="single"/>
              </w:rPr>
            </w:pPr>
            <w:r w:rsidRPr="00582B8F">
              <w:rPr>
                <w:rFonts w:ascii="Tahoma" w:hAnsi="Tahoma" w:cs="Tahoma"/>
                <w:b/>
                <w:sz w:val="20"/>
                <w:u w:val="single"/>
              </w:rPr>
              <w:t>COMPRESO</w:t>
            </w:r>
          </w:p>
          <w:p w:rsidR="00582B8F" w:rsidRDefault="00582B8F" w:rsidP="00582B8F">
            <w:pPr>
              <w:ind w:left="400" w:right="238"/>
              <w:jc w:val="center"/>
              <w:rPr>
                <w:rFonts w:ascii="Tahoma" w:hAnsi="Tahoma" w:cs="Tahoma"/>
                <w:sz w:val="20"/>
              </w:rPr>
            </w:pPr>
          </w:p>
          <w:p w:rsidR="00730BB4" w:rsidRDefault="00582B8F" w:rsidP="00582B8F">
            <w:pPr>
              <w:ind w:left="400" w:right="238"/>
              <w:jc w:val="center"/>
              <w:rPr>
                <w:rFonts w:ascii="Tahoma" w:hAnsi="Tahoma" w:cs="Tahoma"/>
                <w:sz w:val="20"/>
              </w:rPr>
            </w:pPr>
            <w:r>
              <w:rPr>
                <w:rFonts w:ascii="Tahoma" w:hAnsi="Tahoma" w:cs="Tahoma"/>
                <w:sz w:val="20"/>
              </w:rPr>
              <w:t>******************</w:t>
            </w:r>
          </w:p>
          <w:p w:rsidR="00582B8F" w:rsidRDefault="00582B8F" w:rsidP="00334BC5">
            <w:pPr>
              <w:ind w:left="400" w:right="238"/>
              <w:jc w:val="both"/>
              <w:rPr>
                <w:rFonts w:ascii="Tahoma" w:hAnsi="Tahoma" w:cs="Tahoma"/>
                <w:sz w:val="20"/>
              </w:rPr>
            </w:pPr>
          </w:p>
          <w:p w:rsidR="00730BB4" w:rsidRDefault="00C650EA" w:rsidP="00334BC5">
            <w:pPr>
              <w:ind w:left="400" w:right="238"/>
              <w:jc w:val="both"/>
              <w:rPr>
                <w:rFonts w:ascii="Tahoma" w:hAnsi="Tahoma" w:cs="Tahoma"/>
                <w:sz w:val="20"/>
              </w:rPr>
            </w:pPr>
            <w:r>
              <w:rPr>
                <w:rFonts w:ascii="Tahoma" w:hAnsi="Tahoma" w:cs="Tahoma"/>
                <w:sz w:val="20"/>
              </w:rPr>
              <w:t>Disponibili a qualunque chiarimento, ci è gradita l’occasione per porgerle distinti saluti.</w:t>
            </w:r>
          </w:p>
          <w:p w:rsidR="00C650EA" w:rsidRDefault="00C650EA" w:rsidP="00334BC5">
            <w:pPr>
              <w:ind w:left="400" w:right="238"/>
              <w:jc w:val="both"/>
              <w:rPr>
                <w:rFonts w:ascii="Tahoma" w:hAnsi="Tahoma" w:cs="Tahoma"/>
                <w:sz w:val="20"/>
              </w:rPr>
            </w:pPr>
          </w:p>
          <w:p w:rsidR="00C650EA" w:rsidRDefault="00C650EA" w:rsidP="00334BC5">
            <w:pPr>
              <w:ind w:left="400" w:right="238"/>
              <w:jc w:val="both"/>
              <w:rPr>
                <w:rFonts w:ascii="Tahoma" w:hAnsi="Tahoma" w:cs="Tahoma"/>
                <w:sz w:val="20"/>
              </w:rPr>
            </w:pPr>
          </w:p>
          <w:p w:rsidR="00C650EA" w:rsidRPr="00C61201" w:rsidRDefault="00C650EA" w:rsidP="00334BC5">
            <w:pPr>
              <w:ind w:left="400" w:right="238"/>
              <w:jc w:val="both"/>
              <w:rPr>
                <w:rFonts w:ascii="Tahoma" w:hAnsi="Tahoma" w:cs="Tahoma"/>
                <w:b/>
                <w:sz w:val="20"/>
              </w:rPr>
            </w:pPr>
            <w:r w:rsidRPr="00C61201">
              <w:rPr>
                <w:rFonts w:ascii="Tahoma" w:hAnsi="Tahoma" w:cs="Tahoma"/>
                <w:b/>
                <w:sz w:val="20"/>
              </w:rPr>
              <w:t>REM s.r.l.</w:t>
            </w:r>
          </w:p>
          <w:p w:rsidR="00C650EA" w:rsidRPr="00C61201" w:rsidRDefault="00C650EA" w:rsidP="00334BC5">
            <w:pPr>
              <w:ind w:left="400" w:right="238"/>
              <w:jc w:val="both"/>
              <w:rPr>
                <w:rFonts w:ascii="Tahoma" w:hAnsi="Tahoma" w:cs="Tahoma"/>
                <w:b/>
                <w:sz w:val="20"/>
              </w:rPr>
            </w:pPr>
          </w:p>
          <w:p w:rsidR="00C650EA" w:rsidRPr="00C61201" w:rsidRDefault="00C650EA" w:rsidP="00334BC5">
            <w:pPr>
              <w:ind w:left="400" w:right="238"/>
              <w:jc w:val="both"/>
              <w:rPr>
                <w:rFonts w:ascii="Tahoma" w:hAnsi="Tahoma" w:cs="Tahoma"/>
                <w:b/>
                <w:sz w:val="20"/>
              </w:rPr>
            </w:pPr>
            <w:smartTag w:uri="urn:schemas-microsoft-com:office:smarttags" w:element="PersonName">
              <w:smartTagPr>
                <w:attr w:name="ProductID" w:val="Carlo Spaziani"/>
              </w:smartTagPr>
              <w:r w:rsidRPr="00C61201">
                <w:rPr>
                  <w:rFonts w:ascii="Tahoma" w:hAnsi="Tahoma" w:cs="Tahoma"/>
                  <w:b/>
                  <w:sz w:val="20"/>
                </w:rPr>
                <w:t>Carlo Spaziani</w:t>
              </w:r>
            </w:smartTag>
          </w:p>
          <w:p w:rsidR="00730BB4" w:rsidRPr="007A3CE6" w:rsidRDefault="00730BB4" w:rsidP="00334BC5">
            <w:pPr>
              <w:ind w:left="400" w:right="238"/>
              <w:jc w:val="both"/>
              <w:rPr>
                <w:rFonts w:ascii="Tahoma" w:hAnsi="Tahoma" w:cs="Tahoma"/>
                <w:sz w:val="20"/>
              </w:rPr>
            </w:pPr>
          </w:p>
          <w:p w:rsidR="0023622A" w:rsidRDefault="0023622A" w:rsidP="00334BC5">
            <w:pPr>
              <w:ind w:left="400" w:right="238"/>
              <w:jc w:val="both"/>
              <w:rPr>
                <w:rFonts w:ascii="Tahoma" w:hAnsi="Tahoma" w:cs="Tahoma"/>
                <w:sz w:val="28"/>
              </w:rPr>
            </w:pPr>
          </w:p>
          <w:p w:rsidR="0023622A" w:rsidRDefault="0023622A" w:rsidP="008818BF">
            <w:pPr>
              <w:ind w:left="400" w:right="238"/>
              <w:jc w:val="both"/>
              <w:rPr>
                <w:rFonts w:ascii="Tahoma" w:hAnsi="Tahoma" w:cs="Tahoma"/>
                <w:sz w:val="28"/>
              </w:rPr>
            </w:pPr>
          </w:p>
          <w:p w:rsidR="0023622A" w:rsidRDefault="0023622A" w:rsidP="008818BF">
            <w:pPr>
              <w:ind w:left="400" w:right="238"/>
              <w:jc w:val="both"/>
              <w:rPr>
                <w:rFonts w:ascii="Tahoma" w:hAnsi="Tahoma" w:cs="Tahoma"/>
                <w:sz w:val="28"/>
              </w:rPr>
            </w:pPr>
          </w:p>
          <w:p w:rsidR="0023622A" w:rsidRDefault="0023622A" w:rsidP="008818BF">
            <w:pPr>
              <w:ind w:left="400" w:right="238"/>
              <w:jc w:val="both"/>
              <w:rPr>
                <w:rFonts w:ascii="Tahoma" w:hAnsi="Tahoma" w:cs="Tahoma"/>
                <w:sz w:val="28"/>
              </w:rPr>
            </w:pPr>
          </w:p>
          <w:p w:rsidR="0023622A" w:rsidRDefault="0023622A" w:rsidP="008818BF">
            <w:pPr>
              <w:ind w:left="400" w:right="238"/>
              <w:jc w:val="both"/>
              <w:rPr>
                <w:rFonts w:ascii="Tahoma" w:hAnsi="Tahoma" w:cs="Tahoma"/>
                <w:sz w:val="28"/>
              </w:rPr>
            </w:pPr>
          </w:p>
          <w:p w:rsidR="002A1777" w:rsidRDefault="002A1777" w:rsidP="008818BF">
            <w:pPr>
              <w:ind w:left="400" w:right="238"/>
              <w:jc w:val="both"/>
              <w:rPr>
                <w:rFonts w:ascii="Tahoma" w:hAnsi="Tahoma" w:cs="Tahoma"/>
                <w:sz w:val="28"/>
                <w:u w:val="single"/>
              </w:rPr>
            </w:pPr>
          </w:p>
          <w:p w:rsidR="00041295" w:rsidRPr="00CD6B8F" w:rsidRDefault="00041295" w:rsidP="008818BF">
            <w:pPr>
              <w:pStyle w:val="NormaleWeb"/>
              <w:ind w:left="400" w:right="238"/>
              <w:jc w:val="both"/>
              <w:rPr>
                <w:rFonts w:ascii="Tahoma" w:hAnsi="Tahoma" w:cs="Tahoma"/>
              </w:rPr>
            </w:pPr>
          </w:p>
        </w:tc>
      </w:tr>
      <w:tr w:rsidR="00E96E82" w:rsidRPr="00CD6B8F">
        <w:tc>
          <w:tcPr>
            <w:tcW w:w="0" w:type="auto"/>
          </w:tcPr>
          <w:p w:rsidR="00E96E82" w:rsidRPr="00534F21" w:rsidRDefault="00E96E82" w:rsidP="008818BF">
            <w:pPr>
              <w:pStyle w:val="Titolo5"/>
              <w:ind w:left="400" w:right="238"/>
              <w:rPr>
                <w:rFonts w:ascii="Tahoma" w:hAnsi="Tahoma" w:cs="Tahoma"/>
                <w:sz w:val="36"/>
                <w:szCs w:val="36"/>
              </w:rPr>
            </w:pPr>
          </w:p>
        </w:tc>
      </w:tr>
    </w:tbl>
    <w:p w:rsidR="00041295" w:rsidRPr="00CD6B8F" w:rsidRDefault="00041295" w:rsidP="008818BF">
      <w:pPr>
        <w:ind w:left="400" w:right="238"/>
        <w:jc w:val="both"/>
        <w:rPr>
          <w:rFonts w:ascii="Tahoma" w:hAnsi="Tahoma" w:cs="Tahoma"/>
        </w:rPr>
      </w:pPr>
    </w:p>
    <w:p w:rsidR="00041295" w:rsidRPr="00CD6B8F" w:rsidRDefault="00041295" w:rsidP="008818BF">
      <w:pPr>
        <w:pStyle w:val="Corpotesto"/>
        <w:ind w:left="400" w:right="238"/>
        <w:rPr>
          <w:rFonts w:ascii="Tahoma" w:hAnsi="Tahoma" w:cs="Tahoma"/>
          <w:b/>
          <w:i/>
        </w:rPr>
      </w:pPr>
    </w:p>
    <w:p w:rsidR="00041295" w:rsidRPr="00CD6B8F" w:rsidRDefault="00041295" w:rsidP="008818BF">
      <w:pPr>
        <w:pStyle w:val="Corpotesto"/>
        <w:ind w:left="400" w:right="238"/>
        <w:rPr>
          <w:rFonts w:ascii="Tahoma" w:hAnsi="Tahoma" w:cs="Tahoma"/>
          <w:i/>
        </w:rPr>
      </w:pPr>
    </w:p>
    <w:p w:rsidR="0067358A" w:rsidRPr="00CD6B8F" w:rsidRDefault="0067358A" w:rsidP="008818BF">
      <w:pPr>
        <w:pStyle w:val="Corpotesto"/>
        <w:ind w:left="400" w:right="238"/>
        <w:rPr>
          <w:rFonts w:ascii="Tahoma" w:hAnsi="Tahoma" w:cs="Tahoma"/>
          <w:i/>
        </w:rPr>
      </w:pPr>
    </w:p>
    <w:sectPr w:rsidR="0067358A" w:rsidRPr="00CD6B8F" w:rsidSect="0027143E">
      <w:headerReference w:type="default" r:id="rId11"/>
      <w:footerReference w:type="even" r:id="rId12"/>
      <w:footerReference w:type="default" r:id="rId13"/>
      <w:pgSz w:w="11906" w:h="16838" w:code="9"/>
      <w:pgMar w:top="567" w:right="567" w:bottom="1418" w:left="567" w:header="709" w:footer="488" w:gutter="0"/>
      <w:pgNumType w:fmt="numberInDash"/>
      <w:cols w:space="708"/>
      <w:docGrid w:linePitch="5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6321" w:rsidRDefault="004F6321">
      <w:r>
        <w:separator/>
      </w:r>
    </w:p>
  </w:endnote>
  <w:endnote w:type="continuationSeparator" w:id="1">
    <w:p w:rsidR="004F6321" w:rsidRDefault="004F63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049" w:rsidRDefault="009C6049" w:rsidP="001E3E67">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9C6049" w:rsidRDefault="009C6049" w:rsidP="001E3E67">
    <w:pPr>
      <w:pStyle w:val="Pidipagina"/>
      <w:ind w:right="360"/>
    </w:pPr>
  </w:p>
  <w:p w:rsidR="009C6049" w:rsidRDefault="009C604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BC0" w:rsidRPr="00F62621" w:rsidRDefault="00104C85" w:rsidP="00F62621">
    <w:pPr>
      <w:pStyle w:val="Pidipagina"/>
    </w:pPr>
    <w:r>
      <w:rPr>
        <w:noProof/>
      </w:rPr>
      <w:drawing>
        <wp:anchor distT="0" distB="0" distL="114300" distR="114300" simplePos="0" relativeHeight="251661312" behindDoc="0" locked="0" layoutInCell="1" allowOverlap="1">
          <wp:simplePos x="0" y="0"/>
          <wp:positionH relativeFrom="column">
            <wp:posOffset>-120015</wp:posOffset>
          </wp:positionH>
          <wp:positionV relativeFrom="paragraph">
            <wp:posOffset>-3175</wp:posOffset>
          </wp:positionV>
          <wp:extent cx="1805940" cy="511810"/>
          <wp:effectExtent l="19050" t="0" r="3810" b="0"/>
          <wp:wrapNone/>
          <wp:docPr id="19" name="Immagine 19" descr="logo sk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ogo skf"/>
                  <pic:cNvPicPr>
                    <a:picLocks noChangeAspect="1" noChangeArrowheads="1"/>
                  </pic:cNvPicPr>
                </pic:nvPicPr>
                <pic:blipFill>
                  <a:blip r:embed="rId1"/>
                  <a:srcRect/>
                  <a:stretch>
                    <a:fillRect/>
                  </a:stretch>
                </pic:blipFill>
                <pic:spPr bwMode="auto">
                  <a:xfrm>
                    <a:off x="0" y="0"/>
                    <a:ext cx="1805940" cy="51181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6321" w:rsidRDefault="004F6321">
      <w:r>
        <w:separator/>
      </w:r>
    </w:p>
  </w:footnote>
  <w:footnote w:type="continuationSeparator" w:id="1">
    <w:p w:rsidR="004F6321" w:rsidRDefault="004F63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621" w:rsidRPr="00790985" w:rsidRDefault="00104C85" w:rsidP="00F62621">
    <w:pPr>
      <w:spacing w:before="100" w:after="100"/>
      <w:ind w:left="2200" w:right="-1"/>
      <w:rPr>
        <w:b/>
        <w:i/>
        <w:shadow/>
        <w:color w:val="FF0000"/>
        <w:sz w:val="44"/>
      </w:rPr>
    </w:pPr>
    <w:r>
      <w:rPr>
        <w:b/>
        <w:i/>
        <w:shadow/>
        <w:noProof/>
        <w:color w:val="FF0000"/>
        <w:sz w:val="44"/>
      </w:rPr>
      <w:drawing>
        <wp:anchor distT="0" distB="0" distL="114300" distR="114300" simplePos="0" relativeHeight="251659264" behindDoc="1" locked="0" layoutInCell="1" allowOverlap="1">
          <wp:simplePos x="0" y="0"/>
          <wp:positionH relativeFrom="column">
            <wp:posOffset>5029200</wp:posOffset>
          </wp:positionH>
          <wp:positionV relativeFrom="paragraph">
            <wp:posOffset>197485</wp:posOffset>
          </wp:positionV>
          <wp:extent cx="1448435" cy="769620"/>
          <wp:effectExtent l="19050" t="0" r="0" b="0"/>
          <wp:wrapNone/>
          <wp:docPr id="16" name="Immagine 1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
                  <pic:cNvPicPr>
                    <a:picLocks noChangeAspect="1" noChangeArrowheads="1"/>
                  </pic:cNvPicPr>
                </pic:nvPicPr>
                <pic:blipFill>
                  <a:blip r:embed="rId1"/>
                  <a:srcRect/>
                  <a:stretch>
                    <a:fillRect/>
                  </a:stretch>
                </pic:blipFill>
                <pic:spPr bwMode="auto">
                  <a:xfrm>
                    <a:off x="0" y="0"/>
                    <a:ext cx="1448435" cy="769620"/>
                  </a:xfrm>
                  <a:prstGeom prst="rect">
                    <a:avLst/>
                  </a:prstGeom>
                  <a:noFill/>
                  <a:ln w="9525">
                    <a:noFill/>
                    <a:miter lim="800000"/>
                    <a:headEnd/>
                    <a:tailEnd/>
                  </a:ln>
                </pic:spPr>
              </pic:pic>
            </a:graphicData>
          </a:graphic>
        </wp:anchor>
      </w:drawing>
    </w:r>
    <w:r>
      <w:rPr>
        <w:b/>
        <w:i/>
        <w:shadow/>
        <w:noProof/>
        <w:color w:val="FF0000"/>
        <w:sz w:val="44"/>
      </w:rPr>
      <w:drawing>
        <wp:anchor distT="0" distB="0" distL="114300" distR="114300" simplePos="0" relativeHeight="251660288" behindDoc="1" locked="0" layoutInCell="1" allowOverlap="1">
          <wp:simplePos x="0" y="0"/>
          <wp:positionH relativeFrom="column">
            <wp:posOffset>-457200</wp:posOffset>
          </wp:positionH>
          <wp:positionV relativeFrom="paragraph">
            <wp:posOffset>-63500</wp:posOffset>
          </wp:positionV>
          <wp:extent cx="1485900" cy="1468755"/>
          <wp:effectExtent l="19050" t="0" r="0" b="0"/>
          <wp:wrapSquare wrapText="bothSides"/>
          <wp:docPr id="17" name="Immagine 17" descr="logo_mar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_marco"/>
                  <pic:cNvPicPr>
                    <a:picLocks noChangeAspect="1" noChangeArrowheads="1"/>
                  </pic:cNvPicPr>
                </pic:nvPicPr>
                <pic:blipFill>
                  <a:blip r:embed="rId2"/>
                  <a:srcRect/>
                  <a:stretch>
                    <a:fillRect/>
                  </a:stretch>
                </pic:blipFill>
                <pic:spPr bwMode="auto">
                  <a:xfrm>
                    <a:off x="0" y="0"/>
                    <a:ext cx="1485900" cy="1468755"/>
                  </a:xfrm>
                  <a:prstGeom prst="rect">
                    <a:avLst/>
                  </a:prstGeom>
                  <a:noFill/>
                  <a:ln w="9525">
                    <a:noFill/>
                    <a:miter lim="800000"/>
                    <a:headEnd/>
                    <a:tailEnd/>
                  </a:ln>
                </pic:spPr>
              </pic:pic>
            </a:graphicData>
          </a:graphic>
        </wp:anchor>
      </w:drawing>
    </w:r>
    <w:r w:rsidR="00F62621" w:rsidRPr="00790985">
      <w:rPr>
        <w:b/>
        <w:i/>
        <w:shadow/>
        <w:color w:val="FF0000"/>
        <w:sz w:val="44"/>
      </w:rPr>
      <w:t>R.E.M.  s.r.l.</w:t>
    </w:r>
  </w:p>
  <w:p w:rsidR="00F62621" w:rsidRPr="00790985" w:rsidRDefault="00F62621" w:rsidP="00F62621">
    <w:pPr>
      <w:pStyle w:val="Titolo1"/>
      <w:ind w:left="2200" w:right="-1"/>
      <w:rPr>
        <w:rFonts w:ascii="Times New Roman" w:hAnsi="Times New Roman"/>
        <w:i/>
        <w:sz w:val="24"/>
        <w:szCs w:val="24"/>
      </w:rPr>
    </w:pPr>
    <w:r>
      <w:rPr>
        <w:rFonts w:ascii="Times New Roman" w:hAnsi="Times New Roman"/>
        <w:i/>
        <w:sz w:val="24"/>
        <w:szCs w:val="24"/>
      </w:rPr>
      <w:t xml:space="preserve"> </w:t>
    </w:r>
    <w:r w:rsidRPr="00790985">
      <w:rPr>
        <w:rFonts w:ascii="Times New Roman" w:hAnsi="Times New Roman"/>
        <w:i/>
        <w:sz w:val="24"/>
        <w:szCs w:val="24"/>
      </w:rPr>
      <w:t>Via Ferruccia, 16/a – 03010 Patrica (FR)</w:t>
    </w:r>
  </w:p>
  <w:p w:rsidR="00F62621" w:rsidRPr="00304169" w:rsidRDefault="00F62621" w:rsidP="00F62621">
    <w:pPr>
      <w:spacing w:before="100" w:after="100"/>
      <w:ind w:left="2200" w:right="-1"/>
      <w:rPr>
        <w:i/>
        <w:sz w:val="20"/>
        <w:lang w:val="en-GB"/>
      </w:rPr>
    </w:pPr>
    <w:r w:rsidRPr="00304169">
      <w:rPr>
        <w:i/>
        <w:sz w:val="20"/>
        <w:lang w:val="en-GB"/>
      </w:rPr>
      <w:t xml:space="preserve">Tel. 0775 830116  – Fax 0775 839345 </w:t>
    </w:r>
  </w:p>
  <w:p w:rsidR="00F62621" w:rsidRDefault="00F62621" w:rsidP="00F62621">
    <w:pPr>
      <w:spacing w:before="100" w:after="100"/>
      <w:ind w:left="2200" w:right="-1"/>
      <w:rPr>
        <w:i/>
        <w:sz w:val="20"/>
        <w:lang w:val="en-GB"/>
      </w:rPr>
    </w:pPr>
    <w:r w:rsidRPr="00304169">
      <w:rPr>
        <w:i/>
        <w:sz w:val="20"/>
        <w:lang w:val="fr-FR"/>
      </w:rPr>
      <w:t xml:space="preserve"> Email:</w:t>
    </w:r>
    <w:r w:rsidRPr="00304169">
      <w:rPr>
        <w:i/>
        <w:sz w:val="20"/>
        <w:lang w:val="en-GB"/>
      </w:rPr>
      <w:t xml:space="preserve"> </w:t>
    </w:r>
    <w:hyperlink r:id="rId3" w:history="1">
      <w:r w:rsidRPr="00FD5B22">
        <w:rPr>
          <w:rStyle w:val="Collegamentoipertestuale"/>
          <w:i/>
          <w:sz w:val="20"/>
          <w:lang w:val="fr-FR"/>
        </w:rPr>
        <w:t>rem-motori@messaggipec.it</w:t>
      </w:r>
    </w:hyperlink>
    <w:r>
      <w:rPr>
        <w:i/>
        <w:sz w:val="20"/>
        <w:lang w:val="fr-FR"/>
      </w:rPr>
      <w:t xml:space="preserve"> - Email : </w:t>
    </w:r>
    <w:hyperlink r:id="rId4" w:history="1">
      <w:r w:rsidRPr="00FD5B22">
        <w:rPr>
          <w:rStyle w:val="Collegamentoipertestuale"/>
          <w:i/>
          <w:sz w:val="20"/>
          <w:lang w:val="fr-FR"/>
        </w:rPr>
        <w:t>info@rem-motori.it</w:t>
      </w:r>
    </w:hyperlink>
    <w:r>
      <w:rPr>
        <w:i/>
        <w:sz w:val="20"/>
        <w:lang w:val="fr-FR"/>
      </w:rPr>
      <w:t xml:space="preserve"> </w:t>
    </w:r>
    <w:r w:rsidRPr="00304169">
      <w:rPr>
        <w:i/>
        <w:sz w:val="20"/>
        <w:lang w:val="en-GB"/>
      </w:rPr>
      <w:t xml:space="preserve"> </w:t>
    </w:r>
  </w:p>
  <w:p w:rsidR="00F62621" w:rsidRDefault="00F62621" w:rsidP="00F62621">
    <w:pPr>
      <w:spacing w:before="100" w:after="100"/>
      <w:ind w:left="2200" w:right="-1"/>
      <w:rPr>
        <w:sz w:val="20"/>
      </w:rPr>
    </w:pPr>
    <w:r w:rsidRPr="00304169">
      <w:rPr>
        <w:i/>
        <w:sz w:val="20"/>
        <w:lang w:val="en-GB"/>
      </w:rPr>
      <w:t xml:space="preserve">Email: </w:t>
    </w:r>
    <w:hyperlink r:id="rId5" w:history="1">
      <w:r w:rsidRPr="00304169">
        <w:rPr>
          <w:rStyle w:val="Collegamentoipertestuale"/>
          <w:i/>
          <w:sz w:val="20"/>
          <w:lang w:val="en-GB"/>
        </w:rPr>
        <w:t>amministrazione@rem-motori.it</w:t>
      </w:r>
    </w:hyperlink>
    <w:r>
      <w:rPr>
        <w:noProof/>
      </w:rPr>
      <w:pict>
        <v:line id="_x0000_s2059" style="position:absolute;left:0;text-align:left;z-index:-251662336;mso-position-horizontal-relative:page;mso-position-vertical-relative:page" from="14.15pt,787.2pt" to="554.1pt,787.2pt" strokecolor="#ed2124" strokeweight="1.08pt">
          <w10:wrap anchorx="page" anchory="page"/>
        </v:line>
      </w:pict>
    </w:r>
    <w:r>
      <w:rPr>
        <w:noProof/>
      </w:rPr>
      <w:pict>
        <v:line id="_x0000_s2060" style="position:absolute;left:0;text-align:left;z-index:-251661312;mso-position-horizontal-relative:page;mso-position-vertical-relative:page" from="14.15pt,784.65pt" to="554.1pt,784.65pt" strokecolor="#ed2124" strokeweight="2.04pt">
          <w10:wrap anchorx="page" anchory="page"/>
        </v:line>
      </w:pict>
    </w:r>
    <w:r>
      <w:rPr>
        <w:noProof/>
      </w:rPr>
      <w:pict>
        <v:line id="_x0000_s2061" style="position:absolute;left:0;text-align:left;z-index:-251660288;mso-position-horizontal-relative:page;mso-position-vertical-relative:page" from="14.15pt,782.2pt" to="554.1pt,782.2pt" strokecolor="#ed2124" strokeweight=".33833mm">
          <w10:wrap anchorx="page" anchory="page"/>
        </v:line>
      </w:pict>
    </w:r>
    <w:r>
      <w:rPr>
        <w:noProof/>
      </w:rPr>
      <w:pict>
        <v:shapetype id="_x0000_t202" coordsize="21600,21600" o:spt="202" path="m,l,21600r21600,l21600,xe">
          <v:stroke joinstyle="miter"/>
          <v:path gradientshapeok="t" o:connecttype="rect"/>
        </v:shapetype>
        <v:shape id="_x0000_s2062" type="#_x0000_t202" style="position:absolute;left:0;text-align:left;margin-left:546.35pt;margin-top:795.8pt;width:14.05pt;height:22.05pt;z-index:-251659264;mso-position-horizontal-relative:page;mso-position-vertical-relative:page" filled="f" stroked="f">
          <v:textbox inset="0,0,0,0">
            <w:txbxContent>
              <w:p w:rsidR="00F62621" w:rsidRDefault="00F62621" w:rsidP="00F62621">
                <w:pPr>
                  <w:spacing w:line="410" w:lineRule="exact"/>
                  <w:ind w:left="40"/>
                </w:pPr>
                <w:r>
                  <w:rPr>
                    <w:color w:val="231F20"/>
                  </w:rPr>
                  <w:fldChar w:fldCharType="begin"/>
                </w:r>
                <w:r>
                  <w:rPr>
                    <w:color w:val="231F20"/>
                  </w:rPr>
                  <w:instrText xml:space="preserve"> PAGE </w:instrText>
                </w:r>
                <w:r>
                  <w:rPr>
                    <w:color w:val="231F20"/>
                  </w:rPr>
                  <w:fldChar w:fldCharType="separate"/>
                </w:r>
                <w:r w:rsidR="00104C85">
                  <w:rPr>
                    <w:noProof/>
                    <w:color w:val="231F20"/>
                  </w:rPr>
                  <w:t>- 2 -</w:t>
                </w:r>
                <w:r>
                  <w:rPr>
                    <w:color w:val="231F20"/>
                  </w:rPr>
                  <w:fldChar w:fldCharType="end"/>
                </w:r>
              </w:p>
            </w:txbxContent>
          </v:textbox>
          <w10:wrap anchorx="page" anchory="page"/>
        </v:shape>
      </w:pict>
    </w:r>
    <w:r>
      <w:rPr>
        <w:noProof/>
      </w:rPr>
      <w:pict>
        <v:shape id="_x0000_s2063" type="#_x0000_t202" style="position:absolute;left:0;text-align:left;margin-left:165.45pt;margin-top:799pt;width:264.4pt;height:19.3pt;z-index:-251658240;mso-position-horizontal-relative:page;mso-position-vertical-relative:page" filled="f" stroked="f">
          <v:textbox inset="0,0,0,0">
            <w:txbxContent>
              <w:p w:rsidR="00F62621" w:rsidRPr="00E57341" w:rsidRDefault="00F62621" w:rsidP="00F62621">
                <w:pPr>
                  <w:spacing w:line="178" w:lineRule="exact"/>
                  <w:ind w:left="742"/>
                  <w:rPr>
                    <w:rFonts w:ascii="Arial"/>
                    <w:sz w:val="16"/>
                  </w:rPr>
                </w:pPr>
                <w:r w:rsidRPr="00F62621">
                  <w:rPr>
                    <w:rFonts w:ascii="Arial"/>
                    <w:b/>
                    <w:color w:val="231F20"/>
                    <w:sz w:val="16"/>
                    <w:lang w:val="en-US"/>
                  </w:rPr>
                  <w:t xml:space="preserve">R.E.M. s.r.l. - Cap. Soc. </w:t>
                </w:r>
                <w:r w:rsidRPr="00E57341">
                  <w:rPr>
                    <w:rFonts w:ascii="Arial"/>
                    <w:b/>
                    <w:color w:val="231F20"/>
                    <w:sz w:val="16"/>
                  </w:rPr>
                  <w:t xml:space="preserve">EURO 10.000,00 int. vers. </w:t>
                </w:r>
                <w:r w:rsidRPr="00E57341">
                  <w:rPr>
                    <w:rFonts w:ascii="Arial"/>
                    <w:color w:val="231F20"/>
                    <w:sz w:val="16"/>
                  </w:rPr>
                  <w:t>-</w:t>
                </w:r>
              </w:p>
              <w:p w:rsidR="00F62621" w:rsidRDefault="00F62621" w:rsidP="00F62621">
                <w:pPr>
                  <w:ind w:left="20"/>
                  <w:rPr>
                    <w:rFonts w:ascii="Arial"/>
                    <w:b/>
                    <w:sz w:val="16"/>
                  </w:rPr>
                </w:pPr>
                <w:r w:rsidRPr="00E57341">
                  <w:rPr>
                    <w:rFonts w:ascii="Arial"/>
                    <w:b/>
                    <w:color w:val="231F20"/>
                    <w:sz w:val="16"/>
                  </w:rPr>
                  <w:t xml:space="preserve">Reg. Imprese Frosinone n. 25704 - Cod. </w:t>
                </w:r>
                <w:r>
                  <w:rPr>
                    <w:rFonts w:ascii="Arial"/>
                    <w:b/>
                    <w:color w:val="231F20"/>
                    <w:sz w:val="16"/>
                  </w:rPr>
                  <w:t>Fiscale e P. IVA 02240470605</w:t>
                </w:r>
              </w:p>
            </w:txbxContent>
          </v:textbox>
          <w10:wrap anchorx="page" anchory="page"/>
        </v:shape>
      </w:pict>
    </w:r>
  </w:p>
  <w:p w:rsidR="009C6049" w:rsidRPr="00E6456D" w:rsidRDefault="009C6049" w:rsidP="00E6456D">
    <w:pPr>
      <w:pStyle w:val="Intestazione"/>
      <w:rPr>
        <w:sz w:val="16"/>
        <w:szCs w:val="16"/>
        <w:lang w:val="fr-FR"/>
      </w:rPr>
    </w:pPr>
  </w:p>
  <w:p w:rsidR="009C6049" w:rsidRDefault="009C604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B730C"/>
    <w:multiLevelType w:val="hybridMultilevel"/>
    <w:tmpl w:val="C11C0B5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2D96B83"/>
    <w:multiLevelType w:val="hybridMultilevel"/>
    <w:tmpl w:val="388E146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0935642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
    <w:nsid w:val="28837587"/>
    <w:multiLevelType w:val="hybridMultilevel"/>
    <w:tmpl w:val="26D4FE3E"/>
    <w:lvl w:ilvl="0" w:tplc="04100001">
      <w:start w:val="1"/>
      <w:numFmt w:val="bullet"/>
      <w:lvlText w:val=""/>
      <w:lvlJc w:val="left"/>
      <w:pPr>
        <w:tabs>
          <w:tab w:val="num" w:pos="1120"/>
        </w:tabs>
        <w:ind w:left="1120" w:hanging="360"/>
      </w:pPr>
      <w:rPr>
        <w:rFonts w:ascii="Symbol" w:hAnsi="Symbol" w:hint="default"/>
      </w:rPr>
    </w:lvl>
    <w:lvl w:ilvl="1" w:tplc="04100003" w:tentative="1">
      <w:start w:val="1"/>
      <w:numFmt w:val="bullet"/>
      <w:lvlText w:val="o"/>
      <w:lvlJc w:val="left"/>
      <w:pPr>
        <w:tabs>
          <w:tab w:val="num" w:pos="1840"/>
        </w:tabs>
        <w:ind w:left="1840" w:hanging="360"/>
      </w:pPr>
      <w:rPr>
        <w:rFonts w:ascii="Courier New" w:hAnsi="Courier New" w:cs="Courier New" w:hint="default"/>
      </w:rPr>
    </w:lvl>
    <w:lvl w:ilvl="2" w:tplc="04100005" w:tentative="1">
      <w:start w:val="1"/>
      <w:numFmt w:val="bullet"/>
      <w:lvlText w:val=""/>
      <w:lvlJc w:val="left"/>
      <w:pPr>
        <w:tabs>
          <w:tab w:val="num" w:pos="2560"/>
        </w:tabs>
        <w:ind w:left="2560" w:hanging="360"/>
      </w:pPr>
      <w:rPr>
        <w:rFonts w:ascii="Wingdings" w:hAnsi="Wingdings" w:hint="default"/>
      </w:rPr>
    </w:lvl>
    <w:lvl w:ilvl="3" w:tplc="04100001" w:tentative="1">
      <w:start w:val="1"/>
      <w:numFmt w:val="bullet"/>
      <w:lvlText w:val=""/>
      <w:lvlJc w:val="left"/>
      <w:pPr>
        <w:tabs>
          <w:tab w:val="num" w:pos="3280"/>
        </w:tabs>
        <w:ind w:left="3280" w:hanging="360"/>
      </w:pPr>
      <w:rPr>
        <w:rFonts w:ascii="Symbol" w:hAnsi="Symbol" w:hint="default"/>
      </w:rPr>
    </w:lvl>
    <w:lvl w:ilvl="4" w:tplc="04100003" w:tentative="1">
      <w:start w:val="1"/>
      <w:numFmt w:val="bullet"/>
      <w:lvlText w:val="o"/>
      <w:lvlJc w:val="left"/>
      <w:pPr>
        <w:tabs>
          <w:tab w:val="num" w:pos="4000"/>
        </w:tabs>
        <w:ind w:left="4000" w:hanging="360"/>
      </w:pPr>
      <w:rPr>
        <w:rFonts w:ascii="Courier New" w:hAnsi="Courier New" w:cs="Courier New" w:hint="default"/>
      </w:rPr>
    </w:lvl>
    <w:lvl w:ilvl="5" w:tplc="04100005" w:tentative="1">
      <w:start w:val="1"/>
      <w:numFmt w:val="bullet"/>
      <w:lvlText w:val=""/>
      <w:lvlJc w:val="left"/>
      <w:pPr>
        <w:tabs>
          <w:tab w:val="num" w:pos="4720"/>
        </w:tabs>
        <w:ind w:left="4720" w:hanging="360"/>
      </w:pPr>
      <w:rPr>
        <w:rFonts w:ascii="Wingdings" w:hAnsi="Wingdings" w:hint="default"/>
      </w:rPr>
    </w:lvl>
    <w:lvl w:ilvl="6" w:tplc="04100001" w:tentative="1">
      <w:start w:val="1"/>
      <w:numFmt w:val="bullet"/>
      <w:lvlText w:val=""/>
      <w:lvlJc w:val="left"/>
      <w:pPr>
        <w:tabs>
          <w:tab w:val="num" w:pos="5440"/>
        </w:tabs>
        <w:ind w:left="5440" w:hanging="360"/>
      </w:pPr>
      <w:rPr>
        <w:rFonts w:ascii="Symbol" w:hAnsi="Symbol" w:hint="default"/>
      </w:rPr>
    </w:lvl>
    <w:lvl w:ilvl="7" w:tplc="04100003" w:tentative="1">
      <w:start w:val="1"/>
      <w:numFmt w:val="bullet"/>
      <w:lvlText w:val="o"/>
      <w:lvlJc w:val="left"/>
      <w:pPr>
        <w:tabs>
          <w:tab w:val="num" w:pos="6160"/>
        </w:tabs>
        <w:ind w:left="6160" w:hanging="360"/>
      </w:pPr>
      <w:rPr>
        <w:rFonts w:ascii="Courier New" w:hAnsi="Courier New" w:cs="Courier New" w:hint="default"/>
      </w:rPr>
    </w:lvl>
    <w:lvl w:ilvl="8" w:tplc="04100005" w:tentative="1">
      <w:start w:val="1"/>
      <w:numFmt w:val="bullet"/>
      <w:lvlText w:val=""/>
      <w:lvlJc w:val="left"/>
      <w:pPr>
        <w:tabs>
          <w:tab w:val="num" w:pos="6880"/>
        </w:tabs>
        <w:ind w:left="6880" w:hanging="360"/>
      </w:pPr>
      <w:rPr>
        <w:rFonts w:ascii="Wingdings" w:hAnsi="Wingdings" w:hint="default"/>
      </w:rPr>
    </w:lvl>
  </w:abstractNum>
  <w:abstractNum w:abstractNumId="4">
    <w:nsid w:val="2A8A27BB"/>
    <w:multiLevelType w:val="hybridMultilevel"/>
    <w:tmpl w:val="CF707814"/>
    <w:lvl w:ilvl="0" w:tplc="04100001">
      <w:start w:val="1"/>
      <w:numFmt w:val="bullet"/>
      <w:lvlText w:val=""/>
      <w:lvlJc w:val="left"/>
      <w:pPr>
        <w:tabs>
          <w:tab w:val="num" w:pos="1120"/>
        </w:tabs>
        <w:ind w:left="1120" w:hanging="360"/>
      </w:pPr>
      <w:rPr>
        <w:rFonts w:ascii="Symbol" w:hAnsi="Symbol" w:hint="default"/>
      </w:rPr>
    </w:lvl>
    <w:lvl w:ilvl="1" w:tplc="04100003" w:tentative="1">
      <w:start w:val="1"/>
      <w:numFmt w:val="bullet"/>
      <w:lvlText w:val="o"/>
      <w:lvlJc w:val="left"/>
      <w:pPr>
        <w:tabs>
          <w:tab w:val="num" w:pos="1840"/>
        </w:tabs>
        <w:ind w:left="1840" w:hanging="360"/>
      </w:pPr>
      <w:rPr>
        <w:rFonts w:ascii="Courier New" w:hAnsi="Courier New" w:cs="Courier New" w:hint="default"/>
      </w:rPr>
    </w:lvl>
    <w:lvl w:ilvl="2" w:tplc="04100005" w:tentative="1">
      <w:start w:val="1"/>
      <w:numFmt w:val="bullet"/>
      <w:lvlText w:val=""/>
      <w:lvlJc w:val="left"/>
      <w:pPr>
        <w:tabs>
          <w:tab w:val="num" w:pos="2560"/>
        </w:tabs>
        <w:ind w:left="2560" w:hanging="360"/>
      </w:pPr>
      <w:rPr>
        <w:rFonts w:ascii="Wingdings" w:hAnsi="Wingdings" w:hint="default"/>
      </w:rPr>
    </w:lvl>
    <w:lvl w:ilvl="3" w:tplc="04100001" w:tentative="1">
      <w:start w:val="1"/>
      <w:numFmt w:val="bullet"/>
      <w:lvlText w:val=""/>
      <w:lvlJc w:val="left"/>
      <w:pPr>
        <w:tabs>
          <w:tab w:val="num" w:pos="3280"/>
        </w:tabs>
        <w:ind w:left="3280" w:hanging="360"/>
      </w:pPr>
      <w:rPr>
        <w:rFonts w:ascii="Symbol" w:hAnsi="Symbol" w:hint="default"/>
      </w:rPr>
    </w:lvl>
    <w:lvl w:ilvl="4" w:tplc="04100003" w:tentative="1">
      <w:start w:val="1"/>
      <w:numFmt w:val="bullet"/>
      <w:lvlText w:val="o"/>
      <w:lvlJc w:val="left"/>
      <w:pPr>
        <w:tabs>
          <w:tab w:val="num" w:pos="4000"/>
        </w:tabs>
        <w:ind w:left="4000" w:hanging="360"/>
      </w:pPr>
      <w:rPr>
        <w:rFonts w:ascii="Courier New" w:hAnsi="Courier New" w:cs="Courier New" w:hint="default"/>
      </w:rPr>
    </w:lvl>
    <w:lvl w:ilvl="5" w:tplc="04100005" w:tentative="1">
      <w:start w:val="1"/>
      <w:numFmt w:val="bullet"/>
      <w:lvlText w:val=""/>
      <w:lvlJc w:val="left"/>
      <w:pPr>
        <w:tabs>
          <w:tab w:val="num" w:pos="4720"/>
        </w:tabs>
        <w:ind w:left="4720" w:hanging="360"/>
      </w:pPr>
      <w:rPr>
        <w:rFonts w:ascii="Wingdings" w:hAnsi="Wingdings" w:hint="default"/>
      </w:rPr>
    </w:lvl>
    <w:lvl w:ilvl="6" w:tplc="04100001" w:tentative="1">
      <w:start w:val="1"/>
      <w:numFmt w:val="bullet"/>
      <w:lvlText w:val=""/>
      <w:lvlJc w:val="left"/>
      <w:pPr>
        <w:tabs>
          <w:tab w:val="num" w:pos="5440"/>
        </w:tabs>
        <w:ind w:left="5440" w:hanging="360"/>
      </w:pPr>
      <w:rPr>
        <w:rFonts w:ascii="Symbol" w:hAnsi="Symbol" w:hint="default"/>
      </w:rPr>
    </w:lvl>
    <w:lvl w:ilvl="7" w:tplc="04100003" w:tentative="1">
      <w:start w:val="1"/>
      <w:numFmt w:val="bullet"/>
      <w:lvlText w:val="o"/>
      <w:lvlJc w:val="left"/>
      <w:pPr>
        <w:tabs>
          <w:tab w:val="num" w:pos="6160"/>
        </w:tabs>
        <w:ind w:left="6160" w:hanging="360"/>
      </w:pPr>
      <w:rPr>
        <w:rFonts w:ascii="Courier New" w:hAnsi="Courier New" w:cs="Courier New" w:hint="default"/>
      </w:rPr>
    </w:lvl>
    <w:lvl w:ilvl="8" w:tplc="04100005" w:tentative="1">
      <w:start w:val="1"/>
      <w:numFmt w:val="bullet"/>
      <w:lvlText w:val=""/>
      <w:lvlJc w:val="left"/>
      <w:pPr>
        <w:tabs>
          <w:tab w:val="num" w:pos="6880"/>
        </w:tabs>
        <w:ind w:left="6880" w:hanging="360"/>
      </w:pPr>
      <w:rPr>
        <w:rFonts w:ascii="Wingdings" w:hAnsi="Wingdings" w:hint="default"/>
      </w:rPr>
    </w:lvl>
  </w:abstractNum>
  <w:abstractNum w:abstractNumId="5">
    <w:nsid w:val="2D926B93"/>
    <w:multiLevelType w:val="hybridMultilevel"/>
    <w:tmpl w:val="6C821B5A"/>
    <w:lvl w:ilvl="0" w:tplc="0410000B">
      <w:start w:val="1"/>
      <w:numFmt w:val="bullet"/>
      <w:lvlText w:val=""/>
      <w:lvlJc w:val="left"/>
      <w:pPr>
        <w:tabs>
          <w:tab w:val="num" w:pos="720"/>
        </w:tabs>
        <w:ind w:left="720" w:hanging="360"/>
      </w:pPr>
      <w:rPr>
        <w:rFonts w:ascii="Wingdings" w:hAnsi="Wingdings" w:hint="default"/>
      </w:rPr>
    </w:lvl>
    <w:lvl w:ilvl="1" w:tplc="04100017">
      <w:start w:val="1"/>
      <w:numFmt w:val="lowerLetter"/>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2E716440"/>
    <w:multiLevelType w:val="hybridMultilevel"/>
    <w:tmpl w:val="EEAA82CC"/>
    <w:lvl w:ilvl="0" w:tplc="04100001">
      <w:start w:val="1"/>
      <w:numFmt w:val="bullet"/>
      <w:lvlText w:val=""/>
      <w:lvlJc w:val="left"/>
      <w:pPr>
        <w:tabs>
          <w:tab w:val="num" w:pos="1120"/>
        </w:tabs>
        <w:ind w:left="1120" w:hanging="360"/>
      </w:pPr>
      <w:rPr>
        <w:rFonts w:ascii="Symbol" w:hAnsi="Symbol" w:hint="default"/>
      </w:rPr>
    </w:lvl>
    <w:lvl w:ilvl="1" w:tplc="0410000F">
      <w:start w:val="1"/>
      <w:numFmt w:val="decimal"/>
      <w:lvlText w:val="%2."/>
      <w:lvlJc w:val="left"/>
      <w:pPr>
        <w:tabs>
          <w:tab w:val="num" w:pos="1840"/>
        </w:tabs>
        <w:ind w:left="1840" w:hanging="360"/>
      </w:pPr>
      <w:rPr>
        <w:rFonts w:hint="default"/>
      </w:rPr>
    </w:lvl>
    <w:lvl w:ilvl="2" w:tplc="04100005" w:tentative="1">
      <w:start w:val="1"/>
      <w:numFmt w:val="bullet"/>
      <w:lvlText w:val=""/>
      <w:lvlJc w:val="left"/>
      <w:pPr>
        <w:tabs>
          <w:tab w:val="num" w:pos="2560"/>
        </w:tabs>
        <w:ind w:left="2560" w:hanging="360"/>
      </w:pPr>
      <w:rPr>
        <w:rFonts w:ascii="Wingdings" w:hAnsi="Wingdings" w:hint="default"/>
      </w:rPr>
    </w:lvl>
    <w:lvl w:ilvl="3" w:tplc="04100001" w:tentative="1">
      <w:start w:val="1"/>
      <w:numFmt w:val="bullet"/>
      <w:lvlText w:val=""/>
      <w:lvlJc w:val="left"/>
      <w:pPr>
        <w:tabs>
          <w:tab w:val="num" w:pos="3280"/>
        </w:tabs>
        <w:ind w:left="3280" w:hanging="360"/>
      </w:pPr>
      <w:rPr>
        <w:rFonts w:ascii="Symbol" w:hAnsi="Symbol" w:hint="default"/>
      </w:rPr>
    </w:lvl>
    <w:lvl w:ilvl="4" w:tplc="04100003" w:tentative="1">
      <w:start w:val="1"/>
      <w:numFmt w:val="bullet"/>
      <w:lvlText w:val="o"/>
      <w:lvlJc w:val="left"/>
      <w:pPr>
        <w:tabs>
          <w:tab w:val="num" w:pos="4000"/>
        </w:tabs>
        <w:ind w:left="4000" w:hanging="360"/>
      </w:pPr>
      <w:rPr>
        <w:rFonts w:ascii="Courier New" w:hAnsi="Courier New" w:cs="Courier New" w:hint="default"/>
      </w:rPr>
    </w:lvl>
    <w:lvl w:ilvl="5" w:tplc="04100005" w:tentative="1">
      <w:start w:val="1"/>
      <w:numFmt w:val="bullet"/>
      <w:lvlText w:val=""/>
      <w:lvlJc w:val="left"/>
      <w:pPr>
        <w:tabs>
          <w:tab w:val="num" w:pos="4720"/>
        </w:tabs>
        <w:ind w:left="4720" w:hanging="360"/>
      </w:pPr>
      <w:rPr>
        <w:rFonts w:ascii="Wingdings" w:hAnsi="Wingdings" w:hint="default"/>
      </w:rPr>
    </w:lvl>
    <w:lvl w:ilvl="6" w:tplc="04100001" w:tentative="1">
      <w:start w:val="1"/>
      <w:numFmt w:val="bullet"/>
      <w:lvlText w:val=""/>
      <w:lvlJc w:val="left"/>
      <w:pPr>
        <w:tabs>
          <w:tab w:val="num" w:pos="5440"/>
        </w:tabs>
        <w:ind w:left="5440" w:hanging="360"/>
      </w:pPr>
      <w:rPr>
        <w:rFonts w:ascii="Symbol" w:hAnsi="Symbol" w:hint="default"/>
      </w:rPr>
    </w:lvl>
    <w:lvl w:ilvl="7" w:tplc="04100003" w:tentative="1">
      <w:start w:val="1"/>
      <w:numFmt w:val="bullet"/>
      <w:lvlText w:val="o"/>
      <w:lvlJc w:val="left"/>
      <w:pPr>
        <w:tabs>
          <w:tab w:val="num" w:pos="6160"/>
        </w:tabs>
        <w:ind w:left="6160" w:hanging="360"/>
      </w:pPr>
      <w:rPr>
        <w:rFonts w:ascii="Courier New" w:hAnsi="Courier New" w:cs="Courier New" w:hint="default"/>
      </w:rPr>
    </w:lvl>
    <w:lvl w:ilvl="8" w:tplc="04100005" w:tentative="1">
      <w:start w:val="1"/>
      <w:numFmt w:val="bullet"/>
      <w:lvlText w:val=""/>
      <w:lvlJc w:val="left"/>
      <w:pPr>
        <w:tabs>
          <w:tab w:val="num" w:pos="6880"/>
        </w:tabs>
        <w:ind w:left="6880" w:hanging="360"/>
      </w:pPr>
      <w:rPr>
        <w:rFonts w:ascii="Wingdings" w:hAnsi="Wingdings" w:hint="default"/>
      </w:rPr>
    </w:lvl>
  </w:abstractNum>
  <w:abstractNum w:abstractNumId="7">
    <w:nsid w:val="341C5758"/>
    <w:multiLevelType w:val="hybridMultilevel"/>
    <w:tmpl w:val="27E256D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3FBE0FC4"/>
    <w:multiLevelType w:val="hybridMultilevel"/>
    <w:tmpl w:val="736214C8"/>
    <w:lvl w:ilvl="0" w:tplc="0410000F">
      <w:start w:val="1"/>
      <w:numFmt w:val="decimal"/>
      <w:lvlText w:val="%1."/>
      <w:lvlJc w:val="left"/>
      <w:pPr>
        <w:tabs>
          <w:tab w:val="num" w:pos="1241"/>
        </w:tabs>
        <w:ind w:left="1241" w:hanging="360"/>
      </w:pPr>
      <w:rPr>
        <w:rFonts w:hint="default"/>
      </w:rPr>
    </w:lvl>
    <w:lvl w:ilvl="1" w:tplc="BE900F8C">
      <w:numFmt w:val="bullet"/>
      <w:lvlText w:val="-"/>
      <w:lvlJc w:val="left"/>
      <w:pPr>
        <w:tabs>
          <w:tab w:val="num" w:pos="2081"/>
        </w:tabs>
        <w:ind w:left="2081" w:hanging="480"/>
      </w:pPr>
      <w:rPr>
        <w:rFonts w:ascii="Tahoma" w:eastAsia="Times New Roman" w:hAnsi="Tahoma" w:cs="Tahoma" w:hint="default"/>
        <w:sz w:val="20"/>
      </w:rPr>
    </w:lvl>
    <w:lvl w:ilvl="2" w:tplc="04100005" w:tentative="1">
      <w:start w:val="1"/>
      <w:numFmt w:val="bullet"/>
      <w:lvlText w:val=""/>
      <w:lvlJc w:val="left"/>
      <w:pPr>
        <w:tabs>
          <w:tab w:val="num" w:pos="2681"/>
        </w:tabs>
        <w:ind w:left="2681" w:hanging="360"/>
      </w:pPr>
      <w:rPr>
        <w:rFonts w:ascii="Wingdings" w:hAnsi="Wingdings" w:hint="default"/>
      </w:rPr>
    </w:lvl>
    <w:lvl w:ilvl="3" w:tplc="04100001" w:tentative="1">
      <w:start w:val="1"/>
      <w:numFmt w:val="bullet"/>
      <w:lvlText w:val=""/>
      <w:lvlJc w:val="left"/>
      <w:pPr>
        <w:tabs>
          <w:tab w:val="num" w:pos="3401"/>
        </w:tabs>
        <w:ind w:left="3401" w:hanging="360"/>
      </w:pPr>
      <w:rPr>
        <w:rFonts w:ascii="Symbol" w:hAnsi="Symbol" w:hint="default"/>
      </w:rPr>
    </w:lvl>
    <w:lvl w:ilvl="4" w:tplc="04100003" w:tentative="1">
      <w:start w:val="1"/>
      <w:numFmt w:val="bullet"/>
      <w:lvlText w:val="o"/>
      <w:lvlJc w:val="left"/>
      <w:pPr>
        <w:tabs>
          <w:tab w:val="num" w:pos="4121"/>
        </w:tabs>
        <w:ind w:left="4121" w:hanging="360"/>
      </w:pPr>
      <w:rPr>
        <w:rFonts w:ascii="Courier New" w:hAnsi="Courier New" w:cs="Courier New" w:hint="default"/>
      </w:rPr>
    </w:lvl>
    <w:lvl w:ilvl="5" w:tplc="04100005" w:tentative="1">
      <w:start w:val="1"/>
      <w:numFmt w:val="bullet"/>
      <w:lvlText w:val=""/>
      <w:lvlJc w:val="left"/>
      <w:pPr>
        <w:tabs>
          <w:tab w:val="num" w:pos="4841"/>
        </w:tabs>
        <w:ind w:left="4841" w:hanging="360"/>
      </w:pPr>
      <w:rPr>
        <w:rFonts w:ascii="Wingdings" w:hAnsi="Wingdings" w:hint="default"/>
      </w:rPr>
    </w:lvl>
    <w:lvl w:ilvl="6" w:tplc="04100001" w:tentative="1">
      <w:start w:val="1"/>
      <w:numFmt w:val="bullet"/>
      <w:lvlText w:val=""/>
      <w:lvlJc w:val="left"/>
      <w:pPr>
        <w:tabs>
          <w:tab w:val="num" w:pos="5561"/>
        </w:tabs>
        <w:ind w:left="5561" w:hanging="360"/>
      </w:pPr>
      <w:rPr>
        <w:rFonts w:ascii="Symbol" w:hAnsi="Symbol" w:hint="default"/>
      </w:rPr>
    </w:lvl>
    <w:lvl w:ilvl="7" w:tplc="04100003" w:tentative="1">
      <w:start w:val="1"/>
      <w:numFmt w:val="bullet"/>
      <w:lvlText w:val="o"/>
      <w:lvlJc w:val="left"/>
      <w:pPr>
        <w:tabs>
          <w:tab w:val="num" w:pos="6281"/>
        </w:tabs>
        <w:ind w:left="6281" w:hanging="360"/>
      </w:pPr>
      <w:rPr>
        <w:rFonts w:ascii="Courier New" w:hAnsi="Courier New" w:cs="Courier New" w:hint="default"/>
      </w:rPr>
    </w:lvl>
    <w:lvl w:ilvl="8" w:tplc="04100005" w:tentative="1">
      <w:start w:val="1"/>
      <w:numFmt w:val="bullet"/>
      <w:lvlText w:val=""/>
      <w:lvlJc w:val="left"/>
      <w:pPr>
        <w:tabs>
          <w:tab w:val="num" w:pos="7001"/>
        </w:tabs>
        <w:ind w:left="7001" w:hanging="360"/>
      </w:pPr>
      <w:rPr>
        <w:rFonts w:ascii="Wingdings" w:hAnsi="Wingdings" w:hint="default"/>
      </w:rPr>
    </w:lvl>
  </w:abstractNum>
  <w:abstractNum w:abstractNumId="9">
    <w:nsid w:val="409D10FC"/>
    <w:multiLevelType w:val="hybridMultilevel"/>
    <w:tmpl w:val="7AA0DA86"/>
    <w:lvl w:ilvl="0" w:tplc="0410000F">
      <w:start w:val="1"/>
      <w:numFmt w:val="decimal"/>
      <w:lvlText w:val="%1."/>
      <w:lvlJc w:val="left"/>
      <w:pPr>
        <w:tabs>
          <w:tab w:val="num" w:pos="1241"/>
        </w:tabs>
        <w:ind w:left="1241" w:hanging="360"/>
      </w:pPr>
    </w:lvl>
    <w:lvl w:ilvl="1" w:tplc="04100019" w:tentative="1">
      <w:start w:val="1"/>
      <w:numFmt w:val="lowerLetter"/>
      <w:lvlText w:val="%2."/>
      <w:lvlJc w:val="left"/>
      <w:pPr>
        <w:tabs>
          <w:tab w:val="num" w:pos="1961"/>
        </w:tabs>
        <w:ind w:left="1961" w:hanging="360"/>
      </w:pPr>
    </w:lvl>
    <w:lvl w:ilvl="2" w:tplc="0410001B" w:tentative="1">
      <w:start w:val="1"/>
      <w:numFmt w:val="lowerRoman"/>
      <w:lvlText w:val="%3."/>
      <w:lvlJc w:val="right"/>
      <w:pPr>
        <w:tabs>
          <w:tab w:val="num" w:pos="2681"/>
        </w:tabs>
        <w:ind w:left="2681" w:hanging="180"/>
      </w:pPr>
    </w:lvl>
    <w:lvl w:ilvl="3" w:tplc="0410000F" w:tentative="1">
      <w:start w:val="1"/>
      <w:numFmt w:val="decimal"/>
      <w:lvlText w:val="%4."/>
      <w:lvlJc w:val="left"/>
      <w:pPr>
        <w:tabs>
          <w:tab w:val="num" w:pos="3401"/>
        </w:tabs>
        <w:ind w:left="3401" w:hanging="360"/>
      </w:pPr>
    </w:lvl>
    <w:lvl w:ilvl="4" w:tplc="04100019" w:tentative="1">
      <w:start w:val="1"/>
      <w:numFmt w:val="lowerLetter"/>
      <w:lvlText w:val="%5."/>
      <w:lvlJc w:val="left"/>
      <w:pPr>
        <w:tabs>
          <w:tab w:val="num" w:pos="4121"/>
        </w:tabs>
        <w:ind w:left="4121" w:hanging="360"/>
      </w:pPr>
    </w:lvl>
    <w:lvl w:ilvl="5" w:tplc="0410001B" w:tentative="1">
      <w:start w:val="1"/>
      <w:numFmt w:val="lowerRoman"/>
      <w:lvlText w:val="%6."/>
      <w:lvlJc w:val="right"/>
      <w:pPr>
        <w:tabs>
          <w:tab w:val="num" w:pos="4841"/>
        </w:tabs>
        <w:ind w:left="4841" w:hanging="180"/>
      </w:pPr>
    </w:lvl>
    <w:lvl w:ilvl="6" w:tplc="0410000F" w:tentative="1">
      <w:start w:val="1"/>
      <w:numFmt w:val="decimal"/>
      <w:lvlText w:val="%7."/>
      <w:lvlJc w:val="left"/>
      <w:pPr>
        <w:tabs>
          <w:tab w:val="num" w:pos="5561"/>
        </w:tabs>
        <w:ind w:left="5561" w:hanging="360"/>
      </w:pPr>
    </w:lvl>
    <w:lvl w:ilvl="7" w:tplc="04100019" w:tentative="1">
      <w:start w:val="1"/>
      <w:numFmt w:val="lowerLetter"/>
      <w:lvlText w:val="%8."/>
      <w:lvlJc w:val="left"/>
      <w:pPr>
        <w:tabs>
          <w:tab w:val="num" w:pos="6281"/>
        </w:tabs>
        <w:ind w:left="6281" w:hanging="360"/>
      </w:pPr>
    </w:lvl>
    <w:lvl w:ilvl="8" w:tplc="0410001B" w:tentative="1">
      <w:start w:val="1"/>
      <w:numFmt w:val="lowerRoman"/>
      <w:lvlText w:val="%9."/>
      <w:lvlJc w:val="right"/>
      <w:pPr>
        <w:tabs>
          <w:tab w:val="num" w:pos="7001"/>
        </w:tabs>
        <w:ind w:left="7001" w:hanging="180"/>
      </w:pPr>
    </w:lvl>
  </w:abstractNum>
  <w:abstractNum w:abstractNumId="10">
    <w:nsid w:val="4B7040DD"/>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1">
    <w:nsid w:val="5BB85B0E"/>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2">
    <w:nsid w:val="5EDE35D9"/>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3">
    <w:nsid w:val="61F4117F"/>
    <w:multiLevelType w:val="hybridMultilevel"/>
    <w:tmpl w:val="AEFEF246"/>
    <w:lvl w:ilvl="0" w:tplc="04100001">
      <w:start w:val="1"/>
      <w:numFmt w:val="bullet"/>
      <w:lvlText w:val=""/>
      <w:lvlJc w:val="left"/>
      <w:pPr>
        <w:tabs>
          <w:tab w:val="num" w:pos="1241"/>
        </w:tabs>
        <w:ind w:left="1241" w:hanging="360"/>
      </w:pPr>
      <w:rPr>
        <w:rFonts w:ascii="Symbol" w:hAnsi="Symbol" w:hint="default"/>
      </w:rPr>
    </w:lvl>
    <w:lvl w:ilvl="1" w:tplc="04100019" w:tentative="1">
      <w:start w:val="1"/>
      <w:numFmt w:val="lowerLetter"/>
      <w:lvlText w:val="%2."/>
      <w:lvlJc w:val="left"/>
      <w:pPr>
        <w:tabs>
          <w:tab w:val="num" w:pos="1961"/>
        </w:tabs>
        <w:ind w:left="1961" w:hanging="360"/>
      </w:pPr>
    </w:lvl>
    <w:lvl w:ilvl="2" w:tplc="0410001B" w:tentative="1">
      <w:start w:val="1"/>
      <w:numFmt w:val="lowerRoman"/>
      <w:lvlText w:val="%3."/>
      <w:lvlJc w:val="right"/>
      <w:pPr>
        <w:tabs>
          <w:tab w:val="num" w:pos="2681"/>
        </w:tabs>
        <w:ind w:left="2681" w:hanging="180"/>
      </w:pPr>
    </w:lvl>
    <w:lvl w:ilvl="3" w:tplc="0410000F" w:tentative="1">
      <w:start w:val="1"/>
      <w:numFmt w:val="decimal"/>
      <w:lvlText w:val="%4."/>
      <w:lvlJc w:val="left"/>
      <w:pPr>
        <w:tabs>
          <w:tab w:val="num" w:pos="3401"/>
        </w:tabs>
        <w:ind w:left="3401" w:hanging="360"/>
      </w:pPr>
    </w:lvl>
    <w:lvl w:ilvl="4" w:tplc="04100019" w:tentative="1">
      <w:start w:val="1"/>
      <w:numFmt w:val="lowerLetter"/>
      <w:lvlText w:val="%5."/>
      <w:lvlJc w:val="left"/>
      <w:pPr>
        <w:tabs>
          <w:tab w:val="num" w:pos="4121"/>
        </w:tabs>
        <w:ind w:left="4121" w:hanging="360"/>
      </w:pPr>
    </w:lvl>
    <w:lvl w:ilvl="5" w:tplc="0410001B" w:tentative="1">
      <w:start w:val="1"/>
      <w:numFmt w:val="lowerRoman"/>
      <w:lvlText w:val="%6."/>
      <w:lvlJc w:val="right"/>
      <w:pPr>
        <w:tabs>
          <w:tab w:val="num" w:pos="4841"/>
        </w:tabs>
        <w:ind w:left="4841" w:hanging="180"/>
      </w:pPr>
    </w:lvl>
    <w:lvl w:ilvl="6" w:tplc="0410000F" w:tentative="1">
      <w:start w:val="1"/>
      <w:numFmt w:val="decimal"/>
      <w:lvlText w:val="%7."/>
      <w:lvlJc w:val="left"/>
      <w:pPr>
        <w:tabs>
          <w:tab w:val="num" w:pos="5561"/>
        </w:tabs>
        <w:ind w:left="5561" w:hanging="360"/>
      </w:pPr>
    </w:lvl>
    <w:lvl w:ilvl="7" w:tplc="04100019" w:tentative="1">
      <w:start w:val="1"/>
      <w:numFmt w:val="lowerLetter"/>
      <w:lvlText w:val="%8."/>
      <w:lvlJc w:val="left"/>
      <w:pPr>
        <w:tabs>
          <w:tab w:val="num" w:pos="6281"/>
        </w:tabs>
        <w:ind w:left="6281" w:hanging="360"/>
      </w:pPr>
    </w:lvl>
    <w:lvl w:ilvl="8" w:tplc="0410001B" w:tentative="1">
      <w:start w:val="1"/>
      <w:numFmt w:val="lowerRoman"/>
      <w:lvlText w:val="%9."/>
      <w:lvlJc w:val="right"/>
      <w:pPr>
        <w:tabs>
          <w:tab w:val="num" w:pos="7001"/>
        </w:tabs>
        <w:ind w:left="7001" w:hanging="180"/>
      </w:pPr>
    </w:lvl>
  </w:abstractNum>
  <w:abstractNum w:abstractNumId="14">
    <w:nsid w:val="68513B12"/>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5">
    <w:nsid w:val="6A3E0FBD"/>
    <w:multiLevelType w:val="hybridMultilevel"/>
    <w:tmpl w:val="05307DEE"/>
    <w:lvl w:ilvl="0" w:tplc="04100001">
      <w:start w:val="1"/>
      <w:numFmt w:val="bullet"/>
      <w:lvlText w:val=""/>
      <w:lvlJc w:val="left"/>
      <w:pPr>
        <w:tabs>
          <w:tab w:val="num" w:pos="1241"/>
        </w:tabs>
        <w:ind w:left="1241" w:hanging="360"/>
      </w:pPr>
      <w:rPr>
        <w:rFonts w:ascii="Symbol" w:hAnsi="Symbol" w:hint="default"/>
      </w:rPr>
    </w:lvl>
    <w:lvl w:ilvl="1" w:tplc="04100003" w:tentative="1">
      <w:start w:val="1"/>
      <w:numFmt w:val="bullet"/>
      <w:lvlText w:val="o"/>
      <w:lvlJc w:val="left"/>
      <w:pPr>
        <w:tabs>
          <w:tab w:val="num" w:pos="1961"/>
        </w:tabs>
        <w:ind w:left="1961" w:hanging="360"/>
      </w:pPr>
      <w:rPr>
        <w:rFonts w:ascii="Courier New" w:hAnsi="Courier New" w:cs="Courier New" w:hint="default"/>
      </w:rPr>
    </w:lvl>
    <w:lvl w:ilvl="2" w:tplc="04100005" w:tentative="1">
      <w:start w:val="1"/>
      <w:numFmt w:val="bullet"/>
      <w:lvlText w:val=""/>
      <w:lvlJc w:val="left"/>
      <w:pPr>
        <w:tabs>
          <w:tab w:val="num" w:pos="2681"/>
        </w:tabs>
        <w:ind w:left="2681" w:hanging="360"/>
      </w:pPr>
      <w:rPr>
        <w:rFonts w:ascii="Wingdings" w:hAnsi="Wingdings" w:hint="default"/>
      </w:rPr>
    </w:lvl>
    <w:lvl w:ilvl="3" w:tplc="04100001" w:tentative="1">
      <w:start w:val="1"/>
      <w:numFmt w:val="bullet"/>
      <w:lvlText w:val=""/>
      <w:lvlJc w:val="left"/>
      <w:pPr>
        <w:tabs>
          <w:tab w:val="num" w:pos="3401"/>
        </w:tabs>
        <w:ind w:left="3401" w:hanging="360"/>
      </w:pPr>
      <w:rPr>
        <w:rFonts w:ascii="Symbol" w:hAnsi="Symbol" w:hint="default"/>
      </w:rPr>
    </w:lvl>
    <w:lvl w:ilvl="4" w:tplc="04100003" w:tentative="1">
      <w:start w:val="1"/>
      <w:numFmt w:val="bullet"/>
      <w:lvlText w:val="o"/>
      <w:lvlJc w:val="left"/>
      <w:pPr>
        <w:tabs>
          <w:tab w:val="num" w:pos="4121"/>
        </w:tabs>
        <w:ind w:left="4121" w:hanging="360"/>
      </w:pPr>
      <w:rPr>
        <w:rFonts w:ascii="Courier New" w:hAnsi="Courier New" w:cs="Courier New" w:hint="default"/>
      </w:rPr>
    </w:lvl>
    <w:lvl w:ilvl="5" w:tplc="04100005" w:tentative="1">
      <w:start w:val="1"/>
      <w:numFmt w:val="bullet"/>
      <w:lvlText w:val=""/>
      <w:lvlJc w:val="left"/>
      <w:pPr>
        <w:tabs>
          <w:tab w:val="num" w:pos="4841"/>
        </w:tabs>
        <w:ind w:left="4841" w:hanging="360"/>
      </w:pPr>
      <w:rPr>
        <w:rFonts w:ascii="Wingdings" w:hAnsi="Wingdings" w:hint="default"/>
      </w:rPr>
    </w:lvl>
    <w:lvl w:ilvl="6" w:tplc="04100001" w:tentative="1">
      <w:start w:val="1"/>
      <w:numFmt w:val="bullet"/>
      <w:lvlText w:val=""/>
      <w:lvlJc w:val="left"/>
      <w:pPr>
        <w:tabs>
          <w:tab w:val="num" w:pos="5561"/>
        </w:tabs>
        <w:ind w:left="5561" w:hanging="360"/>
      </w:pPr>
      <w:rPr>
        <w:rFonts w:ascii="Symbol" w:hAnsi="Symbol" w:hint="default"/>
      </w:rPr>
    </w:lvl>
    <w:lvl w:ilvl="7" w:tplc="04100003" w:tentative="1">
      <w:start w:val="1"/>
      <w:numFmt w:val="bullet"/>
      <w:lvlText w:val="o"/>
      <w:lvlJc w:val="left"/>
      <w:pPr>
        <w:tabs>
          <w:tab w:val="num" w:pos="6281"/>
        </w:tabs>
        <w:ind w:left="6281" w:hanging="360"/>
      </w:pPr>
      <w:rPr>
        <w:rFonts w:ascii="Courier New" w:hAnsi="Courier New" w:cs="Courier New" w:hint="default"/>
      </w:rPr>
    </w:lvl>
    <w:lvl w:ilvl="8" w:tplc="04100005" w:tentative="1">
      <w:start w:val="1"/>
      <w:numFmt w:val="bullet"/>
      <w:lvlText w:val=""/>
      <w:lvlJc w:val="left"/>
      <w:pPr>
        <w:tabs>
          <w:tab w:val="num" w:pos="7001"/>
        </w:tabs>
        <w:ind w:left="7001" w:hanging="360"/>
      </w:pPr>
      <w:rPr>
        <w:rFonts w:ascii="Wingdings" w:hAnsi="Wingdings" w:hint="default"/>
      </w:rPr>
    </w:lvl>
  </w:abstractNum>
  <w:abstractNum w:abstractNumId="16">
    <w:nsid w:val="6DF470C4"/>
    <w:multiLevelType w:val="hybridMultilevel"/>
    <w:tmpl w:val="9FC6FC7C"/>
    <w:lvl w:ilvl="0" w:tplc="0410000F">
      <w:start w:val="1"/>
      <w:numFmt w:val="decimal"/>
      <w:lvlText w:val="%1."/>
      <w:lvlJc w:val="left"/>
      <w:pPr>
        <w:tabs>
          <w:tab w:val="num" w:pos="795"/>
        </w:tabs>
        <w:ind w:left="795" w:hanging="360"/>
      </w:pPr>
    </w:lvl>
    <w:lvl w:ilvl="1" w:tplc="04100019" w:tentative="1">
      <w:start w:val="1"/>
      <w:numFmt w:val="lowerLetter"/>
      <w:lvlText w:val="%2."/>
      <w:lvlJc w:val="left"/>
      <w:pPr>
        <w:tabs>
          <w:tab w:val="num" w:pos="1515"/>
        </w:tabs>
        <w:ind w:left="1515" w:hanging="360"/>
      </w:pPr>
    </w:lvl>
    <w:lvl w:ilvl="2" w:tplc="0410001B" w:tentative="1">
      <w:start w:val="1"/>
      <w:numFmt w:val="lowerRoman"/>
      <w:lvlText w:val="%3."/>
      <w:lvlJc w:val="right"/>
      <w:pPr>
        <w:tabs>
          <w:tab w:val="num" w:pos="2235"/>
        </w:tabs>
        <w:ind w:left="2235" w:hanging="180"/>
      </w:pPr>
    </w:lvl>
    <w:lvl w:ilvl="3" w:tplc="0410000F" w:tentative="1">
      <w:start w:val="1"/>
      <w:numFmt w:val="decimal"/>
      <w:lvlText w:val="%4."/>
      <w:lvlJc w:val="left"/>
      <w:pPr>
        <w:tabs>
          <w:tab w:val="num" w:pos="2955"/>
        </w:tabs>
        <w:ind w:left="2955" w:hanging="360"/>
      </w:pPr>
    </w:lvl>
    <w:lvl w:ilvl="4" w:tplc="04100019" w:tentative="1">
      <w:start w:val="1"/>
      <w:numFmt w:val="lowerLetter"/>
      <w:lvlText w:val="%5."/>
      <w:lvlJc w:val="left"/>
      <w:pPr>
        <w:tabs>
          <w:tab w:val="num" w:pos="3675"/>
        </w:tabs>
        <w:ind w:left="3675" w:hanging="360"/>
      </w:pPr>
    </w:lvl>
    <w:lvl w:ilvl="5" w:tplc="0410001B" w:tentative="1">
      <w:start w:val="1"/>
      <w:numFmt w:val="lowerRoman"/>
      <w:lvlText w:val="%6."/>
      <w:lvlJc w:val="right"/>
      <w:pPr>
        <w:tabs>
          <w:tab w:val="num" w:pos="4395"/>
        </w:tabs>
        <w:ind w:left="4395" w:hanging="180"/>
      </w:pPr>
    </w:lvl>
    <w:lvl w:ilvl="6" w:tplc="0410000F" w:tentative="1">
      <w:start w:val="1"/>
      <w:numFmt w:val="decimal"/>
      <w:lvlText w:val="%7."/>
      <w:lvlJc w:val="left"/>
      <w:pPr>
        <w:tabs>
          <w:tab w:val="num" w:pos="5115"/>
        </w:tabs>
        <w:ind w:left="5115" w:hanging="360"/>
      </w:pPr>
    </w:lvl>
    <w:lvl w:ilvl="7" w:tplc="04100019" w:tentative="1">
      <w:start w:val="1"/>
      <w:numFmt w:val="lowerLetter"/>
      <w:lvlText w:val="%8."/>
      <w:lvlJc w:val="left"/>
      <w:pPr>
        <w:tabs>
          <w:tab w:val="num" w:pos="5835"/>
        </w:tabs>
        <w:ind w:left="5835" w:hanging="360"/>
      </w:pPr>
    </w:lvl>
    <w:lvl w:ilvl="8" w:tplc="0410001B" w:tentative="1">
      <w:start w:val="1"/>
      <w:numFmt w:val="lowerRoman"/>
      <w:lvlText w:val="%9."/>
      <w:lvlJc w:val="right"/>
      <w:pPr>
        <w:tabs>
          <w:tab w:val="num" w:pos="6555"/>
        </w:tabs>
        <w:ind w:left="6555" w:hanging="180"/>
      </w:pPr>
    </w:lvl>
  </w:abstractNum>
  <w:abstractNum w:abstractNumId="17">
    <w:nsid w:val="70507FC3"/>
    <w:multiLevelType w:val="hybridMultilevel"/>
    <w:tmpl w:val="77C671CC"/>
    <w:lvl w:ilvl="0" w:tplc="04100001">
      <w:start w:val="1"/>
      <w:numFmt w:val="bullet"/>
      <w:lvlText w:val=""/>
      <w:lvlJc w:val="left"/>
      <w:pPr>
        <w:tabs>
          <w:tab w:val="num" w:pos="1120"/>
        </w:tabs>
        <w:ind w:left="1120" w:hanging="360"/>
      </w:pPr>
      <w:rPr>
        <w:rFonts w:ascii="Symbol" w:hAnsi="Symbol" w:hint="default"/>
      </w:rPr>
    </w:lvl>
    <w:lvl w:ilvl="1" w:tplc="04100003" w:tentative="1">
      <w:start w:val="1"/>
      <w:numFmt w:val="bullet"/>
      <w:lvlText w:val="o"/>
      <w:lvlJc w:val="left"/>
      <w:pPr>
        <w:tabs>
          <w:tab w:val="num" w:pos="1840"/>
        </w:tabs>
        <w:ind w:left="1840" w:hanging="360"/>
      </w:pPr>
      <w:rPr>
        <w:rFonts w:ascii="Courier New" w:hAnsi="Courier New" w:cs="Courier New" w:hint="default"/>
      </w:rPr>
    </w:lvl>
    <w:lvl w:ilvl="2" w:tplc="04100005" w:tentative="1">
      <w:start w:val="1"/>
      <w:numFmt w:val="bullet"/>
      <w:lvlText w:val=""/>
      <w:lvlJc w:val="left"/>
      <w:pPr>
        <w:tabs>
          <w:tab w:val="num" w:pos="2560"/>
        </w:tabs>
        <w:ind w:left="2560" w:hanging="360"/>
      </w:pPr>
      <w:rPr>
        <w:rFonts w:ascii="Wingdings" w:hAnsi="Wingdings" w:hint="default"/>
      </w:rPr>
    </w:lvl>
    <w:lvl w:ilvl="3" w:tplc="04100001" w:tentative="1">
      <w:start w:val="1"/>
      <w:numFmt w:val="bullet"/>
      <w:lvlText w:val=""/>
      <w:lvlJc w:val="left"/>
      <w:pPr>
        <w:tabs>
          <w:tab w:val="num" w:pos="3280"/>
        </w:tabs>
        <w:ind w:left="3280" w:hanging="360"/>
      </w:pPr>
      <w:rPr>
        <w:rFonts w:ascii="Symbol" w:hAnsi="Symbol" w:hint="default"/>
      </w:rPr>
    </w:lvl>
    <w:lvl w:ilvl="4" w:tplc="04100003" w:tentative="1">
      <w:start w:val="1"/>
      <w:numFmt w:val="bullet"/>
      <w:lvlText w:val="o"/>
      <w:lvlJc w:val="left"/>
      <w:pPr>
        <w:tabs>
          <w:tab w:val="num" w:pos="4000"/>
        </w:tabs>
        <w:ind w:left="4000" w:hanging="360"/>
      </w:pPr>
      <w:rPr>
        <w:rFonts w:ascii="Courier New" w:hAnsi="Courier New" w:cs="Courier New" w:hint="default"/>
      </w:rPr>
    </w:lvl>
    <w:lvl w:ilvl="5" w:tplc="04100005" w:tentative="1">
      <w:start w:val="1"/>
      <w:numFmt w:val="bullet"/>
      <w:lvlText w:val=""/>
      <w:lvlJc w:val="left"/>
      <w:pPr>
        <w:tabs>
          <w:tab w:val="num" w:pos="4720"/>
        </w:tabs>
        <w:ind w:left="4720" w:hanging="360"/>
      </w:pPr>
      <w:rPr>
        <w:rFonts w:ascii="Wingdings" w:hAnsi="Wingdings" w:hint="default"/>
      </w:rPr>
    </w:lvl>
    <w:lvl w:ilvl="6" w:tplc="04100001" w:tentative="1">
      <w:start w:val="1"/>
      <w:numFmt w:val="bullet"/>
      <w:lvlText w:val=""/>
      <w:lvlJc w:val="left"/>
      <w:pPr>
        <w:tabs>
          <w:tab w:val="num" w:pos="5440"/>
        </w:tabs>
        <w:ind w:left="5440" w:hanging="360"/>
      </w:pPr>
      <w:rPr>
        <w:rFonts w:ascii="Symbol" w:hAnsi="Symbol" w:hint="default"/>
      </w:rPr>
    </w:lvl>
    <w:lvl w:ilvl="7" w:tplc="04100003" w:tentative="1">
      <w:start w:val="1"/>
      <w:numFmt w:val="bullet"/>
      <w:lvlText w:val="o"/>
      <w:lvlJc w:val="left"/>
      <w:pPr>
        <w:tabs>
          <w:tab w:val="num" w:pos="6160"/>
        </w:tabs>
        <w:ind w:left="6160" w:hanging="360"/>
      </w:pPr>
      <w:rPr>
        <w:rFonts w:ascii="Courier New" w:hAnsi="Courier New" w:cs="Courier New" w:hint="default"/>
      </w:rPr>
    </w:lvl>
    <w:lvl w:ilvl="8" w:tplc="04100005" w:tentative="1">
      <w:start w:val="1"/>
      <w:numFmt w:val="bullet"/>
      <w:lvlText w:val=""/>
      <w:lvlJc w:val="left"/>
      <w:pPr>
        <w:tabs>
          <w:tab w:val="num" w:pos="6880"/>
        </w:tabs>
        <w:ind w:left="6880" w:hanging="360"/>
      </w:pPr>
      <w:rPr>
        <w:rFonts w:ascii="Wingdings" w:hAnsi="Wingdings" w:hint="default"/>
      </w:rPr>
    </w:lvl>
  </w:abstractNum>
  <w:abstractNum w:abstractNumId="18">
    <w:nsid w:val="70E13102"/>
    <w:multiLevelType w:val="hybridMultilevel"/>
    <w:tmpl w:val="918C5006"/>
    <w:lvl w:ilvl="0" w:tplc="04100001">
      <w:start w:val="1"/>
      <w:numFmt w:val="bullet"/>
      <w:lvlText w:val=""/>
      <w:lvlJc w:val="left"/>
      <w:pPr>
        <w:tabs>
          <w:tab w:val="num" w:pos="1242"/>
        </w:tabs>
        <w:ind w:left="1242" w:hanging="360"/>
      </w:pPr>
      <w:rPr>
        <w:rFonts w:ascii="Symbol" w:hAnsi="Symbol" w:hint="default"/>
      </w:rPr>
    </w:lvl>
    <w:lvl w:ilvl="1" w:tplc="04100003" w:tentative="1">
      <w:start w:val="1"/>
      <w:numFmt w:val="bullet"/>
      <w:lvlText w:val="o"/>
      <w:lvlJc w:val="left"/>
      <w:pPr>
        <w:tabs>
          <w:tab w:val="num" w:pos="1962"/>
        </w:tabs>
        <w:ind w:left="1962" w:hanging="360"/>
      </w:pPr>
      <w:rPr>
        <w:rFonts w:ascii="Courier New" w:hAnsi="Courier New" w:cs="Courier New" w:hint="default"/>
      </w:rPr>
    </w:lvl>
    <w:lvl w:ilvl="2" w:tplc="04100005" w:tentative="1">
      <w:start w:val="1"/>
      <w:numFmt w:val="bullet"/>
      <w:lvlText w:val=""/>
      <w:lvlJc w:val="left"/>
      <w:pPr>
        <w:tabs>
          <w:tab w:val="num" w:pos="2682"/>
        </w:tabs>
        <w:ind w:left="2682" w:hanging="360"/>
      </w:pPr>
      <w:rPr>
        <w:rFonts w:ascii="Wingdings" w:hAnsi="Wingdings" w:hint="default"/>
      </w:rPr>
    </w:lvl>
    <w:lvl w:ilvl="3" w:tplc="04100001" w:tentative="1">
      <w:start w:val="1"/>
      <w:numFmt w:val="bullet"/>
      <w:lvlText w:val=""/>
      <w:lvlJc w:val="left"/>
      <w:pPr>
        <w:tabs>
          <w:tab w:val="num" w:pos="3402"/>
        </w:tabs>
        <w:ind w:left="3402" w:hanging="360"/>
      </w:pPr>
      <w:rPr>
        <w:rFonts w:ascii="Symbol" w:hAnsi="Symbol" w:hint="default"/>
      </w:rPr>
    </w:lvl>
    <w:lvl w:ilvl="4" w:tplc="04100003" w:tentative="1">
      <w:start w:val="1"/>
      <w:numFmt w:val="bullet"/>
      <w:lvlText w:val="o"/>
      <w:lvlJc w:val="left"/>
      <w:pPr>
        <w:tabs>
          <w:tab w:val="num" w:pos="4122"/>
        </w:tabs>
        <w:ind w:left="4122" w:hanging="360"/>
      </w:pPr>
      <w:rPr>
        <w:rFonts w:ascii="Courier New" w:hAnsi="Courier New" w:cs="Courier New" w:hint="default"/>
      </w:rPr>
    </w:lvl>
    <w:lvl w:ilvl="5" w:tplc="04100005" w:tentative="1">
      <w:start w:val="1"/>
      <w:numFmt w:val="bullet"/>
      <w:lvlText w:val=""/>
      <w:lvlJc w:val="left"/>
      <w:pPr>
        <w:tabs>
          <w:tab w:val="num" w:pos="4842"/>
        </w:tabs>
        <w:ind w:left="4842" w:hanging="360"/>
      </w:pPr>
      <w:rPr>
        <w:rFonts w:ascii="Wingdings" w:hAnsi="Wingdings" w:hint="default"/>
      </w:rPr>
    </w:lvl>
    <w:lvl w:ilvl="6" w:tplc="04100001" w:tentative="1">
      <w:start w:val="1"/>
      <w:numFmt w:val="bullet"/>
      <w:lvlText w:val=""/>
      <w:lvlJc w:val="left"/>
      <w:pPr>
        <w:tabs>
          <w:tab w:val="num" w:pos="5562"/>
        </w:tabs>
        <w:ind w:left="5562" w:hanging="360"/>
      </w:pPr>
      <w:rPr>
        <w:rFonts w:ascii="Symbol" w:hAnsi="Symbol" w:hint="default"/>
      </w:rPr>
    </w:lvl>
    <w:lvl w:ilvl="7" w:tplc="04100003" w:tentative="1">
      <w:start w:val="1"/>
      <w:numFmt w:val="bullet"/>
      <w:lvlText w:val="o"/>
      <w:lvlJc w:val="left"/>
      <w:pPr>
        <w:tabs>
          <w:tab w:val="num" w:pos="6282"/>
        </w:tabs>
        <w:ind w:left="6282" w:hanging="360"/>
      </w:pPr>
      <w:rPr>
        <w:rFonts w:ascii="Courier New" w:hAnsi="Courier New" w:cs="Courier New" w:hint="default"/>
      </w:rPr>
    </w:lvl>
    <w:lvl w:ilvl="8" w:tplc="04100005" w:tentative="1">
      <w:start w:val="1"/>
      <w:numFmt w:val="bullet"/>
      <w:lvlText w:val=""/>
      <w:lvlJc w:val="left"/>
      <w:pPr>
        <w:tabs>
          <w:tab w:val="num" w:pos="7002"/>
        </w:tabs>
        <w:ind w:left="7002" w:hanging="360"/>
      </w:pPr>
      <w:rPr>
        <w:rFonts w:ascii="Wingdings" w:hAnsi="Wingdings" w:hint="default"/>
      </w:rPr>
    </w:lvl>
  </w:abstractNum>
  <w:abstractNum w:abstractNumId="19">
    <w:nsid w:val="74F812CD"/>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0">
    <w:nsid w:val="757B2EEC"/>
    <w:multiLevelType w:val="hybridMultilevel"/>
    <w:tmpl w:val="B4DAA76A"/>
    <w:lvl w:ilvl="0" w:tplc="04100001">
      <w:start w:val="1"/>
      <w:numFmt w:val="bullet"/>
      <w:lvlText w:val=""/>
      <w:lvlJc w:val="left"/>
      <w:pPr>
        <w:tabs>
          <w:tab w:val="num" w:pos="560"/>
        </w:tabs>
        <w:ind w:left="560" w:hanging="360"/>
      </w:pPr>
      <w:rPr>
        <w:rFonts w:ascii="Symbol" w:hAnsi="Symbol" w:hint="default"/>
      </w:rPr>
    </w:lvl>
    <w:lvl w:ilvl="1" w:tplc="04100003" w:tentative="1">
      <w:start w:val="1"/>
      <w:numFmt w:val="bullet"/>
      <w:lvlText w:val="o"/>
      <w:lvlJc w:val="left"/>
      <w:pPr>
        <w:tabs>
          <w:tab w:val="num" w:pos="1280"/>
        </w:tabs>
        <w:ind w:left="1280" w:hanging="360"/>
      </w:pPr>
      <w:rPr>
        <w:rFonts w:ascii="Courier New" w:hAnsi="Courier New" w:cs="Courier New" w:hint="default"/>
      </w:rPr>
    </w:lvl>
    <w:lvl w:ilvl="2" w:tplc="04100005" w:tentative="1">
      <w:start w:val="1"/>
      <w:numFmt w:val="bullet"/>
      <w:lvlText w:val=""/>
      <w:lvlJc w:val="left"/>
      <w:pPr>
        <w:tabs>
          <w:tab w:val="num" w:pos="2000"/>
        </w:tabs>
        <w:ind w:left="2000" w:hanging="360"/>
      </w:pPr>
      <w:rPr>
        <w:rFonts w:ascii="Wingdings" w:hAnsi="Wingdings" w:hint="default"/>
      </w:rPr>
    </w:lvl>
    <w:lvl w:ilvl="3" w:tplc="04100001" w:tentative="1">
      <w:start w:val="1"/>
      <w:numFmt w:val="bullet"/>
      <w:lvlText w:val=""/>
      <w:lvlJc w:val="left"/>
      <w:pPr>
        <w:tabs>
          <w:tab w:val="num" w:pos="2720"/>
        </w:tabs>
        <w:ind w:left="2720" w:hanging="360"/>
      </w:pPr>
      <w:rPr>
        <w:rFonts w:ascii="Symbol" w:hAnsi="Symbol" w:hint="default"/>
      </w:rPr>
    </w:lvl>
    <w:lvl w:ilvl="4" w:tplc="04100003" w:tentative="1">
      <w:start w:val="1"/>
      <w:numFmt w:val="bullet"/>
      <w:lvlText w:val="o"/>
      <w:lvlJc w:val="left"/>
      <w:pPr>
        <w:tabs>
          <w:tab w:val="num" w:pos="3440"/>
        </w:tabs>
        <w:ind w:left="3440" w:hanging="360"/>
      </w:pPr>
      <w:rPr>
        <w:rFonts w:ascii="Courier New" w:hAnsi="Courier New" w:cs="Courier New" w:hint="default"/>
      </w:rPr>
    </w:lvl>
    <w:lvl w:ilvl="5" w:tplc="04100005" w:tentative="1">
      <w:start w:val="1"/>
      <w:numFmt w:val="bullet"/>
      <w:lvlText w:val=""/>
      <w:lvlJc w:val="left"/>
      <w:pPr>
        <w:tabs>
          <w:tab w:val="num" w:pos="4160"/>
        </w:tabs>
        <w:ind w:left="4160" w:hanging="360"/>
      </w:pPr>
      <w:rPr>
        <w:rFonts w:ascii="Wingdings" w:hAnsi="Wingdings" w:hint="default"/>
      </w:rPr>
    </w:lvl>
    <w:lvl w:ilvl="6" w:tplc="04100001" w:tentative="1">
      <w:start w:val="1"/>
      <w:numFmt w:val="bullet"/>
      <w:lvlText w:val=""/>
      <w:lvlJc w:val="left"/>
      <w:pPr>
        <w:tabs>
          <w:tab w:val="num" w:pos="4880"/>
        </w:tabs>
        <w:ind w:left="4880" w:hanging="360"/>
      </w:pPr>
      <w:rPr>
        <w:rFonts w:ascii="Symbol" w:hAnsi="Symbol" w:hint="default"/>
      </w:rPr>
    </w:lvl>
    <w:lvl w:ilvl="7" w:tplc="04100003" w:tentative="1">
      <w:start w:val="1"/>
      <w:numFmt w:val="bullet"/>
      <w:lvlText w:val="o"/>
      <w:lvlJc w:val="left"/>
      <w:pPr>
        <w:tabs>
          <w:tab w:val="num" w:pos="5600"/>
        </w:tabs>
        <w:ind w:left="5600" w:hanging="360"/>
      </w:pPr>
      <w:rPr>
        <w:rFonts w:ascii="Courier New" w:hAnsi="Courier New" w:cs="Courier New" w:hint="default"/>
      </w:rPr>
    </w:lvl>
    <w:lvl w:ilvl="8" w:tplc="04100005" w:tentative="1">
      <w:start w:val="1"/>
      <w:numFmt w:val="bullet"/>
      <w:lvlText w:val=""/>
      <w:lvlJc w:val="left"/>
      <w:pPr>
        <w:tabs>
          <w:tab w:val="num" w:pos="6320"/>
        </w:tabs>
        <w:ind w:left="6320" w:hanging="360"/>
      </w:pPr>
      <w:rPr>
        <w:rFonts w:ascii="Wingdings" w:hAnsi="Wingdings" w:hint="default"/>
      </w:rPr>
    </w:lvl>
  </w:abstractNum>
  <w:abstractNum w:abstractNumId="21">
    <w:nsid w:val="76601820"/>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2">
    <w:nsid w:val="79B604AF"/>
    <w:multiLevelType w:val="hybridMultilevel"/>
    <w:tmpl w:val="A2B8DA28"/>
    <w:lvl w:ilvl="0" w:tplc="04100001">
      <w:start w:val="1"/>
      <w:numFmt w:val="bullet"/>
      <w:lvlText w:val=""/>
      <w:lvlJc w:val="left"/>
      <w:pPr>
        <w:tabs>
          <w:tab w:val="num" w:pos="720"/>
        </w:tabs>
        <w:ind w:left="720" w:hanging="360"/>
      </w:pPr>
      <w:rPr>
        <w:rFonts w:ascii="Symbol" w:hAnsi="Symbol"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nsid w:val="7DCF495F"/>
    <w:multiLevelType w:val="hybridMultilevel"/>
    <w:tmpl w:val="1A4422D2"/>
    <w:lvl w:ilvl="0" w:tplc="04100001">
      <w:start w:val="1"/>
      <w:numFmt w:val="bullet"/>
      <w:lvlText w:val=""/>
      <w:lvlJc w:val="left"/>
      <w:pPr>
        <w:tabs>
          <w:tab w:val="num" w:pos="1241"/>
        </w:tabs>
        <w:ind w:left="1241" w:hanging="360"/>
      </w:pPr>
      <w:rPr>
        <w:rFonts w:ascii="Symbol" w:hAnsi="Symbol" w:hint="default"/>
      </w:rPr>
    </w:lvl>
    <w:lvl w:ilvl="1" w:tplc="04100003" w:tentative="1">
      <w:start w:val="1"/>
      <w:numFmt w:val="bullet"/>
      <w:lvlText w:val="o"/>
      <w:lvlJc w:val="left"/>
      <w:pPr>
        <w:tabs>
          <w:tab w:val="num" w:pos="1961"/>
        </w:tabs>
        <w:ind w:left="1961" w:hanging="360"/>
      </w:pPr>
      <w:rPr>
        <w:rFonts w:ascii="Courier New" w:hAnsi="Courier New" w:cs="Courier New" w:hint="default"/>
      </w:rPr>
    </w:lvl>
    <w:lvl w:ilvl="2" w:tplc="04100005" w:tentative="1">
      <w:start w:val="1"/>
      <w:numFmt w:val="bullet"/>
      <w:lvlText w:val=""/>
      <w:lvlJc w:val="left"/>
      <w:pPr>
        <w:tabs>
          <w:tab w:val="num" w:pos="2681"/>
        </w:tabs>
        <w:ind w:left="2681" w:hanging="360"/>
      </w:pPr>
      <w:rPr>
        <w:rFonts w:ascii="Wingdings" w:hAnsi="Wingdings" w:hint="default"/>
      </w:rPr>
    </w:lvl>
    <w:lvl w:ilvl="3" w:tplc="04100001" w:tentative="1">
      <w:start w:val="1"/>
      <w:numFmt w:val="bullet"/>
      <w:lvlText w:val=""/>
      <w:lvlJc w:val="left"/>
      <w:pPr>
        <w:tabs>
          <w:tab w:val="num" w:pos="3401"/>
        </w:tabs>
        <w:ind w:left="3401" w:hanging="360"/>
      </w:pPr>
      <w:rPr>
        <w:rFonts w:ascii="Symbol" w:hAnsi="Symbol" w:hint="default"/>
      </w:rPr>
    </w:lvl>
    <w:lvl w:ilvl="4" w:tplc="04100003" w:tentative="1">
      <w:start w:val="1"/>
      <w:numFmt w:val="bullet"/>
      <w:lvlText w:val="o"/>
      <w:lvlJc w:val="left"/>
      <w:pPr>
        <w:tabs>
          <w:tab w:val="num" w:pos="4121"/>
        </w:tabs>
        <w:ind w:left="4121" w:hanging="360"/>
      </w:pPr>
      <w:rPr>
        <w:rFonts w:ascii="Courier New" w:hAnsi="Courier New" w:cs="Courier New" w:hint="default"/>
      </w:rPr>
    </w:lvl>
    <w:lvl w:ilvl="5" w:tplc="04100005" w:tentative="1">
      <w:start w:val="1"/>
      <w:numFmt w:val="bullet"/>
      <w:lvlText w:val=""/>
      <w:lvlJc w:val="left"/>
      <w:pPr>
        <w:tabs>
          <w:tab w:val="num" w:pos="4841"/>
        </w:tabs>
        <w:ind w:left="4841" w:hanging="360"/>
      </w:pPr>
      <w:rPr>
        <w:rFonts w:ascii="Wingdings" w:hAnsi="Wingdings" w:hint="default"/>
      </w:rPr>
    </w:lvl>
    <w:lvl w:ilvl="6" w:tplc="04100001" w:tentative="1">
      <w:start w:val="1"/>
      <w:numFmt w:val="bullet"/>
      <w:lvlText w:val=""/>
      <w:lvlJc w:val="left"/>
      <w:pPr>
        <w:tabs>
          <w:tab w:val="num" w:pos="5561"/>
        </w:tabs>
        <w:ind w:left="5561" w:hanging="360"/>
      </w:pPr>
      <w:rPr>
        <w:rFonts w:ascii="Symbol" w:hAnsi="Symbol" w:hint="default"/>
      </w:rPr>
    </w:lvl>
    <w:lvl w:ilvl="7" w:tplc="04100003" w:tentative="1">
      <w:start w:val="1"/>
      <w:numFmt w:val="bullet"/>
      <w:lvlText w:val="o"/>
      <w:lvlJc w:val="left"/>
      <w:pPr>
        <w:tabs>
          <w:tab w:val="num" w:pos="6281"/>
        </w:tabs>
        <w:ind w:left="6281" w:hanging="360"/>
      </w:pPr>
      <w:rPr>
        <w:rFonts w:ascii="Courier New" w:hAnsi="Courier New" w:cs="Courier New" w:hint="default"/>
      </w:rPr>
    </w:lvl>
    <w:lvl w:ilvl="8" w:tplc="04100005" w:tentative="1">
      <w:start w:val="1"/>
      <w:numFmt w:val="bullet"/>
      <w:lvlText w:val=""/>
      <w:lvlJc w:val="left"/>
      <w:pPr>
        <w:tabs>
          <w:tab w:val="num" w:pos="7001"/>
        </w:tabs>
        <w:ind w:left="7001" w:hanging="360"/>
      </w:pPr>
      <w:rPr>
        <w:rFonts w:ascii="Wingdings" w:hAnsi="Wingdings" w:hint="default"/>
      </w:rPr>
    </w:lvl>
  </w:abstractNum>
  <w:num w:numId="1">
    <w:abstractNumId w:val="5"/>
  </w:num>
  <w:num w:numId="2">
    <w:abstractNumId w:val="16"/>
  </w:num>
  <w:num w:numId="3">
    <w:abstractNumId w:val="14"/>
  </w:num>
  <w:num w:numId="4">
    <w:abstractNumId w:val="11"/>
  </w:num>
  <w:num w:numId="5">
    <w:abstractNumId w:val="19"/>
  </w:num>
  <w:num w:numId="6">
    <w:abstractNumId w:val="21"/>
  </w:num>
  <w:num w:numId="7">
    <w:abstractNumId w:val="10"/>
  </w:num>
  <w:num w:numId="8">
    <w:abstractNumId w:val="2"/>
  </w:num>
  <w:num w:numId="9">
    <w:abstractNumId w:val="12"/>
  </w:num>
  <w:num w:numId="10">
    <w:abstractNumId w:val="9"/>
  </w:num>
  <w:num w:numId="11">
    <w:abstractNumId w:val="13"/>
  </w:num>
  <w:num w:numId="12">
    <w:abstractNumId w:val="7"/>
  </w:num>
  <w:num w:numId="13">
    <w:abstractNumId w:val="20"/>
  </w:num>
  <w:num w:numId="14">
    <w:abstractNumId w:val="15"/>
  </w:num>
  <w:num w:numId="15">
    <w:abstractNumId w:val="23"/>
  </w:num>
  <w:num w:numId="16">
    <w:abstractNumId w:val="8"/>
  </w:num>
  <w:num w:numId="17">
    <w:abstractNumId w:val="1"/>
  </w:num>
  <w:num w:numId="18">
    <w:abstractNumId w:val="18"/>
  </w:num>
  <w:num w:numId="19">
    <w:abstractNumId w:val="17"/>
  </w:num>
  <w:num w:numId="20">
    <w:abstractNumId w:val="4"/>
  </w:num>
  <w:num w:numId="21">
    <w:abstractNumId w:val="0"/>
  </w:num>
  <w:num w:numId="22">
    <w:abstractNumId w:val="22"/>
  </w:num>
  <w:num w:numId="23">
    <w:abstractNumId w:val="6"/>
  </w:num>
  <w:num w:numId="2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stylePaneFormatFilter w:val="3F01"/>
  <w:defaultTabStop w:val="709"/>
  <w:hyphenationZone w:val="283"/>
  <w:drawingGridHorizontalSpacing w:val="200"/>
  <w:displayHorizontalDrawingGridEvery w:val="2"/>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A56E3B"/>
    <w:rsid w:val="00006A95"/>
    <w:rsid w:val="000239FF"/>
    <w:rsid w:val="0003500B"/>
    <w:rsid w:val="000350D9"/>
    <w:rsid w:val="00037528"/>
    <w:rsid w:val="00041295"/>
    <w:rsid w:val="00081B4A"/>
    <w:rsid w:val="00084668"/>
    <w:rsid w:val="000A2345"/>
    <w:rsid w:val="000D0A1B"/>
    <w:rsid w:val="000F46F0"/>
    <w:rsid w:val="0010192E"/>
    <w:rsid w:val="00104C85"/>
    <w:rsid w:val="0012220C"/>
    <w:rsid w:val="0014750D"/>
    <w:rsid w:val="00165446"/>
    <w:rsid w:val="001A3B44"/>
    <w:rsid w:val="001C5096"/>
    <w:rsid w:val="001D4E1F"/>
    <w:rsid w:val="001E2763"/>
    <w:rsid w:val="001E3E67"/>
    <w:rsid w:val="001F44C0"/>
    <w:rsid w:val="0020279C"/>
    <w:rsid w:val="002264E3"/>
    <w:rsid w:val="00233F65"/>
    <w:rsid w:val="0023622A"/>
    <w:rsid w:val="00240DE8"/>
    <w:rsid w:val="0025056A"/>
    <w:rsid w:val="00254A0F"/>
    <w:rsid w:val="00255522"/>
    <w:rsid w:val="00270A9B"/>
    <w:rsid w:val="0027143E"/>
    <w:rsid w:val="00272435"/>
    <w:rsid w:val="002817EF"/>
    <w:rsid w:val="002901FE"/>
    <w:rsid w:val="00291410"/>
    <w:rsid w:val="00293E61"/>
    <w:rsid w:val="002A1777"/>
    <w:rsid w:val="002B2041"/>
    <w:rsid w:val="002B2C6E"/>
    <w:rsid w:val="002C5DD0"/>
    <w:rsid w:val="002C6349"/>
    <w:rsid w:val="002E730C"/>
    <w:rsid w:val="00302547"/>
    <w:rsid w:val="0030639A"/>
    <w:rsid w:val="00320F1B"/>
    <w:rsid w:val="0032589F"/>
    <w:rsid w:val="003264EF"/>
    <w:rsid w:val="00334BC5"/>
    <w:rsid w:val="003415FC"/>
    <w:rsid w:val="003A60B1"/>
    <w:rsid w:val="003C5457"/>
    <w:rsid w:val="003D5898"/>
    <w:rsid w:val="003E0CBA"/>
    <w:rsid w:val="003E27D6"/>
    <w:rsid w:val="003E5E5C"/>
    <w:rsid w:val="003E766F"/>
    <w:rsid w:val="003F69B8"/>
    <w:rsid w:val="00405FBB"/>
    <w:rsid w:val="004106F0"/>
    <w:rsid w:val="004170C4"/>
    <w:rsid w:val="004267E1"/>
    <w:rsid w:val="00430389"/>
    <w:rsid w:val="00437BC0"/>
    <w:rsid w:val="00465845"/>
    <w:rsid w:val="00465E1E"/>
    <w:rsid w:val="00484CE1"/>
    <w:rsid w:val="00497BB1"/>
    <w:rsid w:val="004A4215"/>
    <w:rsid w:val="004A4916"/>
    <w:rsid w:val="004B3A6A"/>
    <w:rsid w:val="004B4B4D"/>
    <w:rsid w:val="004B6094"/>
    <w:rsid w:val="004C7818"/>
    <w:rsid w:val="004F3201"/>
    <w:rsid w:val="004F6321"/>
    <w:rsid w:val="00523BD2"/>
    <w:rsid w:val="0052421B"/>
    <w:rsid w:val="00534F21"/>
    <w:rsid w:val="00542A6D"/>
    <w:rsid w:val="00547D87"/>
    <w:rsid w:val="00572D75"/>
    <w:rsid w:val="0057772B"/>
    <w:rsid w:val="00582B8F"/>
    <w:rsid w:val="00586145"/>
    <w:rsid w:val="00597F24"/>
    <w:rsid w:val="005A3ACD"/>
    <w:rsid w:val="005B6645"/>
    <w:rsid w:val="005E07A4"/>
    <w:rsid w:val="005F1367"/>
    <w:rsid w:val="005F18AB"/>
    <w:rsid w:val="00600D1F"/>
    <w:rsid w:val="00601776"/>
    <w:rsid w:val="00606D76"/>
    <w:rsid w:val="00634345"/>
    <w:rsid w:val="00635633"/>
    <w:rsid w:val="00640611"/>
    <w:rsid w:val="006542A5"/>
    <w:rsid w:val="00654A5A"/>
    <w:rsid w:val="00662E38"/>
    <w:rsid w:val="00663D67"/>
    <w:rsid w:val="00665BEE"/>
    <w:rsid w:val="0067358A"/>
    <w:rsid w:val="00677A00"/>
    <w:rsid w:val="00684DF7"/>
    <w:rsid w:val="006A5D96"/>
    <w:rsid w:val="006A6F61"/>
    <w:rsid w:val="006B2478"/>
    <w:rsid w:val="006C077B"/>
    <w:rsid w:val="006C1529"/>
    <w:rsid w:val="006D3AEF"/>
    <w:rsid w:val="006D6A02"/>
    <w:rsid w:val="0070245E"/>
    <w:rsid w:val="007034DF"/>
    <w:rsid w:val="00721BFD"/>
    <w:rsid w:val="0072674C"/>
    <w:rsid w:val="00730BB4"/>
    <w:rsid w:val="00735F44"/>
    <w:rsid w:val="007424B9"/>
    <w:rsid w:val="007543A1"/>
    <w:rsid w:val="007843A9"/>
    <w:rsid w:val="0079234A"/>
    <w:rsid w:val="007A0357"/>
    <w:rsid w:val="007A354F"/>
    <w:rsid w:val="007A3CE6"/>
    <w:rsid w:val="007B35D0"/>
    <w:rsid w:val="007B38E3"/>
    <w:rsid w:val="007B624D"/>
    <w:rsid w:val="007E2052"/>
    <w:rsid w:val="007E4ADC"/>
    <w:rsid w:val="00803ACD"/>
    <w:rsid w:val="0081394D"/>
    <w:rsid w:val="00822632"/>
    <w:rsid w:val="008278A7"/>
    <w:rsid w:val="008331C9"/>
    <w:rsid w:val="00847568"/>
    <w:rsid w:val="00851BFF"/>
    <w:rsid w:val="008531AE"/>
    <w:rsid w:val="00872C11"/>
    <w:rsid w:val="0087716A"/>
    <w:rsid w:val="008818BF"/>
    <w:rsid w:val="008913AA"/>
    <w:rsid w:val="0089235B"/>
    <w:rsid w:val="008A49A3"/>
    <w:rsid w:val="008B1FB5"/>
    <w:rsid w:val="008B312A"/>
    <w:rsid w:val="008C163A"/>
    <w:rsid w:val="008C362F"/>
    <w:rsid w:val="008D4AF8"/>
    <w:rsid w:val="008E18D9"/>
    <w:rsid w:val="008E3D26"/>
    <w:rsid w:val="00902B2C"/>
    <w:rsid w:val="00915470"/>
    <w:rsid w:val="00916C1D"/>
    <w:rsid w:val="009239D5"/>
    <w:rsid w:val="00950F83"/>
    <w:rsid w:val="00967FFA"/>
    <w:rsid w:val="00982284"/>
    <w:rsid w:val="009C3376"/>
    <w:rsid w:val="009C6049"/>
    <w:rsid w:val="009E33C6"/>
    <w:rsid w:val="009E3DAC"/>
    <w:rsid w:val="009E5B91"/>
    <w:rsid w:val="009F0C5B"/>
    <w:rsid w:val="00A03A00"/>
    <w:rsid w:val="00A232DB"/>
    <w:rsid w:val="00A317D5"/>
    <w:rsid w:val="00A56E3B"/>
    <w:rsid w:val="00A76269"/>
    <w:rsid w:val="00AA2F57"/>
    <w:rsid w:val="00AB76E3"/>
    <w:rsid w:val="00AE4430"/>
    <w:rsid w:val="00B24E2B"/>
    <w:rsid w:val="00B35D81"/>
    <w:rsid w:val="00B42E42"/>
    <w:rsid w:val="00B5613A"/>
    <w:rsid w:val="00B70F85"/>
    <w:rsid w:val="00B84D17"/>
    <w:rsid w:val="00B945D6"/>
    <w:rsid w:val="00B96739"/>
    <w:rsid w:val="00BB3B3B"/>
    <w:rsid w:val="00BB4F81"/>
    <w:rsid w:val="00BC3B3B"/>
    <w:rsid w:val="00BC4CDC"/>
    <w:rsid w:val="00BD1E3B"/>
    <w:rsid w:val="00BD5826"/>
    <w:rsid w:val="00BD584E"/>
    <w:rsid w:val="00BE6331"/>
    <w:rsid w:val="00BF02D3"/>
    <w:rsid w:val="00C00F63"/>
    <w:rsid w:val="00C21904"/>
    <w:rsid w:val="00C223C9"/>
    <w:rsid w:val="00C2372C"/>
    <w:rsid w:val="00C274CC"/>
    <w:rsid w:val="00C31235"/>
    <w:rsid w:val="00C33A4B"/>
    <w:rsid w:val="00C36907"/>
    <w:rsid w:val="00C54AEE"/>
    <w:rsid w:val="00C61201"/>
    <w:rsid w:val="00C62C93"/>
    <w:rsid w:val="00C650EA"/>
    <w:rsid w:val="00CD6B8F"/>
    <w:rsid w:val="00CF02CB"/>
    <w:rsid w:val="00D10C1E"/>
    <w:rsid w:val="00D11048"/>
    <w:rsid w:val="00D134AE"/>
    <w:rsid w:val="00D43C2B"/>
    <w:rsid w:val="00D978A2"/>
    <w:rsid w:val="00DA1B18"/>
    <w:rsid w:val="00DB234A"/>
    <w:rsid w:val="00DD7EE4"/>
    <w:rsid w:val="00DE0A20"/>
    <w:rsid w:val="00DF24BB"/>
    <w:rsid w:val="00DF354B"/>
    <w:rsid w:val="00E10D4C"/>
    <w:rsid w:val="00E10EB1"/>
    <w:rsid w:val="00E12B2E"/>
    <w:rsid w:val="00E151C2"/>
    <w:rsid w:val="00E35FC7"/>
    <w:rsid w:val="00E537CF"/>
    <w:rsid w:val="00E6456D"/>
    <w:rsid w:val="00E77219"/>
    <w:rsid w:val="00E837CC"/>
    <w:rsid w:val="00E9102A"/>
    <w:rsid w:val="00E96E82"/>
    <w:rsid w:val="00EC49EE"/>
    <w:rsid w:val="00EC4A9B"/>
    <w:rsid w:val="00EF07DC"/>
    <w:rsid w:val="00EF2167"/>
    <w:rsid w:val="00F1263B"/>
    <w:rsid w:val="00F26926"/>
    <w:rsid w:val="00F27757"/>
    <w:rsid w:val="00F34DB2"/>
    <w:rsid w:val="00F36B6E"/>
    <w:rsid w:val="00F416C3"/>
    <w:rsid w:val="00F41ADD"/>
    <w:rsid w:val="00F62621"/>
    <w:rsid w:val="00F64E7F"/>
    <w:rsid w:val="00F76A1B"/>
    <w:rsid w:val="00F90E8C"/>
    <w:rsid w:val="00FB01EA"/>
    <w:rsid w:val="00FC470E"/>
    <w:rsid w:val="00FD0690"/>
    <w:rsid w:val="00FE4CF8"/>
    <w:rsid w:val="00FE5233"/>
    <w:rsid w:val="00FF003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65845"/>
    <w:rPr>
      <w:color w:val="000000"/>
      <w:sz w:val="40"/>
    </w:rPr>
  </w:style>
  <w:style w:type="paragraph" w:styleId="Titolo1">
    <w:name w:val="heading 1"/>
    <w:basedOn w:val="Normale"/>
    <w:next w:val="Normale"/>
    <w:qFormat/>
    <w:rsid w:val="00270A9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semiHidden/>
    <w:unhideWhenUsed/>
    <w:qFormat/>
    <w:rsid w:val="00233F65"/>
    <w:pPr>
      <w:keepNext/>
      <w:spacing w:before="240" w:after="60"/>
      <w:outlineLvl w:val="1"/>
    </w:pPr>
    <w:rPr>
      <w:rFonts w:ascii="Calibri Light" w:hAnsi="Calibri Light"/>
      <w:b/>
      <w:bCs/>
      <w:i/>
      <w:iCs/>
      <w:sz w:val="28"/>
      <w:szCs w:val="28"/>
    </w:rPr>
  </w:style>
  <w:style w:type="paragraph" w:styleId="Titolo3">
    <w:name w:val="heading 3"/>
    <w:basedOn w:val="Normale"/>
    <w:next w:val="Normale"/>
    <w:qFormat/>
    <w:rsid w:val="00AA2F57"/>
    <w:pPr>
      <w:keepNext/>
      <w:spacing w:before="240" w:after="60"/>
      <w:outlineLvl w:val="2"/>
    </w:pPr>
    <w:rPr>
      <w:rFonts w:ascii="Arial" w:hAnsi="Arial" w:cs="Arial"/>
      <w:b/>
      <w:bCs/>
      <w:sz w:val="26"/>
      <w:szCs w:val="26"/>
    </w:rPr>
  </w:style>
  <w:style w:type="paragraph" w:styleId="Titolo4">
    <w:name w:val="heading 4"/>
    <w:basedOn w:val="Normale"/>
    <w:next w:val="Normale"/>
    <w:qFormat/>
    <w:rsid w:val="0067358A"/>
    <w:pPr>
      <w:keepNext/>
      <w:jc w:val="center"/>
      <w:outlineLvl w:val="3"/>
    </w:pPr>
    <w:rPr>
      <w:rFonts w:ascii="Arial" w:hAnsi="Arial"/>
      <w:b/>
    </w:rPr>
  </w:style>
  <w:style w:type="paragraph" w:styleId="Titolo5">
    <w:name w:val="heading 5"/>
    <w:basedOn w:val="Normale"/>
    <w:next w:val="Normale"/>
    <w:qFormat/>
    <w:rsid w:val="00CD6B8F"/>
    <w:pPr>
      <w:spacing w:before="240" w:after="60"/>
      <w:outlineLvl w:val="4"/>
    </w:pPr>
    <w:rPr>
      <w:b/>
      <w:bCs/>
      <w:i/>
      <w:iCs/>
      <w:color w:val="auto"/>
      <w:sz w:val="26"/>
      <w:szCs w:val="26"/>
    </w:rPr>
  </w:style>
  <w:style w:type="paragraph" w:styleId="Titolo6">
    <w:name w:val="heading 6"/>
    <w:basedOn w:val="Normale"/>
    <w:next w:val="Normale"/>
    <w:qFormat/>
    <w:rsid w:val="00CD6B8F"/>
    <w:pPr>
      <w:spacing w:before="240" w:after="60"/>
      <w:outlineLvl w:val="5"/>
    </w:pPr>
    <w:rPr>
      <w:b/>
      <w:bCs/>
      <w:color w:val="auto"/>
      <w:sz w:val="22"/>
      <w:szCs w:val="22"/>
    </w:rPr>
  </w:style>
  <w:style w:type="paragraph" w:styleId="Titolo7">
    <w:name w:val="heading 7"/>
    <w:basedOn w:val="Normale"/>
    <w:next w:val="Normale"/>
    <w:qFormat/>
    <w:rsid w:val="00CD6B8F"/>
    <w:pPr>
      <w:spacing w:before="240" w:after="60"/>
      <w:outlineLvl w:val="6"/>
    </w:pPr>
    <w:rPr>
      <w:color w:val="auto"/>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character" w:customStyle="1" w:styleId="SPM">
    <w:name w:val="SPM"/>
    <w:semiHidden/>
    <w:rsid w:val="00A56E3B"/>
    <w:rPr>
      <w:rFonts w:ascii="Arial" w:hAnsi="Arial" w:cs="Arial"/>
      <w:color w:val="auto"/>
      <w:sz w:val="20"/>
      <w:szCs w:val="20"/>
    </w:rPr>
  </w:style>
  <w:style w:type="paragraph" w:styleId="Intestazione">
    <w:name w:val="header"/>
    <w:basedOn w:val="Normale"/>
    <w:rsid w:val="00484CE1"/>
    <w:pPr>
      <w:tabs>
        <w:tab w:val="center" w:pos="4819"/>
        <w:tab w:val="right" w:pos="9638"/>
      </w:tabs>
    </w:pPr>
  </w:style>
  <w:style w:type="paragraph" w:styleId="Pidipagina">
    <w:name w:val="footer"/>
    <w:basedOn w:val="Normale"/>
    <w:rsid w:val="00484CE1"/>
    <w:pPr>
      <w:tabs>
        <w:tab w:val="center" w:pos="4819"/>
        <w:tab w:val="right" w:pos="9638"/>
      </w:tabs>
    </w:pPr>
  </w:style>
  <w:style w:type="table" w:styleId="Grigliatabella">
    <w:name w:val="Table Grid"/>
    <w:basedOn w:val="Tabellanormale"/>
    <w:rsid w:val="00484C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eropagina">
    <w:name w:val="page number"/>
    <w:basedOn w:val="Carpredefinitoparagrafo"/>
    <w:rsid w:val="00484CE1"/>
  </w:style>
  <w:style w:type="paragraph" w:customStyle="1" w:styleId="BodyText2">
    <w:name w:val="Body Text 2"/>
    <w:basedOn w:val="Normale"/>
    <w:rsid w:val="0067358A"/>
    <w:rPr>
      <w:rFonts w:ascii="Arial" w:hAnsi="Arial"/>
      <w:color w:val="auto"/>
      <w:sz w:val="24"/>
    </w:rPr>
  </w:style>
  <w:style w:type="paragraph" w:styleId="Corpotesto">
    <w:name w:val="Corpo testo"/>
    <w:basedOn w:val="Normale"/>
    <w:rsid w:val="0067358A"/>
    <w:pPr>
      <w:jc w:val="both"/>
    </w:pPr>
    <w:rPr>
      <w:rFonts w:ascii="Arial" w:hAnsi="Arial"/>
      <w:color w:val="auto"/>
      <w:sz w:val="24"/>
    </w:rPr>
  </w:style>
  <w:style w:type="paragraph" w:styleId="Testonotadichiusura">
    <w:name w:val="endnote text"/>
    <w:basedOn w:val="Normale"/>
    <w:semiHidden/>
    <w:rsid w:val="00270A9B"/>
    <w:rPr>
      <w:color w:val="auto"/>
      <w:sz w:val="20"/>
    </w:rPr>
  </w:style>
  <w:style w:type="character" w:styleId="Collegamentoipertestuale">
    <w:name w:val="Hyperlink"/>
    <w:rsid w:val="00270A9B"/>
    <w:rPr>
      <w:color w:val="0000FF"/>
      <w:u w:val="single"/>
    </w:rPr>
  </w:style>
  <w:style w:type="paragraph" w:styleId="NormaleWeb">
    <w:name w:val="Normal (Web)"/>
    <w:basedOn w:val="Normale"/>
    <w:rsid w:val="00041295"/>
    <w:pPr>
      <w:spacing w:before="100" w:beforeAutospacing="1" w:after="100" w:afterAutospacing="1"/>
    </w:pPr>
    <w:rPr>
      <w:color w:val="auto"/>
      <w:sz w:val="24"/>
      <w:szCs w:val="24"/>
    </w:rPr>
  </w:style>
  <w:style w:type="paragraph" w:styleId="Rientrocorpodeltesto">
    <w:name w:val="Body Text Indent"/>
    <w:basedOn w:val="Normale"/>
    <w:rsid w:val="00CD6B8F"/>
    <w:pPr>
      <w:spacing w:after="120"/>
      <w:ind w:left="283"/>
    </w:pPr>
    <w:rPr>
      <w:color w:val="auto"/>
      <w:sz w:val="20"/>
    </w:rPr>
  </w:style>
  <w:style w:type="paragraph" w:styleId="Rientrocorpodeltesto3">
    <w:name w:val="Body Text Indent 3"/>
    <w:basedOn w:val="Normale"/>
    <w:rsid w:val="00CD6B8F"/>
    <w:pPr>
      <w:spacing w:after="120"/>
      <w:ind w:left="283"/>
    </w:pPr>
    <w:rPr>
      <w:color w:val="auto"/>
      <w:sz w:val="16"/>
      <w:szCs w:val="16"/>
    </w:rPr>
  </w:style>
  <w:style w:type="paragraph" w:styleId="Rientrocorpodeltesto2">
    <w:name w:val="Body Text Indent 2"/>
    <w:basedOn w:val="Normale"/>
    <w:rsid w:val="00CD6B8F"/>
    <w:pPr>
      <w:spacing w:after="120" w:line="480" w:lineRule="auto"/>
      <w:ind w:left="283"/>
    </w:pPr>
    <w:rPr>
      <w:color w:val="auto"/>
      <w:sz w:val="20"/>
    </w:rPr>
  </w:style>
  <w:style w:type="paragraph" w:customStyle="1" w:styleId="biggerlineheight">
    <w:name w:val="biggerlineheight"/>
    <w:basedOn w:val="Normale"/>
    <w:rsid w:val="00DF24BB"/>
    <w:pPr>
      <w:spacing w:before="100" w:beforeAutospacing="1" w:after="100" w:afterAutospacing="1"/>
    </w:pPr>
    <w:rPr>
      <w:color w:val="auto"/>
      <w:sz w:val="24"/>
      <w:szCs w:val="24"/>
    </w:rPr>
  </w:style>
  <w:style w:type="character" w:customStyle="1" w:styleId="Titolo2Carattere">
    <w:name w:val="Titolo 2 Carattere"/>
    <w:link w:val="Titolo2"/>
    <w:semiHidden/>
    <w:rsid w:val="00233F65"/>
    <w:rPr>
      <w:rFonts w:ascii="Calibri Light" w:eastAsia="Times New Roman" w:hAnsi="Calibri Light" w:cs="Times New Roman"/>
      <w:b/>
      <w:bCs/>
      <w:i/>
      <w:iCs/>
      <w:color w:val="000000"/>
      <w:sz w:val="28"/>
      <w:szCs w:val="28"/>
    </w:rPr>
  </w:style>
  <w:style w:type="paragraph" w:styleId="Testofumetto">
    <w:name w:val="Balloon Text"/>
    <w:basedOn w:val="Normale"/>
    <w:link w:val="TestofumettoCarattere"/>
    <w:rsid w:val="00233F65"/>
    <w:pPr>
      <w:widowControl w:val="0"/>
    </w:pPr>
    <w:rPr>
      <w:rFonts w:ascii="Tahoma" w:hAnsi="Tahoma" w:cs="Tahoma"/>
      <w:color w:val="auto"/>
      <w:sz w:val="16"/>
      <w:szCs w:val="16"/>
      <w:lang w:val="en-US" w:eastAsia="en-US"/>
    </w:rPr>
  </w:style>
  <w:style w:type="character" w:customStyle="1" w:styleId="TestofumettoCarattere">
    <w:name w:val="Testo fumetto Carattere"/>
    <w:link w:val="Testofumetto"/>
    <w:rsid w:val="00233F65"/>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9666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3" Type="http://schemas.openxmlformats.org/officeDocument/2006/relationships/hyperlink" Target="mailto:rem-motori@messaggipec.it" TargetMode="External"/><Relationship Id="rId2" Type="http://schemas.openxmlformats.org/officeDocument/2006/relationships/image" Target="media/image5.jpeg"/><Relationship Id="rId1" Type="http://schemas.openxmlformats.org/officeDocument/2006/relationships/image" Target="media/image4.jpeg"/><Relationship Id="rId5" Type="http://schemas.openxmlformats.org/officeDocument/2006/relationships/hyperlink" Target="mailto:amministrazione@rem-motori.it" TargetMode="External"/><Relationship Id="rId4" Type="http://schemas.openxmlformats.org/officeDocument/2006/relationships/hyperlink" Target="mailto:info@rem-motor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5FA1F-6F3C-4D71-86CA-5D3101E3B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2155</Words>
  <Characters>12285</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Intervento tecnico del 17 Febbraio 2006</vt:lpstr>
    </vt:vector>
  </TitlesOfParts>
  <Company/>
  <LinksUpToDate>false</LinksUpToDate>
  <CharactersWithSpaces>14412</CharactersWithSpaces>
  <SharedDoc>false</SharedDoc>
  <HLinks>
    <vt:vector size="18" baseType="variant">
      <vt:variant>
        <vt:i4>6225981</vt:i4>
      </vt:variant>
      <vt:variant>
        <vt:i4>6</vt:i4>
      </vt:variant>
      <vt:variant>
        <vt:i4>0</vt:i4>
      </vt:variant>
      <vt:variant>
        <vt:i4>5</vt:i4>
      </vt:variant>
      <vt:variant>
        <vt:lpwstr>mailto:amministrazione@rem-motori.it</vt:lpwstr>
      </vt:variant>
      <vt:variant>
        <vt:lpwstr/>
      </vt:variant>
      <vt:variant>
        <vt:i4>6619153</vt:i4>
      </vt:variant>
      <vt:variant>
        <vt:i4>3</vt:i4>
      </vt:variant>
      <vt:variant>
        <vt:i4>0</vt:i4>
      </vt:variant>
      <vt:variant>
        <vt:i4>5</vt:i4>
      </vt:variant>
      <vt:variant>
        <vt:lpwstr>mailto:info@rem-motori.it</vt:lpwstr>
      </vt:variant>
      <vt:variant>
        <vt:lpwstr/>
      </vt:variant>
      <vt:variant>
        <vt:i4>7405577</vt:i4>
      </vt:variant>
      <vt:variant>
        <vt:i4>0</vt:i4>
      </vt:variant>
      <vt:variant>
        <vt:i4>0</vt:i4>
      </vt:variant>
      <vt:variant>
        <vt:i4>5</vt:i4>
      </vt:variant>
      <vt:variant>
        <vt:lpwstr>mailto:rem-motori@messaggipec.it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Intervento tecnico del 17 Febbraio 2006</dc:title>
  <dc:creator>SPM</dc:creator>
  <cp:lastModifiedBy>Utente</cp:lastModifiedBy>
  <cp:revision>2</cp:revision>
  <cp:lastPrinted>2008-04-15T10:48:00Z</cp:lastPrinted>
  <dcterms:created xsi:type="dcterms:W3CDTF">2017-11-06T15:30:00Z</dcterms:created>
  <dcterms:modified xsi:type="dcterms:W3CDTF">2017-11-06T15:30:00Z</dcterms:modified>
</cp:coreProperties>
</file>