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descrizione articolo</w:t>
        <w:tab/>
        <w:tab/>
        <w:tab/>
        <w:tab/>
        <w:t xml:space="preserve">quantità</w:t>
        <w:tab/>
        <w:t xml:space="preserve">prezzo unitario</w:t>
        <w:tab/>
        <w:tab/>
        <w:t xml:space="preserve">prezzo totale</w:t>
        <w:tab/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ACSIL525CN311EA0 - CAVO POTENZA 40MT</w:t>
        <w:tab/>
        <w:tab/>
        <w:t xml:space="preserve">      01</w:t>
        <w:tab/>
        <w:tab/>
        <w:t xml:space="preserve">€ 379,40 + iva</w:t>
        <w:tab/>
        <w:tab/>
        <w:t xml:space="preserve">€ 379,40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400843 - CAVO (3X(2X0,14)+2X0,5</w:t>
        <w:tab/>
        <w:tab/>
        <w:tab/>
        <w:t xml:space="preserve">      60mt</w:t>
        <w:tab/>
        <w:tab/>
        <w:t xml:space="preserve">€    4,45 + iva</w:t>
        <w:tab/>
        <w:tab/>
        <w:t xml:space="preserve">€ 267,40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CAVO TECO E244280</w:t>
        <w:tab/>
        <w:tab/>
        <w:tab/>
        <w:tab/>
        <w:t xml:space="preserve">      50mt</w:t>
        <w:tab/>
        <w:tab/>
        <w:t xml:space="preserve">€    4,45 + iva</w:t>
        <w:tab/>
        <w:tab/>
        <w:t xml:space="preserve">€ 222,50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GW66326N - PR BL IP67 S.F.2P+T 16A 230V</w:t>
        <w:tab/>
        <w:tab/>
        <w:t xml:space="preserve">      06</w:t>
        <w:tab/>
        <w:tab/>
        <w:t xml:space="preserve">€  42,35 + iva</w:t>
        <w:tab/>
        <w:tab/>
        <w:t xml:space="preserve">€ 254,10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GW66330N - PR. BL IP67 S.F.3P+T 16A 400V</w:t>
        <w:tab/>
        <w:tab/>
        <w:t xml:space="preserve">      06</w:t>
        <w:tab/>
        <w:tab/>
        <w:t xml:space="preserve">€  49,60 + iva</w:t>
        <w:tab/>
        <w:tab/>
        <w:t xml:space="preserve">€ 297,60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GW66678N - CASSETTA DA PARETE PR VR.16/32A IP67</w:t>
        <w:tab/>
        <w:t xml:space="preserve">      12</w:t>
        <w:tab/>
        <w:tab/>
        <w:t xml:space="preserve">€    5,80 + iva</w:t>
        <w:tab/>
        <w:tab/>
        <w:t xml:space="preserve">€   69,60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6ES7193-6BP00-0DA0 - BASEUNIT TYPE A0. BU15-P16+A0+    04</w:t>
        <w:tab/>
        <w:tab/>
        <w:t xml:space="preserve">€  31,35+ iva</w:t>
        <w:tab/>
        <w:tab/>
        <w:t xml:space="preserve">€ 125,40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6GK1901-1BB10-2AA0 -SIMATIC NET IE FC RJ45 PLUG 180       02</w:t>
        <w:tab/>
        <w:tab/>
        <w:t xml:space="preserve">€  19,50+ iva</w:t>
        <w:tab/>
        <w:tab/>
        <w:t xml:space="preserve">€   39,00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6GK5008-0BA10-1AB2 - SIMATIC NET SCALANCE XB008</w:t>
        <w:tab/>
        <w:t xml:space="preserve">      01</w:t>
        <w:tab/>
        <w:tab/>
        <w:t xml:space="preserve">€ 184,60 + iva</w:t>
        <w:tab/>
        <w:tab/>
        <w:t xml:space="preserve">€ 184,60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ITALWEBER NH2 250A.</w:t>
        <w:tab/>
        <w:tab/>
        <w:tab/>
        <w:tab/>
        <w:t xml:space="preserve">      03</w:t>
        <w:tab/>
        <w:tab/>
        <w:t xml:space="preserve">€  54,60 + iva</w:t>
        <w:tab/>
        <w:tab/>
        <w:t xml:space="preserve">€ 163,80 + 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