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92" w:rsidRDefault="00162C11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51838" cy="4474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838" cy="4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92" w:rsidRDefault="00162C11">
      <w:pPr>
        <w:pStyle w:val="Titolo"/>
      </w:pPr>
      <w:r>
        <w:t>TARIFFARIO</w:t>
      </w:r>
    </w:p>
    <w:p w:rsidR="00D25592" w:rsidRDefault="00162C11">
      <w:pPr>
        <w:spacing w:before="189" w:line="369" w:lineRule="auto"/>
        <w:ind w:left="1095" w:right="353"/>
        <w:jc w:val="center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MANUTENZIONE SPECIALISTICA SU MACCHINE ED IMPIANTI DI PRODUZIONE</w:t>
      </w:r>
      <w:r>
        <w:rPr>
          <w:sz w:val="28"/>
        </w:rPr>
        <w:t>” LEONARDO ELICOTTERI – ANAGNI (FR)</w:t>
      </w:r>
    </w:p>
    <w:p w:rsidR="00D25592" w:rsidRDefault="00D25592">
      <w:pPr>
        <w:pStyle w:val="Corpotesto"/>
        <w:rPr>
          <w:sz w:val="37"/>
        </w:rPr>
      </w:pPr>
    </w:p>
    <w:p w:rsidR="00D25592" w:rsidRDefault="00162C11">
      <w:pPr>
        <w:pStyle w:val="Titolo1"/>
      </w:pPr>
      <w:r>
        <w:t>Listino prestazioni: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6"/>
          <w:tab w:val="left" w:pos="8194"/>
        </w:tabs>
        <w:spacing w:before="185"/>
        <w:ind w:hanging="361"/>
      </w:pPr>
      <w:r>
        <w:t>Prestazione Tecnico Specializzato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Meccanico:</w:t>
      </w:r>
      <w:r>
        <w:tab/>
        <w:t>€/h</w:t>
      </w:r>
      <w:r>
        <w:rPr>
          <w:u w:val="single"/>
        </w:rPr>
        <w:t xml:space="preserve"> </w:t>
      </w:r>
      <w:r w:rsidR="009F281A">
        <w:rPr>
          <w:u w:val="single"/>
        </w:rPr>
        <w:t>45,00</w:t>
      </w:r>
      <w:r>
        <w:rPr>
          <w:u w:val="single"/>
        </w:rPr>
        <w:tab/>
      </w:r>
      <w:r>
        <w:t>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7"/>
          <w:tab w:val="left" w:pos="8087"/>
        </w:tabs>
        <w:ind w:hanging="361"/>
      </w:pPr>
      <w:r>
        <w:t>Ore viaggio Tecnico Specializzato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Meccanico:</w:t>
      </w:r>
      <w:r>
        <w:tab/>
        <w:t>€/h</w:t>
      </w:r>
      <w:r>
        <w:rPr>
          <w:u w:val="single"/>
        </w:rPr>
        <w:t xml:space="preserve"> </w:t>
      </w:r>
      <w:r w:rsidR="009F281A">
        <w:rPr>
          <w:u w:val="single"/>
        </w:rPr>
        <w:t>36,00</w:t>
      </w:r>
      <w:r>
        <w:rPr>
          <w:u w:val="single"/>
        </w:rPr>
        <w:tab/>
      </w:r>
      <w:r>
        <w:t>_;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6"/>
          <w:tab w:val="left" w:pos="8087"/>
        </w:tabs>
        <w:ind w:hanging="361"/>
      </w:pPr>
      <w:r>
        <w:t>Prestazione Tecnico Specializzato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Elettronico:</w:t>
      </w:r>
      <w:r>
        <w:tab/>
        <w:t>€/h</w:t>
      </w:r>
      <w:r>
        <w:rPr>
          <w:u w:val="single"/>
        </w:rPr>
        <w:t xml:space="preserve"> </w:t>
      </w:r>
      <w:r w:rsidR="007F4536">
        <w:rPr>
          <w:u w:val="single"/>
        </w:rPr>
        <w:t>48,00</w:t>
      </w:r>
      <w:r>
        <w:rPr>
          <w:u w:val="single"/>
        </w:rPr>
        <w:tab/>
      </w:r>
      <w:r>
        <w:t>_;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6"/>
          <w:tab w:val="left" w:pos="8087"/>
        </w:tabs>
        <w:spacing w:before="20"/>
        <w:ind w:hanging="361"/>
      </w:pPr>
      <w:r>
        <w:t>Ore viaggio Tecnico Specializzato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Elettronico:</w:t>
      </w:r>
      <w:r>
        <w:tab/>
        <w:t>€/h</w:t>
      </w:r>
      <w:r>
        <w:rPr>
          <w:u w:val="single"/>
        </w:rPr>
        <w:t xml:space="preserve"> </w:t>
      </w:r>
      <w:r w:rsidR="007F4536">
        <w:rPr>
          <w:u w:val="single"/>
        </w:rPr>
        <w:t>38,00</w:t>
      </w:r>
      <w:r>
        <w:rPr>
          <w:u w:val="single"/>
        </w:rPr>
        <w:tab/>
      </w:r>
      <w:r>
        <w:t>_;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7"/>
          <w:tab w:val="left" w:pos="8194"/>
        </w:tabs>
        <w:ind w:hanging="361"/>
      </w:pPr>
      <w:r>
        <w:t>Prestazione</w:t>
      </w:r>
      <w:r>
        <w:rPr>
          <w:spacing w:val="2"/>
        </w:rPr>
        <w:t xml:space="preserve"> </w:t>
      </w:r>
      <w:r>
        <w:t>Softwarista:</w:t>
      </w:r>
      <w:r>
        <w:tab/>
        <w:t>€/h</w:t>
      </w:r>
      <w:r>
        <w:rPr>
          <w:u w:val="single"/>
        </w:rPr>
        <w:t xml:space="preserve"> </w:t>
      </w:r>
      <w:r w:rsidR="007F4536">
        <w:rPr>
          <w:u w:val="single"/>
        </w:rPr>
        <w:t>50,00</w:t>
      </w:r>
      <w:r>
        <w:rPr>
          <w:u w:val="single"/>
        </w:rPr>
        <w:tab/>
      </w:r>
      <w:r>
        <w:t>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6"/>
          <w:tab w:val="left" w:pos="8087"/>
        </w:tabs>
        <w:spacing w:before="19"/>
        <w:ind w:hanging="361"/>
      </w:pPr>
      <w:r>
        <w:t>Ore</w:t>
      </w:r>
      <w:r>
        <w:rPr>
          <w:spacing w:val="-3"/>
        </w:rPr>
        <w:t xml:space="preserve"> </w:t>
      </w:r>
      <w:r>
        <w:t>viaggio Softwarista:</w:t>
      </w:r>
      <w:r>
        <w:tab/>
        <w:t>€/h</w:t>
      </w:r>
      <w:r>
        <w:rPr>
          <w:u w:val="single"/>
        </w:rPr>
        <w:t xml:space="preserve"> </w:t>
      </w:r>
      <w:r w:rsidR="007F4536">
        <w:rPr>
          <w:u w:val="single"/>
        </w:rPr>
        <w:t>40,00</w:t>
      </w:r>
      <w:r>
        <w:rPr>
          <w:u w:val="single"/>
        </w:rPr>
        <w:tab/>
      </w:r>
      <w:r>
        <w:t>_;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307"/>
          <w:tab w:val="left" w:pos="8193"/>
        </w:tabs>
        <w:spacing w:before="23"/>
        <w:ind w:hanging="361"/>
      </w:pPr>
      <w:r>
        <w:t>Rimborso</w:t>
      </w:r>
      <w:r>
        <w:rPr>
          <w:spacing w:val="-1"/>
        </w:rPr>
        <w:t xml:space="preserve"> </w:t>
      </w:r>
      <w:r>
        <w:t>chilometrico:</w:t>
      </w:r>
      <w:r>
        <w:tab/>
        <w:t>€/km</w:t>
      </w:r>
      <w:r>
        <w:rPr>
          <w:u w:val="single"/>
        </w:rPr>
        <w:t xml:space="preserve"> </w:t>
      </w:r>
      <w:r w:rsidR="00883F3C">
        <w:rPr>
          <w:u w:val="single"/>
        </w:rPr>
        <w:t>0,90</w:t>
      </w:r>
      <w:r>
        <w:rPr>
          <w:u w:val="single"/>
        </w:rPr>
        <w:tab/>
      </w:r>
      <w:r>
        <w:t>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7"/>
          <w:tab w:val="left" w:pos="6877"/>
          <w:tab w:val="left" w:pos="8193"/>
        </w:tabs>
        <w:ind w:hanging="361"/>
      </w:pPr>
      <w:r>
        <w:t>Costo</w:t>
      </w:r>
      <w:r>
        <w:rPr>
          <w:spacing w:val="1"/>
        </w:rPr>
        <w:t xml:space="preserve"> </w:t>
      </w:r>
      <w:r>
        <w:t>pernottamento</w:t>
      </w:r>
      <w:r>
        <w:rPr>
          <w:spacing w:val="-2"/>
        </w:rPr>
        <w:t xml:space="preserve"> </w:t>
      </w:r>
      <w:r>
        <w:t>Tecnico*:</w:t>
      </w:r>
      <w:r>
        <w:tab/>
        <w:t>€</w:t>
      </w:r>
      <w:r>
        <w:tab/>
      </w:r>
      <w:r>
        <w:rPr>
          <w:u w:val="single"/>
        </w:rPr>
        <w:t xml:space="preserve"> </w:t>
      </w:r>
      <w:r w:rsidR="007F4536">
        <w:rPr>
          <w:u w:val="single"/>
        </w:rPr>
        <w:t>//</w:t>
      </w:r>
      <w:r>
        <w:rPr>
          <w:u w:val="single"/>
        </w:rPr>
        <w:tab/>
      </w:r>
      <w:r>
        <w:t>;</w:t>
      </w:r>
    </w:p>
    <w:p w:rsidR="00D25592" w:rsidRDefault="00162C11">
      <w:pPr>
        <w:pStyle w:val="Paragrafoelenco"/>
        <w:numPr>
          <w:ilvl w:val="0"/>
          <w:numId w:val="1"/>
        </w:numPr>
        <w:tabs>
          <w:tab w:val="left" w:pos="1572"/>
          <w:tab w:val="left" w:pos="1573"/>
          <w:tab w:val="left" w:pos="6516"/>
          <w:tab w:val="left" w:pos="6875"/>
          <w:tab w:val="left" w:pos="8191"/>
        </w:tabs>
        <w:spacing w:before="17"/>
        <w:ind w:hanging="361"/>
      </w:pPr>
      <w:r>
        <w:t>Maggiorazione per</w:t>
      </w:r>
      <w:r>
        <w:rPr>
          <w:spacing w:val="-3"/>
        </w:rPr>
        <w:t xml:space="preserve"> </w:t>
      </w:r>
      <w:r>
        <w:t>orario Straordinario:</w:t>
      </w:r>
      <w:r>
        <w:tab/>
        <w:t>+</w:t>
      </w:r>
      <w:r>
        <w:tab/>
        <w:t>_</w:t>
      </w:r>
      <w:r>
        <w:rPr>
          <w:u w:val="single"/>
        </w:rPr>
        <w:t xml:space="preserve"> </w:t>
      </w:r>
      <w:r w:rsidR="007F4536">
        <w:rPr>
          <w:u w:val="single"/>
        </w:rPr>
        <w:t>20</w:t>
      </w:r>
      <w:r>
        <w:rPr>
          <w:u w:val="single"/>
        </w:rPr>
        <w:tab/>
      </w:r>
      <w:r>
        <w:t>%.</w:t>
      </w:r>
    </w:p>
    <w:p w:rsidR="00D25592" w:rsidRDefault="00D25592">
      <w:pPr>
        <w:pStyle w:val="Corpotesto"/>
        <w:rPr>
          <w:sz w:val="28"/>
        </w:rPr>
      </w:pPr>
    </w:p>
    <w:p w:rsidR="00D25592" w:rsidRDefault="00D25592">
      <w:pPr>
        <w:pStyle w:val="Corpotesto"/>
        <w:spacing w:before="1"/>
        <w:rPr>
          <w:sz w:val="24"/>
        </w:rPr>
      </w:pPr>
    </w:p>
    <w:p w:rsidR="00D25592" w:rsidRDefault="00162C11">
      <w:pPr>
        <w:spacing w:line="256" w:lineRule="auto"/>
        <w:ind w:left="852"/>
        <w:rPr>
          <w:sz w:val="16"/>
        </w:rPr>
      </w:pPr>
      <w:r>
        <w:rPr>
          <w:sz w:val="16"/>
        </w:rPr>
        <w:t>*Il costo del pernottamento verrà riconosciuto solo se necessario e se la vs. azienda ha la sede ad una distanza considerevole da Leonardo Elicotteri Anagni (FR).</w:t>
      </w:r>
    </w:p>
    <w:p w:rsidR="00D25592" w:rsidRDefault="00D25592">
      <w:pPr>
        <w:pStyle w:val="Corpotesto"/>
        <w:rPr>
          <w:sz w:val="16"/>
        </w:rPr>
      </w:pPr>
    </w:p>
    <w:p w:rsidR="00D25592" w:rsidRDefault="00D25592">
      <w:pPr>
        <w:pStyle w:val="Corpotesto"/>
        <w:rPr>
          <w:sz w:val="16"/>
        </w:rPr>
      </w:pPr>
    </w:p>
    <w:p w:rsidR="00D25592" w:rsidRDefault="00162C11">
      <w:pPr>
        <w:pStyle w:val="Titolo1"/>
        <w:spacing w:before="140"/>
      </w:pPr>
      <w:r>
        <w:t>Materiali:</w:t>
      </w:r>
      <w:r w:rsidRPr="00162C11">
        <w:rPr>
          <w:noProof/>
          <w:u w:val="single"/>
        </w:rPr>
        <w:t xml:space="preserve"> </w:t>
      </w:r>
    </w:p>
    <w:p w:rsidR="00D25592" w:rsidRDefault="00162C11">
      <w:pPr>
        <w:pStyle w:val="Corpotesto"/>
        <w:tabs>
          <w:tab w:val="left" w:pos="8922"/>
        </w:tabs>
        <w:spacing w:before="182"/>
        <w:ind w:left="852"/>
      </w:pPr>
      <w:r>
        <w:t>Al costo documentato come da listino del produttore. Sconto riservato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Leonardo</w:t>
      </w:r>
      <w:r>
        <w:rPr>
          <w:u w:val="single"/>
        </w:rPr>
        <w:t xml:space="preserve"> </w:t>
      </w:r>
      <w:r w:rsidR="007F4536">
        <w:rPr>
          <w:u w:val="single"/>
        </w:rPr>
        <w:t>3,00</w:t>
      </w:r>
      <w:r>
        <w:rPr>
          <w:u w:val="single"/>
        </w:rPr>
        <w:tab/>
      </w:r>
      <w:r>
        <w:t>%.</w:t>
      </w:r>
    </w:p>
    <w:p w:rsidR="00D25592" w:rsidRDefault="00D25592">
      <w:pPr>
        <w:pStyle w:val="Corpotesto"/>
        <w:rPr>
          <w:sz w:val="24"/>
        </w:rPr>
      </w:pPr>
    </w:p>
    <w:p w:rsidR="00D25592" w:rsidRDefault="00D25592">
      <w:pPr>
        <w:pStyle w:val="Corpotesto"/>
        <w:spacing w:before="11"/>
        <w:rPr>
          <w:sz w:val="27"/>
        </w:rPr>
      </w:pPr>
    </w:p>
    <w:p w:rsidR="00D25592" w:rsidRDefault="00162C11">
      <w:pPr>
        <w:pStyle w:val="Corpotesto"/>
        <w:spacing w:line="259" w:lineRule="auto"/>
        <w:ind w:left="852" w:right="109"/>
        <w:jc w:val="both"/>
      </w:pPr>
      <w:r>
        <w:rPr>
          <w:b/>
        </w:rPr>
        <w:t>NB</w:t>
      </w:r>
      <w:r>
        <w:t>: per “Prestazione” si intende la manodopera necessaria all’intervento con mezzi ed attrezzature a completo carico dell’Appaltatore ed ogni quant’altro necessario per poter operare in completa autonomia senza alcun altro onere per il Committente.</w:t>
      </w:r>
    </w:p>
    <w:p w:rsidR="00D25592" w:rsidRDefault="00162C11">
      <w:pPr>
        <w:pStyle w:val="Corpotesto"/>
        <w:spacing w:before="160"/>
        <w:ind w:left="852"/>
      </w:pPr>
      <w:r>
        <w:rPr>
          <w:rFonts w:ascii="Times New Roman"/>
          <w:spacing w:val="-56"/>
          <w:u w:val="single"/>
        </w:rPr>
        <w:t xml:space="preserve"> </w:t>
      </w:r>
      <w:r>
        <w:rPr>
          <w:u w:val="single"/>
        </w:rPr>
        <w:t>Il listino Prestazioni di cui sopra si intende bloccato per un minimo di 3 anni dal momento della richiesta di</w:t>
      </w:r>
    </w:p>
    <w:p w:rsidR="00D25592" w:rsidRDefault="00162C11">
      <w:pPr>
        <w:pStyle w:val="Corpotesto"/>
        <w:spacing w:before="19"/>
        <w:ind w:left="852"/>
      </w:pPr>
      <w:r>
        <w:rPr>
          <w:rFonts w:ascii="Times New Roman"/>
          <w:spacing w:val="-56"/>
          <w:u w:val="single"/>
        </w:rPr>
        <w:t xml:space="preserve"> </w:t>
      </w:r>
      <w:r>
        <w:rPr>
          <w:u w:val="single"/>
        </w:rPr>
        <w:t>attivazione di Contratti/Ordini da parte del Committente</w:t>
      </w:r>
      <w:r>
        <w:t>.</w:t>
      </w: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162C11">
      <w:pPr>
        <w:pStyle w:val="Corpotesto"/>
        <w:rPr>
          <w:sz w:val="20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162DF37">
            <wp:simplePos x="0" y="0"/>
            <wp:positionH relativeFrom="column">
              <wp:posOffset>3708400</wp:posOffset>
            </wp:positionH>
            <wp:positionV relativeFrom="paragraph">
              <wp:posOffset>6350</wp:posOffset>
            </wp:positionV>
            <wp:extent cx="2401570" cy="1076231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_spa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076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592" w:rsidRDefault="00162C1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R.E.M. S.R.L.</w:t>
      </w: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  <w:bookmarkStart w:id="0" w:name="_GoBack"/>
      <w:bookmarkEnd w:id="0"/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20"/>
        </w:rPr>
      </w:pPr>
    </w:p>
    <w:p w:rsidR="00D25592" w:rsidRDefault="00D25592">
      <w:pPr>
        <w:pStyle w:val="Corpotesto"/>
        <w:rPr>
          <w:sz w:val="18"/>
        </w:rPr>
      </w:pPr>
    </w:p>
    <w:p w:rsidR="00D25592" w:rsidRDefault="00162C11">
      <w:pPr>
        <w:ind w:left="1091" w:right="353"/>
        <w:jc w:val="center"/>
        <w:rPr>
          <w:sz w:val="20"/>
        </w:rPr>
      </w:pPr>
      <w:r>
        <w:rPr>
          <w:sz w:val="20"/>
        </w:rPr>
        <w:t>Company General Use</w:t>
      </w:r>
    </w:p>
    <w:sectPr w:rsidR="00D25592">
      <w:type w:val="continuous"/>
      <w:pgSz w:w="11910" w:h="16840"/>
      <w:pgMar w:top="660" w:right="10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76F"/>
    <w:multiLevelType w:val="hybridMultilevel"/>
    <w:tmpl w:val="97A4D29E"/>
    <w:lvl w:ilvl="0" w:tplc="A254EA4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328085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2" w:tplc="88964BEE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3" w:tplc="52C6FE28">
      <w:numFmt w:val="bullet"/>
      <w:lvlText w:val="•"/>
      <w:lvlJc w:val="left"/>
      <w:pPr>
        <w:ind w:left="4287" w:hanging="360"/>
      </w:pPr>
      <w:rPr>
        <w:rFonts w:hint="default"/>
        <w:lang w:val="it-IT" w:eastAsia="en-US" w:bidi="ar-SA"/>
      </w:rPr>
    </w:lvl>
    <w:lvl w:ilvl="4" w:tplc="D040A252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5" w:tplc="9D50AFF6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6" w:tplc="E3528050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 w:tplc="E2A44672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8" w:tplc="0792EAFE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92"/>
    <w:rsid w:val="00162C11"/>
    <w:rsid w:val="007F4536"/>
    <w:rsid w:val="00883F3C"/>
    <w:rsid w:val="009F281A"/>
    <w:rsid w:val="00D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025B"/>
  <w15:docId w15:val="{4BF43C50-03CC-4364-B059-6420F26F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2"/>
      <w:ind w:left="1092" w:right="35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2"/>
      <w:ind w:left="15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Tariffario_MTZ specialistica_LHD AN</dc:title>
  <dc:creator>rizzolos</dc:creator>
  <cp:lastModifiedBy>Utente</cp:lastModifiedBy>
  <cp:revision>5</cp:revision>
  <dcterms:created xsi:type="dcterms:W3CDTF">2021-04-30T14:49:00Z</dcterms:created>
  <dcterms:modified xsi:type="dcterms:W3CDTF">2021-04-30T14:53:00Z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2021-04-30T00:00:00Z</vt:filetime>
  </property>
</Properties>
</file>