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184" w:rsidRDefault="008E3772" w:rsidP="0004428B">
      <w:r>
        <w:rPr>
          <w:noProof/>
        </w:rPr>
        <w:pict>
          <v:group id="_x0000_s1026" style="position:absolute;margin-left:0;margin-top:0;width:595.3pt;height:700.15pt;z-index:251658240;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763;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p w:rsidR="00D7330D" w:rsidRDefault="00D7330D" w:rsidP="0004428B">
                    <w:pPr>
                      <w:rPr>
                        <w:b/>
                        <w:bCs/>
                        <w:color w:val="808080" w:themeColor="text1" w:themeTint="7F"/>
                        <w:sz w:val="32"/>
                        <w:szCs w:val="32"/>
                      </w:rPr>
                    </w:pPr>
                    <w:r>
                      <w:rPr>
                        <w:b/>
                        <w:bCs/>
                        <w:color w:val="808080" w:themeColor="text1" w:themeTint="7F"/>
                        <w:sz w:val="32"/>
                        <w:szCs w:val="32"/>
                      </w:rPr>
                      <w:t xml:space="preserve">  </w:t>
                    </w:r>
                  </w:p>
                  <w:p w:rsidR="00D7330D" w:rsidRDefault="00D7330D" w:rsidP="0004428B">
                    <w:pPr>
                      <w:rPr>
                        <w:b/>
                        <w:bCs/>
                        <w:color w:val="808080" w:themeColor="text1" w:themeTint="7F"/>
                        <w:sz w:val="32"/>
                        <w:szCs w:val="32"/>
                      </w:rPr>
                    </w:pPr>
                  </w:p>
                </w:txbxContent>
              </v:textbox>
            </v:rect>
            <v:rect id="_x0000_s1039" style="position:absolute;left:6494;top:11160;width:4998;height:484;mso-position-horizontal-relative:margin;mso-position-vertical-relative:margin" filled="f" stroked="f">
              <v:textbox style="mso-next-textbox:#_x0000_s1039;mso-fit-shape-to-text:t">
                <w:txbxContent>
                  <w:sdt>
                    <w:sdtPr>
                      <w:rPr>
                        <w:sz w:val="36"/>
                        <w:szCs w:val="36"/>
                      </w:rPr>
                      <w:alias w:val="Anno"/>
                      <w:id w:val="18366977"/>
                      <w:dataBinding w:prefixMappings="xmlns:ns0='http://schemas.microsoft.com/office/2006/coverPageProps'" w:xpath="/ns0:CoverPageProperties[1]/ns0:PublishDate[1]" w:storeItemID="{55AF091B-3C7A-41E3-B477-F2FDAA23CFDA}"/>
                      <w:date>
                        <w:dateFormat w:val="yy"/>
                        <w:lid w:val="it-IT"/>
                        <w:storeMappedDataAs w:val="dateTime"/>
                        <w:calendar w:val="gregorian"/>
                      </w:date>
                    </w:sdtPr>
                    <w:sdtContent>
                      <w:p w:rsidR="00D7330D" w:rsidRDefault="00D7330D" w:rsidP="0004428B">
                        <w:pPr>
                          <w:jc w:val="right"/>
                          <w:rPr>
                            <w:sz w:val="96"/>
                            <w:szCs w:val="96"/>
                          </w:rPr>
                        </w:pPr>
                        <w:r w:rsidRPr="00202184">
                          <w:rPr>
                            <w:sz w:val="36"/>
                            <w:szCs w:val="36"/>
                          </w:rPr>
                          <w:t>Rev. 0</w:t>
                        </w:r>
                      </w:p>
                    </w:sdtContent>
                  </w:sdt>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olo"/>
                      <w:id w:val="15866532"/>
                      <w:dataBinding w:prefixMappings="xmlns:ns0='http://schemas.openxmlformats.org/package/2006/metadata/core-properties' xmlns:ns1='http://purl.org/dc/elements/1.1/'" w:xpath="/ns0:coreProperties[1]/ns1:title[1]" w:storeItemID="{6C3C8BC8-F283-45AE-878A-BAB7291924A1}"/>
                      <w:text/>
                    </w:sdtPr>
                    <w:sdtContent>
                      <w:p w:rsidR="00D7330D" w:rsidRDefault="00D7330D" w:rsidP="0004428B">
                        <w:pPr>
                          <w:jc w:val="center"/>
                          <w:rPr>
                            <w:b/>
                            <w:bCs/>
                            <w:color w:val="1F497D" w:themeColor="text2"/>
                            <w:sz w:val="72"/>
                            <w:szCs w:val="72"/>
                          </w:rPr>
                        </w:pPr>
                        <w:r>
                          <w:rPr>
                            <w:b/>
                            <w:bCs/>
                            <w:color w:val="1F497D" w:themeColor="text2"/>
                            <w:sz w:val="72"/>
                            <w:szCs w:val="72"/>
                          </w:rPr>
                          <w:t>Magazzino Frigo</w:t>
                        </w:r>
                      </w:p>
                    </w:sdtContent>
                  </w:sdt>
                  <w:p w:rsidR="00D7330D" w:rsidRDefault="00D7330D" w:rsidP="0004428B">
                    <w:pPr>
                      <w:jc w:val="center"/>
                      <w:rPr>
                        <w:b/>
                        <w:bCs/>
                        <w:color w:val="1F497D" w:themeColor="text2"/>
                        <w:sz w:val="72"/>
                        <w:szCs w:val="72"/>
                      </w:rPr>
                    </w:pPr>
                    <w:r>
                      <w:rPr>
                        <w:b/>
                        <w:bCs/>
                        <w:color w:val="1F497D" w:themeColor="text2"/>
                        <w:sz w:val="72"/>
                        <w:szCs w:val="72"/>
                      </w:rPr>
                      <w:t>Leonardo Anagni</w:t>
                    </w:r>
                  </w:p>
                  <w:p w:rsidR="00D7330D" w:rsidRDefault="00D7330D" w:rsidP="0004428B">
                    <w:pPr>
                      <w:rPr>
                        <w:b/>
                        <w:bCs/>
                        <w:color w:val="1F497D" w:themeColor="text2"/>
                        <w:sz w:val="72"/>
                        <w:szCs w:val="72"/>
                      </w:rPr>
                    </w:pPr>
                  </w:p>
                  <w:p w:rsidR="00D7330D" w:rsidRDefault="00D7330D" w:rsidP="0004428B">
                    <w:pPr>
                      <w:rPr>
                        <w:b/>
                        <w:bCs/>
                        <w:color w:val="1F497D" w:themeColor="text2"/>
                        <w:sz w:val="72"/>
                        <w:szCs w:val="72"/>
                      </w:rPr>
                    </w:pPr>
                  </w:p>
                  <w:sdt>
                    <w:sdtPr>
                      <w:rPr>
                        <w:b/>
                        <w:bCs/>
                        <w:color w:val="4F81BD" w:themeColor="accent1"/>
                        <w:sz w:val="40"/>
                        <w:szCs w:val="40"/>
                      </w:rPr>
                      <w:alias w:val="Sottotitolo"/>
                      <w:id w:val="15866538"/>
                      <w:dataBinding w:prefixMappings="xmlns:ns0='http://schemas.openxmlformats.org/package/2006/metadata/core-properties' xmlns:ns1='http://purl.org/dc/elements/1.1/'" w:xpath="/ns0:coreProperties[1]/ns1:subject[1]" w:storeItemID="{6C3C8BC8-F283-45AE-878A-BAB7291924A1}"/>
                      <w:text/>
                    </w:sdtPr>
                    <w:sdtContent>
                      <w:p w:rsidR="00D7330D" w:rsidRDefault="00D7330D" w:rsidP="0004428B">
                        <w:pPr>
                          <w:rPr>
                            <w:b/>
                            <w:bCs/>
                            <w:color w:val="4F81BD" w:themeColor="accent1"/>
                            <w:sz w:val="40"/>
                            <w:szCs w:val="40"/>
                          </w:rPr>
                        </w:pPr>
                        <w:r>
                          <w:rPr>
                            <w:b/>
                            <w:bCs/>
                            <w:color w:val="4F81BD" w:themeColor="accent1"/>
                            <w:sz w:val="40"/>
                            <w:szCs w:val="40"/>
                          </w:rPr>
                          <w:t>Manuale uso e manutenzione</w:t>
                        </w:r>
                      </w:p>
                    </w:sdtContent>
                  </w:sdt>
                  <w:p w:rsidR="00D7330D" w:rsidRDefault="00D7330D" w:rsidP="0004428B">
                    <w:pPr>
                      <w:rPr>
                        <w:b/>
                        <w:bCs/>
                        <w:color w:val="808080" w:themeColor="text1" w:themeTint="7F"/>
                        <w:sz w:val="32"/>
                        <w:szCs w:val="32"/>
                      </w:rPr>
                    </w:pPr>
                  </w:p>
                  <w:p w:rsidR="00D7330D" w:rsidRDefault="00D7330D" w:rsidP="0004428B">
                    <w:pPr>
                      <w:rPr>
                        <w:b/>
                        <w:bCs/>
                        <w:color w:val="808080" w:themeColor="text1" w:themeTint="7F"/>
                        <w:sz w:val="32"/>
                        <w:szCs w:val="32"/>
                      </w:rPr>
                    </w:pPr>
                  </w:p>
                  <w:p w:rsidR="00D7330D" w:rsidRDefault="00D7330D" w:rsidP="0004428B">
                    <w:pPr>
                      <w:rPr>
                        <w:b/>
                        <w:bCs/>
                        <w:color w:val="808080" w:themeColor="text1" w:themeTint="7F"/>
                        <w:sz w:val="32"/>
                        <w:szCs w:val="32"/>
                      </w:rPr>
                    </w:pPr>
                  </w:p>
                  <w:sdt>
                    <w:sdtPr>
                      <w:rPr>
                        <w:b/>
                        <w:bCs/>
                        <w:color w:val="808080" w:themeColor="text1" w:themeTint="7F"/>
                        <w:sz w:val="32"/>
                        <w:szCs w:val="32"/>
                      </w:rPr>
                      <w:alias w:val="Autore"/>
                      <w:id w:val="15866544"/>
                      <w:dataBinding w:prefixMappings="xmlns:ns0='http://schemas.openxmlformats.org/package/2006/metadata/core-properties' xmlns:ns1='http://purl.org/dc/elements/1.1/'" w:xpath="/ns0:coreProperties[1]/ns1:creator[1]" w:storeItemID="{6C3C8BC8-F283-45AE-878A-BAB7291924A1}"/>
                      <w:text/>
                    </w:sdtPr>
                    <w:sdtContent>
                      <w:p w:rsidR="00D7330D" w:rsidRDefault="00D7330D" w:rsidP="0004428B">
                        <w:pPr>
                          <w:rPr>
                            <w:b/>
                            <w:bCs/>
                            <w:color w:val="808080" w:themeColor="text1" w:themeTint="7F"/>
                            <w:sz w:val="32"/>
                            <w:szCs w:val="32"/>
                          </w:rPr>
                        </w:pPr>
                        <w:r>
                          <w:rPr>
                            <w:b/>
                            <w:bCs/>
                            <w:color w:val="808080" w:themeColor="text1" w:themeTint="7F"/>
                            <w:sz w:val="32"/>
                            <w:szCs w:val="32"/>
                          </w:rPr>
                          <w:t>Sodano Domenico</w:t>
                        </w:r>
                      </w:p>
                    </w:sdtContent>
                  </w:sdt>
                  <w:p w:rsidR="00D7330D" w:rsidRDefault="00D7330D" w:rsidP="0004428B">
                    <w:pPr>
                      <w:rPr>
                        <w:b/>
                        <w:bCs/>
                        <w:color w:val="808080" w:themeColor="text1" w:themeTint="7F"/>
                        <w:sz w:val="32"/>
                        <w:szCs w:val="32"/>
                      </w:rPr>
                    </w:pPr>
                  </w:p>
                  <w:p w:rsidR="00D7330D" w:rsidRDefault="00D7330D" w:rsidP="0004428B">
                    <w:pPr>
                      <w:rPr>
                        <w:b/>
                        <w:bCs/>
                        <w:color w:val="808080" w:themeColor="text1" w:themeTint="7F"/>
                        <w:sz w:val="32"/>
                        <w:szCs w:val="32"/>
                      </w:rPr>
                    </w:pPr>
                  </w:p>
                  <w:p w:rsidR="00D7330D" w:rsidRDefault="00D7330D" w:rsidP="0004428B">
                    <w:pPr>
                      <w:rPr>
                        <w:b/>
                        <w:bCs/>
                        <w:color w:val="808080" w:themeColor="text1" w:themeTint="7F"/>
                        <w:sz w:val="32"/>
                        <w:szCs w:val="32"/>
                      </w:rPr>
                    </w:pPr>
                  </w:p>
                </w:txbxContent>
              </v:textbox>
            </v:rect>
            <w10:wrap anchorx="page" anchory="margin"/>
          </v:group>
        </w:pict>
      </w:r>
      <w:r w:rsidR="006B6FD0" w:rsidRPr="0004428B">
        <w:t xml:space="preserve"> </w:t>
      </w:r>
    </w:p>
    <w:p w:rsidR="00202184" w:rsidRDefault="00202184">
      <w:r>
        <w:br w:type="page"/>
      </w:r>
    </w:p>
    <w:sdt>
      <w:sdtPr>
        <w:id w:val="7739507"/>
        <w:docPartObj>
          <w:docPartGallery w:val="Cover Pages"/>
          <w:docPartUnique/>
        </w:docPartObj>
      </w:sdtPr>
      <w:sdtEndPr>
        <w:rPr>
          <w:rFonts w:ascii="Tahoma" w:hAnsi="Tahoma" w:cs="Tahoma"/>
          <w:b/>
          <w:bCs/>
          <w:iCs/>
          <w:color w:val="003366"/>
          <w:sz w:val="24"/>
          <w:szCs w:val="24"/>
        </w:rPr>
      </w:sdtEndPr>
      <w:sdtContent>
        <w:p w:rsidR="009C1B6F" w:rsidRDefault="009C1B6F" w:rsidP="009C1B6F"/>
        <w:p w:rsidR="009C1B6F" w:rsidRDefault="009C1B6F" w:rsidP="009C1B6F"/>
        <w:p w:rsidR="009C1B6F" w:rsidRDefault="009C1B6F" w:rsidP="009C1B6F"/>
        <w:p w:rsidR="009C1B6F" w:rsidRDefault="009C1B6F" w:rsidP="009C1B6F"/>
        <w:p w:rsidR="009C1B6F" w:rsidRDefault="008E3772" w:rsidP="009C1B6F">
          <w:pPr>
            <w:rPr>
              <w:rFonts w:ascii="Tahoma" w:hAnsi="Tahoma" w:cs="Tahoma"/>
              <w:b/>
              <w:bCs/>
              <w:iCs/>
              <w:color w:val="003366"/>
              <w:sz w:val="24"/>
              <w:szCs w:val="24"/>
            </w:rPr>
          </w:pPr>
        </w:p>
      </w:sdtContent>
    </w:sdt>
    <w:sdt>
      <w:sdtPr>
        <w:rPr>
          <w:rFonts w:asciiTheme="minorHAnsi" w:eastAsiaTheme="minorEastAsia" w:hAnsiTheme="minorHAnsi" w:cstheme="minorBidi"/>
          <w:b w:val="0"/>
          <w:bCs w:val="0"/>
          <w:color w:val="auto"/>
          <w:sz w:val="22"/>
          <w:szCs w:val="22"/>
          <w:lang w:eastAsia="it-IT"/>
        </w:rPr>
        <w:id w:val="7739508"/>
        <w:docPartObj>
          <w:docPartGallery w:val="Table of Contents"/>
          <w:docPartUnique/>
        </w:docPartObj>
      </w:sdtPr>
      <w:sdtEndPr>
        <w:rPr>
          <w:rFonts w:ascii="Times New Roman" w:eastAsia="Times New Roman" w:hAnsi="Times New Roman" w:cs="Times New Roman"/>
          <w:sz w:val="20"/>
          <w:szCs w:val="20"/>
        </w:rPr>
      </w:sdtEndPr>
      <w:sdtContent>
        <w:p w:rsidR="009C1B6F" w:rsidRDefault="009C1B6F" w:rsidP="009C1B6F">
          <w:pPr>
            <w:pStyle w:val="Titolosommario"/>
            <w:jc w:val="center"/>
          </w:pPr>
          <w:r w:rsidRPr="009C1B6F">
            <w:rPr>
              <w:sz w:val="48"/>
              <w:szCs w:val="48"/>
            </w:rPr>
            <w:t>Sommario</w:t>
          </w:r>
        </w:p>
        <w:p w:rsidR="00862A39" w:rsidRDefault="008E3772">
          <w:pPr>
            <w:pStyle w:val="Sommario1"/>
            <w:tabs>
              <w:tab w:val="left" w:pos="400"/>
              <w:tab w:val="right" w:leader="dot" w:pos="10469"/>
            </w:tabs>
            <w:rPr>
              <w:rFonts w:asciiTheme="minorHAnsi" w:eastAsiaTheme="minorEastAsia" w:hAnsiTheme="minorHAnsi" w:cstheme="minorBidi"/>
              <w:noProof/>
              <w:color w:val="auto"/>
              <w:sz w:val="22"/>
              <w:szCs w:val="22"/>
            </w:rPr>
          </w:pPr>
          <w:r w:rsidRPr="008E3772">
            <w:fldChar w:fldCharType="begin"/>
          </w:r>
          <w:r w:rsidR="009C1B6F">
            <w:instrText xml:space="preserve"> TOC \o "1-3" \h \z \u </w:instrText>
          </w:r>
          <w:r w:rsidRPr="008E3772">
            <w:fldChar w:fldCharType="separate"/>
          </w:r>
          <w:hyperlink w:anchor="_Toc516742682" w:history="1">
            <w:r w:rsidR="00862A39" w:rsidRPr="000E0D3F">
              <w:rPr>
                <w:rStyle w:val="Collegamentoipertestuale"/>
                <w:noProof/>
              </w:rPr>
              <w:t>1</w:t>
            </w:r>
            <w:r w:rsidR="00862A39">
              <w:rPr>
                <w:rFonts w:asciiTheme="minorHAnsi" w:eastAsiaTheme="minorEastAsia" w:hAnsiTheme="minorHAnsi" w:cstheme="minorBidi"/>
                <w:noProof/>
                <w:color w:val="auto"/>
                <w:sz w:val="22"/>
                <w:szCs w:val="22"/>
              </w:rPr>
              <w:tab/>
            </w:r>
            <w:r w:rsidR="00862A39" w:rsidRPr="000E0D3F">
              <w:rPr>
                <w:rStyle w:val="Collegamentoipertestuale"/>
                <w:rFonts w:cs="Tahoma"/>
                <w:b/>
                <w:noProof/>
              </w:rPr>
              <w:t>Descrizione</w:t>
            </w:r>
            <w:r w:rsidR="00862A39" w:rsidRPr="000E0D3F">
              <w:rPr>
                <w:rStyle w:val="Collegamentoipertestuale"/>
                <w:b/>
                <w:noProof/>
              </w:rPr>
              <w:t xml:space="preserve"> Impianto</w:t>
            </w:r>
            <w:r w:rsidR="00862A39">
              <w:rPr>
                <w:noProof/>
                <w:webHidden/>
              </w:rPr>
              <w:tab/>
            </w:r>
            <w:r w:rsidR="00862A39">
              <w:rPr>
                <w:noProof/>
                <w:webHidden/>
              </w:rPr>
              <w:fldChar w:fldCharType="begin"/>
            </w:r>
            <w:r w:rsidR="00862A39">
              <w:rPr>
                <w:noProof/>
                <w:webHidden/>
              </w:rPr>
              <w:instrText xml:space="preserve"> PAGEREF _Toc516742682 \h </w:instrText>
            </w:r>
            <w:r w:rsidR="00862A39">
              <w:rPr>
                <w:noProof/>
                <w:webHidden/>
              </w:rPr>
            </w:r>
            <w:r w:rsidR="00862A39">
              <w:rPr>
                <w:noProof/>
                <w:webHidden/>
              </w:rPr>
              <w:fldChar w:fldCharType="separate"/>
            </w:r>
            <w:r w:rsidR="00862A39">
              <w:rPr>
                <w:noProof/>
                <w:webHidden/>
              </w:rPr>
              <w:t>3</w:t>
            </w:r>
            <w:r w:rsidR="00862A39">
              <w:rPr>
                <w:noProof/>
                <w:webHidden/>
              </w:rPr>
              <w:fldChar w:fldCharType="end"/>
            </w:r>
          </w:hyperlink>
        </w:p>
        <w:p w:rsidR="00862A39" w:rsidRDefault="00862A39">
          <w:pPr>
            <w:pStyle w:val="Sommario1"/>
            <w:tabs>
              <w:tab w:val="left" w:pos="400"/>
              <w:tab w:val="right" w:leader="dot" w:pos="10469"/>
            </w:tabs>
            <w:rPr>
              <w:rFonts w:asciiTheme="minorHAnsi" w:eastAsiaTheme="minorEastAsia" w:hAnsiTheme="minorHAnsi" w:cstheme="minorBidi"/>
              <w:noProof/>
              <w:color w:val="auto"/>
              <w:sz w:val="22"/>
              <w:szCs w:val="22"/>
            </w:rPr>
          </w:pPr>
          <w:hyperlink w:anchor="_Toc516742683" w:history="1">
            <w:r w:rsidRPr="000E0D3F">
              <w:rPr>
                <w:rStyle w:val="Collegamentoipertestuale"/>
                <w:rFonts w:cs="Tahoma"/>
                <w:noProof/>
              </w:rPr>
              <w:t>2</w:t>
            </w:r>
            <w:r>
              <w:rPr>
                <w:rFonts w:asciiTheme="minorHAnsi" w:eastAsiaTheme="minorEastAsia" w:hAnsiTheme="minorHAnsi" w:cstheme="minorBidi"/>
                <w:noProof/>
                <w:color w:val="auto"/>
                <w:sz w:val="22"/>
                <w:szCs w:val="22"/>
              </w:rPr>
              <w:tab/>
            </w:r>
            <w:r w:rsidRPr="000E0D3F">
              <w:rPr>
                <w:rStyle w:val="Collegamentoipertestuale"/>
                <w:rFonts w:cs="Tahoma"/>
                <w:b/>
                <w:noProof/>
              </w:rPr>
              <w:t>Architettura</w:t>
            </w:r>
            <w:r>
              <w:rPr>
                <w:noProof/>
                <w:webHidden/>
              </w:rPr>
              <w:tab/>
            </w:r>
            <w:r>
              <w:rPr>
                <w:noProof/>
                <w:webHidden/>
              </w:rPr>
              <w:fldChar w:fldCharType="begin"/>
            </w:r>
            <w:r>
              <w:rPr>
                <w:noProof/>
                <w:webHidden/>
              </w:rPr>
              <w:instrText xml:space="preserve"> PAGEREF _Toc516742683 \h </w:instrText>
            </w:r>
            <w:r>
              <w:rPr>
                <w:noProof/>
                <w:webHidden/>
              </w:rPr>
            </w:r>
            <w:r>
              <w:rPr>
                <w:noProof/>
                <w:webHidden/>
              </w:rPr>
              <w:fldChar w:fldCharType="separate"/>
            </w:r>
            <w:r>
              <w:rPr>
                <w:noProof/>
                <w:webHidden/>
              </w:rPr>
              <w:t>4</w:t>
            </w:r>
            <w:r>
              <w:rPr>
                <w:noProof/>
                <w:webHidden/>
              </w:rPr>
              <w:fldChar w:fldCharType="end"/>
            </w:r>
          </w:hyperlink>
        </w:p>
        <w:p w:rsidR="00862A39" w:rsidRDefault="00862A39">
          <w:pPr>
            <w:pStyle w:val="Sommario1"/>
            <w:tabs>
              <w:tab w:val="left" w:pos="400"/>
              <w:tab w:val="right" w:leader="dot" w:pos="10469"/>
            </w:tabs>
            <w:rPr>
              <w:rFonts w:asciiTheme="minorHAnsi" w:eastAsiaTheme="minorEastAsia" w:hAnsiTheme="minorHAnsi" w:cstheme="minorBidi"/>
              <w:noProof/>
              <w:color w:val="auto"/>
              <w:sz w:val="22"/>
              <w:szCs w:val="22"/>
            </w:rPr>
          </w:pPr>
          <w:hyperlink w:anchor="_Toc516742684" w:history="1">
            <w:r w:rsidRPr="000E0D3F">
              <w:rPr>
                <w:rStyle w:val="Collegamentoipertestuale"/>
                <w:noProof/>
              </w:rPr>
              <w:t>3</w:t>
            </w:r>
            <w:r>
              <w:rPr>
                <w:rFonts w:asciiTheme="minorHAnsi" w:eastAsiaTheme="minorEastAsia" w:hAnsiTheme="minorHAnsi" w:cstheme="minorBidi"/>
                <w:noProof/>
                <w:color w:val="auto"/>
                <w:sz w:val="22"/>
                <w:szCs w:val="22"/>
              </w:rPr>
              <w:tab/>
            </w:r>
            <w:r w:rsidRPr="000E0D3F">
              <w:rPr>
                <w:rStyle w:val="Collegamentoipertestuale"/>
                <w:rFonts w:cs="Tahoma"/>
                <w:b/>
                <w:noProof/>
              </w:rPr>
              <w:t>Gestione PLC</w:t>
            </w:r>
            <w:r>
              <w:rPr>
                <w:noProof/>
                <w:webHidden/>
              </w:rPr>
              <w:tab/>
            </w:r>
            <w:r>
              <w:rPr>
                <w:noProof/>
                <w:webHidden/>
              </w:rPr>
              <w:fldChar w:fldCharType="begin"/>
            </w:r>
            <w:r>
              <w:rPr>
                <w:noProof/>
                <w:webHidden/>
              </w:rPr>
              <w:instrText xml:space="preserve"> PAGEREF _Toc516742684 \h </w:instrText>
            </w:r>
            <w:r>
              <w:rPr>
                <w:noProof/>
                <w:webHidden/>
              </w:rPr>
            </w:r>
            <w:r>
              <w:rPr>
                <w:noProof/>
                <w:webHidden/>
              </w:rPr>
              <w:fldChar w:fldCharType="separate"/>
            </w:r>
            <w:r>
              <w:rPr>
                <w:noProof/>
                <w:webHidden/>
              </w:rPr>
              <w:t>5</w:t>
            </w:r>
            <w:r>
              <w:rPr>
                <w:noProof/>
                <w:webHidden/>
              </w:rPr>
              <w:fldChar w:fldCharType="end"/>
            </w:r>
          </w:hyperlink>
        </w:p>
        <w:p w:rsidR="00862A39" w:rsidRDefault="00862A39">
          <w:pPr>
            <w:pStyle w:val="Sommario1"/>
            <w:tabs>
              <w:tab w:val="left" w:pos="400"/>
              <w:tab w:val="right" w:leader="dot" w:pos="10469"/>
            </w:tabs>
            <w:rPr>
              <w:rFonts w:asciiTheme="minorHAnsi" w:eastAsiaTheme="minorEastAsia" w:hAnsiTheme="minorHAnsi" w:cstheme="minorBidi"/>
              <w:noProof/>
              <w:color w:val="auto"/>
              <w:sz w:val="22"/>
              <w:szCs w:val="22"/>
            </w:rPr>
          </w:pPr>
          <w:hyperlink w:anchor="_Toc516742685" w:history="1">
            <w:r w:rsidRPr="000E0D3F">
              <w:rPr>
                <w:rStyle w:val="Collegamentoipertestuale"/>
                <w:rFonts w:cs="Tahoma"/>
                <w:noProof/>
              </w:rPr>
              <w:t>4</w:t>
            </w:r>
            <w:r>
              <w:rPr>
                <w:rFonts w:asciiTheme="minorHAnsi" w:eastAsiaTheme="minorEastAsia" w:hAnsiTheme="minorHAnsi" w:cstheme="minorBidi"/>
                <w:noProof/>
                <w:color w:val="auto"/>
                <w:sz w:val="22"/>
                <w:szCs w:val="22"/>
              </w:rPr>
              <w:tab/>
            </w:r>
            <w:r w:rsidRPr="000E0D3F">
              <w:rPr>
                <w:rStyle w:val="Collegamentoipertestuale"/>
                <w:rFonts w:cs="Tahoma"/>
                <w:b/>
                <w:noProof/>
              </w:rPr>
              <w:t>Gestione SCADA</w:t>
            </w:r>
            <w:r>
              <w:rPr>
                <w:noProof/>
                <w:webHidden/>
              </w:rPr>
              <w:tab/>
            </w:r>
            <w:r>
              <w:rPr>
                <w:noProof/>
                <w:webHidden/>
              </w:rPr>
              <w:fldChar w:fldCharType="begin"/>
            </w:r>
            <w:r>
              <w:rPr>
                <w:noProof/>
                <w:webHidden/>
              </w:rPr>
              <w:instrText xml:space="preserve"> PAGEREF _Toc516742685 \h </w:instrText>
            </w:r>
            <w:r>
              <w:rPr>
                <w:noProof/>
                <w:webHidden/>
              </w:rPr>
            </w:r>
            <w:r>
              <w:rPr>
                <w:noProof/>
                <w:webHidden/>
              </w:rPr>
              <w:fldChar w:fldCharType="separate"/>
            </w:r>
            <w:r>
              <w:rPr>
                <w:noProof/>
                <w:webHidden/>
              </w:rPr>
              <w:t>6</w:t>
            </w:r>
            <w:r>
              <w:rPr>
                <w:noProof/>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86" w:history="1">
            <w:r w:rsidRPr="000E0D3F">
              <w:rPr>
                <w:rStyle w:val="Collegamentoipertestuale"/>
                <w:rFonts w:cs="Tahoma"/>
                <w:b/>
              </w:rPr>
              <w:t>4.1</w:t>
            </w:r>
            <w:r>
              <w:rPr>
                <w:rFonts w:asciiTheme="minorHAnsi" w:eastAsiaTheme="minorEastAsia" w:hAnsiTheme="minorHAnsi" w:cstheme="minorBidi"/>
                <w:color w:val="auto"/>
                <w:sz w:val="22"/>
                <w:szCs w:val="22"/>
              </w:rPr>
              <w:tab/>
            </w:r>
            <w:r w:rsidRPr="000E0D3F">
              <w:rPr>
                <w:rStyle w:val="Collegamentoipertestuale"/>
                <w:rFonts w:cs="Tahoma"/>
                <w:b/>
              </w:rPr>
              <w:t>Pagina “Main”</w:t>
            </w:r>
            <w:r>
              <w:rPr>
                <w:webHidden/>
              </w:rPr>
              <w:tab/>
            </w:r>
            <w:r>
              <w:rPr>
                <w:webHidden/>
              </w:rPr>
              <w:fldChar w:fldCharType="begin"/>
            </w:r>
            <w:r>
              <w:rPr>
                <w:webHidden/>
              </w:rPr>
              <w:instrText xml:space="preserve"> PAGEREF _Toc516742686 \h </w:instrText>
            </w:r>
            <w:r>
              <w:rPr>
                <w:webHidden/>
              </w:rPr>
            </w:r>
            <w:r>
              <w:rPr>
                <w:webHidden/>
              </w:rPr>
              <w:fldChar w:fldCharType="separate"/>
            </w:r>
            <w:r>
              <w:rPr>
                <w:webHidden/>
              </w:rPr>
              <w:t>7</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87" w:history="1">
            <w:r w:rsidRPr="000E0D3F">
              <w:rPr>
                <w:rStyle w:val="Collegamentoipertestuale"/>
                <w:rFonts w:cs="Tahoma"/>
                <w:b/>
              </w:rPr>
              <w:t>4.2</w:t>
            </w:r>
            <w:r>
              <w:rPr>
                <w:rFonts w:asciiTheme="minorHAnsi" w:eastAsiaTheme="minorEastAsia" w:hAnsiTheme="minorHAnsi" w:cstheme="minorBidi"/>
                <w:color w:val="auto"/>
                <w:sz w:val="22"/>
                <w:szCs w:val="22"/>
              </w:rPr>
              <w:tab/>
            </w:r>
            <w:r w:rsidRPr="000E0D3F">
              <w:rPr>
                <w:rStyle w:val="Collegamentoipertestuale"/>
                <w:rFonts w:cs="Tahoma"/>
                <w:b/>
              </w:rPr>
              <w:t>Pagina “Allarmi”</w:t>
            </w:r>
            <w:r>
              <w:rPr>
                <w:webHidden/>
              </w:rPr>
              <w:tab/>
            </w:r>
            <w:r>
              <w:rPr>
                <w:webHidden/>
              </w:rPr>
              <w:fldChar w:fldCharType="begin"/>
            </w:r>
            <w:r>
              <w:rPr>
                <w:webHidden/>
              </w:rPr>
              <w:instrText xml:space="preserve"> PAGEREF _Toc516742687 \h </w:instrText>
            </w:r>
            <w:r>
              <w:rPr>
                <w:webHidden/>
              </w:rPr>
            </w:r>
            <w:r>
              <w:rPr>
                <w:webHidden/>
              </w:rPr>
              <w:fldChar w:fldCharType="separate"/>
            </w:r>
            <w:r>
              <w:rPr>
                <w:webHidden/>
              </w:rPr>
              <w:t>8</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88" w:history="1">
            <w:r w:rsidRPr="000E0D3F">
              <w:rPr>
                <w:rStyle w:val="Collegamentoipertestuale"/>
                <w:rFonts w:cs="Tahoma"/>
                <w:b/>
              </w:rPr>
              <w:t>4.3</w:t>
            </w:r>
            <w:r>
              <w:rPr>
                <w:rFonts w:asciiTheme="minorHAnsi" w:eastAsiaTheme="minorEastAsia" w:hAnsiTheme="minorHAnsi" w:cstheme="minorBidi"/>
                <w:color w:val="auto"/>
                <w:sz w:val="22"/>
                <w:szCs w:val="22"/>
              </w:rPr>
              <w:tab/>
            </w:r>
            <w:r w:rsidRPr="000E0D3F">
              <w:rPr>
                <w:rStyle w:val="Collegamentoipertestuale"/>
                <w:rFonts w:cs="Tahoma"/>
                <w:b/>
              </w:rPr>
              <w:t>Pagina “Storico Allarmi”</w:t>
            </w:r>
            <w:r>
              <w:rPr>
                <w:webHidden/>
              </w:rPr>
              <w:tab/>
            </w:r>
            <w:r>
              <w:rPr>
                <w:webHidden/>
              </w:rPr>
              <w:fldChar w:fldCharType="begin"/>
            </w:r>
            <w:r>
              <w:rPr>
                <w:webHidden/>
              </w:rPr>
              <w:instrText xml:space="preserve"> PAGEREF _Toc516742688 \h </w:instrText>
            </w:r>
            <w:r>
              <w:rPr>
                <w:webHidden/>
              </w:rPr>
            </w:r>
            <w:r>
              <w:rPr>
                <w:webHidden/>
              </w:rPr>
              <w:fldChar w:fldCharType="separate"/>
            </w:r>
            <w:r>
              <w:rPr>
                <w:webHidden/>
              </w:rPr>
              <w:t>9</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89" w:history="1">
            <w:r w:rsidRPr="000E0D3F">
              <w:rPr>
                <w:rStyle w:val="Collegamentoipertestuale"/>
                <w:rFonts w:cs="Tahoma"/>
                <w:b/>
              </w:rPr>
              <w:t>4.4</w:t>
            </w:r>
            <w:r>
              <w:rPr>
                <w:rFonts w:asciiTheme="minorHAnsi" w:eastAsiaTheme="minorEastAsia" w:hAnsiTheme="minorHAnsi" w:cstheme="minorBidi"/>
                <w:color w:val="auto"/>
                <w:sz w:val="22"/>
                <w:szCs w:val="22"/>
              </w:rPr>
              <w:tab/>
            </w:r>
            <w:r w:rsidRPr="000E0D3F">
              <w:rPr>
                <w:rStyle w:val="Collegamentoipertestuale"/>
                <w:rFonts w:cs="Tahoma"/>
                <w:b/>
              </w:rPr>
              <w:t>Pagina “Magazzino”</w:t>
            </w:r>
            <w:r>
              <w:rPr>
                <w:webHidden/>
              </w:rPr>
              <w:tab/>
            </w:r>
            <w:r>
              <w:rPr>
                <w:webHidden/>
              </w:rPr>
              <w:fldChar w:fldCharType="begin"/>
            </w:r>
            <w:r>
              <w:rPr>
                <w:webHidden/>
              </w:rPr>
              <w:instrText xml:space="preserve"> PAGEREF _Toc516742689 \h </w:instrText>
            </w:r>
            <w:r>
              <w:rPr>
                <w:webHidden/>
              </w:rPr>
            </w:r>
            <w:r>
              <w:rPr>
                <w:webHidden/>
              </w:rPr>
              <w:fldChar w:fldCharType="separate"/>
            </w:r>
            <w:r>
              <w:rPr>
                <w:webHidden/>
              </w:rPr>
              <w:t>10</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90" w:history="1">
            <w:r w:rsidRPr="000E0D3F">
              <w:rPr>
                <w:rStyle w:val="Collegamentoipertestuale"/>
                <w:rFonts w:cs="Tahoma"/>
                <w:b/>
              </w:rPr>
              <w:t>4.5</w:t>
            </w:r>
            <w:r>
              <w:rPr>
                <w:rFonts w:asciiTheme="minorHAnsi" w:eastAsiaTheme="minorEastAsia" w:hAnsiTheme="minorHAnsi" w:cstheme="minorBidi"/>
                <w:color w:val="auto"/>
                <w:sz w:val="22"/>
                <w:szCs w:val="22"/>
              </w:rPr>
              <w:tab/>
            </w:r>
            <w:r w:rsidRPr="000E0D3F">
              <w:rPr>
                <w:rStyle w:val="Collegamentoipertestuale"/>
                <w:rFonts w:cs="Tahoma"/>
                <w:b/>
              </w:rPr>
              <w:t>Pagina “Dettagli Traslo”</w:t>
            </w:r>
            <w:r>
              <w:rPr>
                <w:webHidden/>
              </w:rPr>
              <w:tab/>
            </w:r>
            <w:r>
              <w:rPr>
                <w:webHidden/>
              </w:rPr>
              <w:fldChar w:fldCharType="begin"/>
            </w:r>
            <w:r>
              <w:rPr>
                <w:webHidden/>
              </w:rPr>
              <w:instrText xml:space="preserve"> PAGEREF _Toc516742690 \h </w:instrText>
            </w:r>
            <w:r>
              <w:rPr>
                <w:webHidden/>
              </w:rPr>
            </w:r>
            <w:r>
              <w:rPr>
                <w:webHidden/>
              </w:rPr>
              <w:fldChar w:fldCharType="separate"/>
            </w:r>
            <w:r>
              <w:rPr>
                <w:webHidden/>
              </w:rPr>
              <w:t>14</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91" w:history="1">
            <w:r w:rsidRPr="000E0D3F">
              <w:rPr>
                <w:rStyle w:val="Collegamentoipertestuale"/>
                <w:rFonts w:cs="Tahoma"/>
                <w:b/>
              </w:rPr>
              <w:t>4.6</w:t>
            </w:r>
            <w:r>
              <w:rPr>
                <w:rFonts w:asciiTheme="minorHAnsi" w:eastAsiaTheme="minorEastAsia" w:hAnsiTheme="minorHAnsi" w:cstheme="minorBidi"/>
                <w:color w:val="auto"/>
                <w:sz w:val="22"/>
                <w:szCs w:val="22"/>
              </w:rPr>
              <w:tab/>
            </w:r>
            <w:r w:rsidRPr="000E0D3F">
              <w:rPr>
                <w:rStyle w:val="Collegamentoipertestuale"/>
                <w:rFonts w:cs="Tahoma"/>
                <w:b/>
              </w:rPr>
              <w:t>Pagina “Trasporto Frigo”</w:t>
            </w:r>
            <w:r>
              <w:rPr>
                <w:webHidden/>
              </w:rPr>
              <w:tab/>
            </w:r>
            <w:r>
              <w:rPr>
                <w:webHidden/>
              </w:rPr>
              <w:fldChar w:fldCharType="begin"/>
            </w:r>
            <w:r>
              <w:rPr>
                <w:webHidden/>
              </w:rPr>
              <w:instrText xml:space="preserve"> PAGEREF _Toc516742691 \h </w:instrText>
            </w:r>
            <w:r>
              <w:rPr>
                <w:webHidden/>
              </w:rPr>
            </w:r>
            <w:r>
              <w:rPr>
                <w:webHidden/>
              </w:rPr>
              <w:fldChar w:fldCharType="separate"/>
            </w:r>
            <w:r>
              <w:rPr>
                <w:webHidden/>
              </w:rPr>
              <w:t>15</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92" w:history="1">
            <w:r w:rsidRPr="000E0D3F">
              <w:rPr>
                <w:rStyle w:val="Collegamentoipertestuale"/>
                <w:rFonts w:cs="Tahoma"/>
                <w:b/>
              </w:rPr>
              <w:t>4.7</w:t>
            </w:r>
            <w:r>
              <w:rPr>
                <w:rFonts w:asciiTheme="minorHAnsi" w:eastAsiaTheme="minorEastAsia" w:hAnsiTheme="minorHAnsi" w:cstheme="minorBidi"/>
                <w:color w:val="auto"/>
                <w:sz w:val="22"/>
                <w:szCs w:val="22"/>
              </w:rPr>
              <w:tab/>
            </w:r>
            <w:r w:rsidRPr="000E0D3F">
              <w:rPr>
                <w:rStyle w:val="Collegamentoipertestuale"/>
                <w:rFonts w:cs="Tahoma"/>
                <w:b/>
              </w:rPr>
              <w:t>Pagina “Trasporto Interscambio”</w:t>
            </w:r>
            <w:r>
              <w:rPr>
                <w:webHidden/>
              </w:rPr>
              <w:tab/>
            </w:r>
            <w:r>
              <w:rPr>
                <w:webHidden/>
              </w:rPr>
              <w:fldChar w:fldCharType="begin"/>
            </w:r>
            <w:r>
              <w:rPr>
                <w:webHidden/>
              </w:rPr>
              <w:instrText xml:space="preserve"> PAGEREF _Toc516742692 \h </w:instrText>
            </w:r>
            <w:r>
              <w:rPr>
                <w:webHidden/>
              </w:rPr>
            </w:r>
            <w:r>
              <w:rPr>
                <w:webHidden/>
              </w:rPr>
              <w:fldChar w:fldCharType="separate"/>
            </w:r>
            <w:r>
              <w:rPr>
                <w:webHidden/>
              </w:rPr>
              <w:t>16</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93" w:history="1">
            <w:r w:rsidRPr="000E0D3F">
              <w:rPr>
                <w:rStyle w:val="Collegamentoipertestuale"/>
                <w:rFonts w:cs="Tahoma"/>
                <w:b/>
              </w:rPr>
              <w:t>4.8</w:t>
            </w:r>
            <w:r>
              <w:rPr>
                <w:rFonts w:asciiTheme="minorHAnsi" w:eastAsiaTheme="minorEastAsia" w:hAnsiTheme="minorHAnsi" w:cstheme="minorBidi"/>
                <w:color w:val="auto"/>
                <w:sz w:val="22"/>
                <w:szCs w:val="22"/>
              </w:rPr>
              <w:tab/>
            </w:r>
            <w:r w:rsidRPr="000E0D3F">
              <w:rPr>
                <w:rStyle w:val="Collegamentoipertestuale"/>
                <w:rFonts w:cs="Tahoma"/>
                <w:b/>
              </w:rPr>
              <w:t>Pagina “Carico Vuoti”</w:t>
            </w:r>
            <w:r>
              <w:rPr>
                <w:webHidden/>
              </w:rPr>
              <w:tab/>
            </w:r>
            <w:r>
              <w:rPr>
                <w:webHidden/>
              </w:rPr>
              <w:fldChar w:fldCharType="begin"/>
            </w:r>
            <w:r>
              <w:rPr>
                <w:webHidden/>
              </w:rPr>
              <w:instrText xml:space="preserve"> PAGEREF _Toc516742693 \h </w:instrText>
            </w:r>
            <w:r>
              <w:rPr>
                <w:webHidden/>
              </w:rPr>
            </w:r>
            <w:r>
              <w:rPr>
                <w:webHidden/>
              </w:rPr>
              <w:fldChar w:fldCharType="separate"/>
            </w:r>
            <w:r>
              <w:rPr>
                <w:webHidden/>
              </w:rPr>
              <w:t>17</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94" w:history="1">
            <w:r w:rsidRPr="000E0D3F">
              <w:rPr>
                <w:rStyle w:val="Collegamentoipertestuale"/>
                <w:rFonts w:cs="Tahoma"/>
                <w:b/>
              </w:rPr>
              <w:t>4.9</w:t>
            </w:r>
            <w:r>
              <w:rPr>
                <w:rFonts w:asciiTheme="minorHAnsi" w:eastAsiaTheme="minorEastAsia" w:hAnsiTheme="minorHAnsi" w:cstheme="minorBidi"/>
                <w:color w:val="auto"/>
                <w:sz w:val="22"/>
                <w:szCs w:val="22"/>
              </w:rPr>
              <w:tab/>
            </w:r>
            <w:r w:rsidRPr="000E0D3F">
              <w:rPr>
                <w:rStyle w:val="Collegamentoipertestuale"/>
                <w:rFonts w:cs="Tahoma"/>
                <w:b/>
              </w:rPr>
              <w:t>Pagina “Carico Grezzi”</w:t>
            </w:r>
            <w:r>
              <w:rPr>
                <w:webHidden/>
              </w:rPr>
              <w:tab/>
            </w:r>
            <w:r>
              <w:rPr>
                <w:webHidden/>
              </w:rPr>
              <w:fldChar w:fldCharType="begin"/>
            </w:r>
            <w:r>
              <w:rPr>
                <w:webHidden/>
              </w:rPr>
              <w:instrText xml:space="preserve"> PAGEREF _Toc516742694 \h </w:instrText>
            </w:r>
            <w:r>
              <w:rPr>
                <w:webHidden/>
              </w:rPr>
            </w:r>
            <w:r>
              <w:rPr>
                <w:webHidden/>
              </w:rPr>
              <w:fldChar w:fldCharType="separate"/>
            </w:r>
            <w:r>
              <w:rPr>
                <w:webHidden/>
              </w:rPr>
              <w:t>18</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95" w:history="1">
            <w:r w:rsidRPr="000E0D3F">
              <w:rPr>
                <w:rStyle w:val="Collegamentoipertestuale"/>
                <w:rFonts w:cs="Tahoma"/>
                <w:b/>
              </w:rPr>
              <w:t>4.10</w:t>
            </w:r>
            <w:r>
              <w:rPr>
                <w:rFonts w:asciiTheme="minorHAnsi" w:eastAsiaTheme="minorEastAsia" w:hAnsiTheme="minorHAnsi" w:cstheme="minorBidi"/>
                <w:color w:val="auto"/>
                <w:sz w:val="22"/>
                <w:szCs w:val="22"/>
              </w:rPr>
              <w:tab/>
            </w:r>
            <w:r w:rsidRPr="000E0D3F">
              <w:rPr>
                <w:rStyle w:val="Collegamentoipertestuale"/>
                <w:rFonts w:cs="Tahoma"/>
                <w:b/>
              </w:rPr>
              <w:t>Pagina “Carico Semilavorati”</w:t>
            </w:r>
            <w:r>
              <w:rPr>
                <w:webHidden/>
              </w:rPr>
              <w:tab/>
            </w:r>
            <w:r>
              <w:rPr>
                <w:webHidden/>
              </w:rPr>
              <w:fldChar w:fldCharType="begin"/>
            </w:r>
            <w:r>
              <w:rPr>
                <w:webHidden/>
              </w:rPr>
              <w:instrText xml:space="preserve"> PAGEREF _Toc516742695 \h </w:instrText>
            </w:r>
            <w:r>
              <w:rPr>
                <w:webHidden/>
              </w:rPr>
            </w:r>
            <w:r>
              <w:rPr>
                <w:webHidden/>
              </w:rPr>
              <w:fldChar w:fldCharType="separate"/>
            </w:r>
            <w:r>
              <w:rPr>
                <w:webHidden/>
              </w:rPr>
              <w:t>21</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96" w:history="1">
            <w:r w:rsidRPr="000E0D3F">
              <w:rPr>
                <w:rStyle w:val="Collegamentoipertestuale"/>
                <w:rFonts w:cs="Tahoma"/>
                <w:b/>
              </w:rPr>
              <w:t>4.11</w:t>
            </w:r>
            <w:r>
              <w:rPr>
                <w:rFonts w:asciiTheme="minorHAnsi" w:eastAsiaTheme="minorEastAsia" w:hAnsiTheme="minorHAnsi" w:cstheme="minorBidi"/>
                <w:color w:val="auto"/>
                <w:sz w:val="22"/>
                <w:szCs w:val="22"/>
              </w:rPr>
              <w:tab/>
            </w:r>
            <w:r w:rsidRPr="000E0D3F">
              <w:rPr>
                <w:rStyle w:val="Collegamentoipertestuale"/>
                <w:rFonts w:cs="Tahoma"/>
                <w:b/>
              </w:rPr>
              <w:t>Pagina “Ciclo Di Scarico”</w:t>
            </w:r>
            <w:r>
              <w:rPr>
                <w:webHidden/>
              </w:rPr>
              <w:tab/>
            </w:r>
            <w:r>
              <w:rPr>
                <w:webHidden/>
              </w:rPr>
              <w:fldChar w:fldCharType="begin"/>
            </w:r>
            <w:r>
              <w:rPr>
                <w:webHidden/>
              </w:rPr>
              <w:instrText xml:space="preserve"> PAGEREF _Toc516742696 \h </w:instrText>
            </w:r>
            <w:r>
              <w:rPr>
                <w:webHidden/>
              </w:rPr>
            </w:r>
            <w:r>
              <w:rPr>
                <w:webHidden/>
              </w:rPr>
              <w:fldChar w:fldCharType="separate"/>
            </w:r>
            <w:r>
              <w:rPr>
                <w:webHidden/>
              </w:rPr>
              <w:t>22</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97" w:history="1">
            <w:r w:rsidRPr="000E0D3F">
              <w:rPr>
                <w:rStyle w:val="Collegamentoipertestuale"/>
                <w:rFonts w:cs="Tahoma"/>
                <w:b/>
              </w:rPr>
              <w:t>4.12</w:t>
            </w:r>
            <w:r>
              <w:rPr>
                <w:rFonts w:asciiTheme="minorHAnsi" w:eastAsiaTheme="minorEastAsia" w:hAnsiTheme="minorHAnsi" w:cstheme="minorBidi"/>
                <w:color w:val="auto"/>
                <w:sz w:val="22"/>
                <w:szCs w:val="22"/>
              </w:rPr>
              <w:tab/>
            </w:r>
            <w:r w:rsidRPr="000E0D3F">
              <w:rPr>
                <w:rStyle w:val="Collegamentoipertestuale"/>
                <w:rFonts w:cs="Tahoma"/>
                <w:b/>
              </w:rPr>
              <w:t>Pagina “Prelievo forzato”</w:t>
            </w:r>
            <w:r>
              <w:rPr>
                <w:webHidden/>
              </w:rPr>
              <w:tab/>
            </w:r>
            <w:r>
              <w:rPr>
                <w:webHidden/>
              </w:rPr>
              <w:fldChar w:fldCharType="begin"/>
            </w:r>
            <w:r>
              <w:rPr>
                <w:webHidden/>
              </w:rPr>
              <w:instrText xml:space="preserve"> PAGEREF _Toc516742697 \h </w:instrText>
            </w:r>
            <w:r>
              <w:rPr>
                <w:webHidden/>
              </w:rPr>
            </w:r>
            <w:r>
              <w:rPr>
                <w:webHidden/>
              </w:rPr>
              <w:fldChar w:fldCharType="separate"/>
            </w:r>
            <w:r>
              <w:rPr>
                <w:webHidden/>
              </w:rPr>
              <w:t>23</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98" w:history="1">
            <w:r w:rsidRPr="000E0D3F">
              <w:rPr>
                <w:rStyle w:val="Collegamentoipertestuale"/>
                <w:rFonts w:cs="Tahoma"/>
                <w:b/>
              </w:rPr>
              <w:t>4.13</w:t>
            </w:r>
            <w:r>
              <w:rPr>
                <w:rFonts w:asciiTheme="minorHAnsi" w:eastAsiaTheme="minorEastAsia" w:hAnsiTheme="minorHAnsi" w:cstheme="minorBidi"/>
                <w:color w:val="auto"/>
                <w:sz w:val="22"/>
                <w:szCs w:val="22"/>
              </w:rPr>
              <w:tab/>
            </w:r>
            <w:r w:rsidRPr="000E0D3F">
              <w:rPr>
                <w:rStyle w:val="Collegamentoipertestuale"/>
                <w:rFonts w:cs="Tahoma"/>
                <w:b/>
              </w:rPr>
              <w:t>Pagina “Archivio Materiali”</w:t>
            </w:r>
            <w:r>
              <w:rPr>
                <w:webHidden/>
              </w:rPr>
              <w:tab/>
            </w:r>
            <w:r>
              <w:rPr>
                <w:webHidden/>
              </w:rPr>
              <w:fldChar w:fldCharType="begin"/>
            </w:r>
            <w:r>
              <w:rPr>
                <w:webHidden/>
              </w:rPr>
              <w:instrText xml:space="preserve"> PAGEREF _Toc516742698 \h </w:instrText>
            </w:r>
            <w:r>
              <w:rPr>
                <w:webHidden/>
              </w:rPr>
            </w:r>
            <w:r>
              <w:rPr>
                <w:webHidden/>
              </w:rPr>
              <w:fldChar w:fldCharType="separate"/>
            </w:r>
            <w:r>
              <w:rPr>
                <w:webHidden/>
              </w:rPr>
              <w:t>24</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699" w:history="1">
            <w:r w:rsidRPr="000E0D3F">
              <w:rPr>
                <w:rStyle w:val="Collegamentoipertestuale"/>
                <w:rFonts w:cs="Tahoma"/>
                <w:b/>
              </w:rPr>
              <w:t>4.14</w:t>
            </w:r>
            <w:r>
              <w:rPr>
                <w:rFonts w:asciiTheme="minorHAnsi" w:eastAsiaTheme="minorEastAsia" w:hAnsiTheme="minorHAnsi" w:cstheme="minorBidi"/>
                <w:color w:val="auto"/>
                <w:sz w:val="22"/>
                <w:szCs w:val="22"/>
              </w:rPr>
              <w:tab/>
            </w:r>
            <w:r w:rsidRPr="000E0D3F">
              <w:rPr>
                <w:rStyle w:val="Collegamentoipertestuale"/>
                <w:rFonts w:cs="Tahoma"/>
                <w:b/>
              </w:rPr>
              <w:t>Pagina “Scadenze”</w:t>
            </w:r>
            <w:r>
              <w:rPr>
                <w:webHidden/>
              </w:rPr>
              <w:tab/>
            </w:r>
            <w:r>
              <w:rPr>
                <w:webHidden/>
              </w:rPr>
              <w:fldChar w:fldCharType="begin"/>
            </w:r>
            <w:r>
              <w:rPr>
                <w:webHidden/>
              </w:rPr>
              <w:instrText xml:space="preserve"> PAGEREF _Toc516742699 \h </w:instrText>
            </w:r>
            <w:r>
              <w:rPr>
                <w:webHidden/>
              </w:rPr>
            </w:r>
            <w:r>
              <w:rPr>
                <w:webHidden/>
              </w:rPr>
              <w:fldChar w:fldCharType="separate"/>
            </w:r>
            <w:r>
              <w:rPr>
                <w:webHidden/>
              </w:rPr>
              <w:t>25</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700" w:history="1">
            <w:r w:rsidRPr="000E0D3F">
              <w:rPr>
                <w:rStyle w:val="Collegamentoipertestuale"/>
                <w:rFonts w:cs="Tahoma"/>
                <w:b/>
              </w:rPr>
              <w:t>4.15</w:t>
            </w:r>
            <w:r>
              <w:rPr>
                <w:rFonts w:asciiTheme="minorHAnsi" w:eastAsiaTheme="minorEastAsia" w:hAnsiTheme="minorHAnsi" w:cstheme="minorBidi"/>
                <w:color w:val="auto"/>
                <w:sz w:val="22"/>
                <w:szCs w:val="22"/>
              </w:rPr>
              <w:tab/>
            </w:r>
            <w:r w:rsidRPr="000E0D3F">
              <w:rPr>
                <w:rStyle w:val="Collegamentoipertestuale"/>
                <w:rFonts w:cs="Tahoma"/>
                <w:b/>
              </w:rPr>
              <w:t>Pagina “Riqualifica”</w:t>
            </w:r>
            <w:r>
              <w:rPr>
                <w:webHidden/>
              </w:rPr>
              <w:tab/>
            </w:r>
            <w:r>
              <w:rPr>
                <w:webHidden/>
              </w:rPr>
              <w:fldChar w:fldCharType="begin"/>
            </w:r>
            <w:r>
              <w:rPr>
                <w:webHidden/>
              </w:rPr>
              <w:instrText xml:space="preserve"> PAGEREF _Toc516742700 \h </w:instrText>
            </w:r>
            <w:r>
              <w:rPr>
                <w:webHidden/>
              </w:rPr>
            </w:r>
            <w:r>
              <w:rPr>
                <w:webHidden/>
              </w:rPr>
              <w:fldChar w:fldCharType="separate"/>
            </w:r>
            <w:r>
              <w:rPr>
                <w:webHidden/>
              </w:rPr>
              <w:t>26</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701" w:history="1">
            <w:r w:rsidRPr="000E0D3F">
              <w:rPr>
                <w:rStyle w:val="Collegamentoipertestuale"/>
                <w:rFonts w:cs="Tahoma"/>
                <w:b/>
              </w:rPr>
              <w:t>4.16</w:t>
            </w:r>
            <w:r>
              <w:rPr>
                <w:rFonts w:asciiTheme="minorHAnsi" w:eastAsiaTheme="minorEastAsia" w:hAnsiTheme="minorHAnsi" w:cstheme="minorBidi"/>
                <w:color w:val="auto"/>
                <w:sz w:val="22"/>
                <w:szCs w:val="22"/>
              </w:rPr>
              <w:tab/>
            </w:r>
            <w:r w:rsidRPr="000E0D3F">
              <w:rPr>
                <w:rStyle w:val="Collegamentoipertestuale"/>
                <w:rFonts w:cs="Tahoma"/>
                <w:b/>
              </w:rPr>
              <w:t>Pagina “Manutenzione”</w:t>
            </w:r>
            <w:r>
              <w:rPr>
                <w:webHidden/>
              </w:rPr>
              <w:tab/>
            </w:r>
            <w:r>
              <w:rPr>
                <w:webHidden/>
              </w:rPr>
              <w:fldChar w:fldCharType="begin"/>
            </w:r>
            <w:r>
              <w:rPr>
                <w:webHidden/>
              </w:rPr>
              <w:instrText xml:space="preserve"> PAGEREF _Toc516742701 \h </w:instrText>
            </w:r>
            <w:r>
              <w:rPr>
                <w:webHidden/>
              </w:rPr>
            </w:r>
            <w:r>
              <w:rPr>
                <w:webHidden/>
              </w:rPr>
              <w:fldChar w:fldCharType="separate"/>
            </w:r>
            <w:r>
              <w:rPr>
                <w:webHidden/>
              </w:rPr>
              <w:t>27</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702" w:history="1">
            <w:r w:rsidRPr="000E0D3F">
              <w:rPr>
                <w:rStyle w:val="Collegamentoipertestuale"/>
                <w:rFonts w:cs="Tahoma"/>
                <w:b/>
              </w:rPr>
              <w:t>4.17</w:t>
            </w:r>
            <w:r>
              <w:rPr>
                <w:rFonts w:asciiTheme="minorHAnsi" w:eastAsiaTheme="minorEastAsia" w:hAnsiTheme="minorHAnsi" w:cstheme="minorBidi"/>
                <w:color w:val="auto"/>
                <w:sz w:val="22"/>
                <w:szCs w:val="22"/>
              </w:rPr>
              <w:tab/>
            </w:r>
            <w:r w:rsidRPr="000E0D3F">
              <w:rPr>
                <w:rStyle w:val="Collegamentoipertestuale"/>
                <w:rFonts w:cs="Tahoma"/>
                <w:b/>
              </w:rPr>
              <w:t>Pagina “Disconnetti”</w:t>
            </w:r>
            <w:r>
              <w:rPr>
                <w:webHidden/>
              </w:rPr>
              <w:tab/>
            </w:r>
            <w:r>
              <w:rPr>
                <w:webHidden/>
              </w:rPr>
              <w:fldChar w:fldCharType="begin"/>
            </w:r>
            <w:r>
              <w:rPr>
                <w:webHidden/>
              </w:rPr>
              <w:instrText xml:space="preserve"> PAGEREF _Toc516742702 \h </w:instrText>
            </w:r>
            <w:r>
              <w:rPr>
                <w:webHidden/>
              </w:rPr>
            </w:r>
            <w:r>
              <w:rPr>
                <w:webHidden/>
              </w:rPr>
              <w:fldChar w:fldCharType="separate"/>
            </w:r>
            <w:r>
              <w:rPr>
                <w:webHidden/>
              </w:rPr>
              <w:t>28</w:t>
            </w:r>
            <w:r>
              <w:rPr>
                <w:webHidden/>
              </w:rPr>
              <w:fldChar w:fldCharType="end"/>
            </w:r>
          </w:hyperlink>
        </w:p>
        <w:p w:rsidR="00862A39" w:rsidRDefault="00862A39">
          <w:pPr>
            <w:pStyle w:val="Sommario1"/>
            <w:tabs>
              <w:tab w:val="left" w:pos="400"/>
              <w:tab w:val="right" w:leader="dot" w:pos="10469"/>
            </w:tabs>
            <w:rPr>
              <w:rFonts w:asciiTheme="minorHAnsi" w:eastAsiaTheme="minorEastAsia" w:hAnsiTheme="minorHAnsi" w:cstheme="minorBidi"/>
              <w:noProof/>
              <w:color w:val="auto"/>
              <w:sz w:val="22"/>
              <w:szCs w:val="22"/>
            </w:rPr>
          </w:pPr>
          <w:hyperlink w:anchor="_Toc516742703" w:history="1">
            <w:r w:rsidRPr="000E0D3F">
              <w:rPr>
                <w:rStyle w:val="Collegamentoipertestuale"/>
                <w:noProof/>
              </w:rPr>
              <w:t>5</w:t>
            </w:r>
            <w:r>
              <w:rPr>
                <w:rFonts w:asciiTheme="minorHAnsi" w:eastAsiaTheme="minorEastAsia" w:hAnsiTheme="minorHAnsi" w:cstheme="minorBidi"/>
                <w:noProof/>
                <w:color w:val="auto"/>
                <w:sz w:val="22"/>
                <w:szCs w:val="22"/>
              </w:rPr>
              <w:tab/>
            </w:r>
            <w:r w:rsidRPr="000E0D3F">
              <w:rPr>
                <w:rStyle w:val="Collegamentoipertestuale"/>
                <w:rFonts w:cs="Tahoma"/>
                <w:b/>
                <w:noProof/>
              </w:rPr>
              <w:t>Panel Mobile</w:t>
            </w:r>
            <w:r>
              <w:rPr>
                <w:noProof/>
                <w:webHidden/>
              </w:rPr>
              <w:tab/>
            </w:r>
            <w:r>
              <w:rPr>
                <w:noProof/>
                <w:webHidden/>
              </w:rPr>
              <w:fldChar w:fldCharType="begin"/>
            </w:r>
            <w:r>
              <w:rPr>
                <w:noProof/>
                <w:webHidden/>
              </w:rPr>
              <w:instrText xml:space="preserve"> PAGEREF _Toc516742703 \h </w:instrText>
            </w:r>
            <w:r>
              <w:rPr>
                <w:noProof/>
                <w:webHidden/>
              </w:rPr>
            </w:r>
            <w:r>
              <w:rPr>
                <w:noProof/>
                <w:webHidden/>
              </w:rPr>
              <w:fldChar w:fldCharType="separate"/>
            </w:r>
            <w:r>
              <w:rPr>
                <w:noProof/>
                <w:webHidden/>
              </w:rPr>
              <w:t>29</w:t>
            </w:r>
            <w:r>
              <w:rPr>
                <w:noProof/>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704" w:history="1">
            <w:r w:rsidRPr="000E0D3F">
              <w:rPr>
                <w:rStyle w:val="Collegamentoipertestuale"/>
                <w:rFonts w:cs="Tahoma"/>
                <w:b/>
              </w:rPr>
              <w:t>5.1</w:t>
            </w:r>
            <w:r>
              <w:rPr>
                <w:rFonts w:asciiTheme="minorHAnsi" w:eastAsiaTheme="minorEastAsia" w:hAnsiTheme="minorHAnsi" w:cstheme="minorBidi"/>
                <w:color w:val="auto"/>
                <w:sz w:val="22"/>
                <w:szCs w:val="22"/>
              </w:rPr>
              <w:tab/>
            </w:r>
            <w:r w:rsidRPr="000E0D3F">
              <w:rPr>
                <w:rStyle w:val="Collegamentoipertestuale"/>
                <w:rFonts w:cs="Tahoma"/>
                <w:b/>
              </w:rPr>
              <w:t>Pagina “Comandi”</w:t>
            </w:r>
            <w:r>
              <w:rPr>
                <w:webHidden/>
              </w:rPr>
              <w:tab/>
            </w:r>
            <w:r>
              <w:rPr>
                <w:webHidden/>
              </w:rPr>
              <w:fldChar w:fldCharType="begin"/>
            </w:r>
            <w:r>
              <w:rPr>
                <w:webHidden/>
              </w:rPr>
              <w:instrText xml:space="preserve"> PAGEREF _Toc516742704 \h </w:instrText>
            </w:r>
            <w:r>
              <w:rPr>
                <w:webHidden/>
              </w:rPr>
            </w:r>
            <w:r>
              <w:rPr>
                <w:webHidden/>
              </w:rPr>
              <w:fldChar w:fldCharType="separate"/>
            </w:r>
            <w:r>
              <w:rPr>
                <w:webHidden/>
              </w:rPr>
              <w:t>30</w:t>
            </w:r>
            <w:r>
              <w:rPr>
                <w:webHidden/>
              </w:rPr>
              <w:fldChar w:fldCharType="end"/>
            </w:r>
          </w:hyperlink>
        </w:p>
        <w:p w:rsidR="00862A39" w:rsidRDefault="00862A39">
          <w:pPr>
            <w:pStyle w:val="Sommario3"/>
            <w:tabs>
              <w:tab w:val="left" w:pos="1100"/>
              <w:tab w:val="right" w:leader="dot" w:pos="10469"/>
            </w:tabs>
            <w:rPr>
              <w:rFonts w:asciiTheme="minorHAnsi" w:eastAsiaTheme="minorEastAsia" w:hAnsiTheme="minorHAnsi" w:cstheme="minorBidi"/>
              <w:noProof/>
              <w:color w:val="auto"/>
              <w:sz w:val="22"/>
              <w:szCs w:val="22"/>
            </w:rPr>
          </w:pPr>
          <w:hyperlink w:anchor="_Toc516742706" w:history="1">
            <w:r w:rsidRPr="000E0D3F">
              <w:rPr>
                <w:rStyle w:val="Collegamentoipertestuale"/>
                <w:noProof/>
              </w:rPr>
              <w:t>5.1.1</w:t>
            </w:r>
            <w:r>
              <w:rPr>
                <w:rFonts w:asciiTheme="minorHAnsi" w:eastAsiaTheme="minorEastAsia" w:hAnsiTheme="minorHAnsi" w:cstheme="minorBidi"/>
                <w:noProof/>
                <w:color w:val="auto"/>
                <w:sz w:val="22"/>
                <w:szCs w:val="22"/>
              </w:rPr>
              <w:tab/>
            </w:r>
            <w:r w:rsidRPr="000E0D3F">
              <w:rPr>
                <w:rStyle w:val="Collegamentoipertestuale"/>
                <w:noProof/>
              </w:rPr>
              <w:t>Pagina “Comandi Manuali Interscambio”</w:t>
            </w:r>
            <w:r>
              <w:rPr>
                <w:noProof/>
                <w:webHidden/>
              </w:rPr>
              <w:tab/>
            </w:r>
            <w:r>
              <w:rPr>
                <w:noProof/>
                <w:webHidden/>
              </w:rPr>
              <w:fldChar w:fldCharType="begin"/>
            </w:r>
            <w:r>
              <w:rPr>
                <w:noProof/>
                <w:webHidden/>
              </w:rPr>
              <w:instrText xml:space="preserve"> PAGEREF _Toc516742706 \h </w:instrText>
            </w:r>
            <w:r>
              <w:rPr>
                <w:noProof/>
                <w:webHidden/>
              </w:rPr>
            </w:r>
            <w:r>
              <w:rPr>
                <w:noProof/>
                <w:webHidden/>
              </w:rPr>
              <w:fldChar w:fldCharType="separate"/>
            </w:r>
            <w:r>
              <w:rPr>
                <w:noProof/>
                <w:webHidden/>
              </w:rPr>
              <w:t>31</w:t>
            </w:r>
            <w:r>
              <w:rPr>
                <w:noProof/>
                <w:webHidden/>
              </w:rPr>
              <w:fldChar w:fldCharType="end"/>
            </w:r>
          </w:hyperlink>
        </w:p>
        <w:p w:rsidR="00862A39" w:rsidRDefault="00862A39">
          <w:pPr>
            <w:pStyle w:val="Sommario3"/>
            <w:tabs>
              <w:tab w:val="left" w:pos="1100"/>
              <w:tab w:val="right" w:leader="dot" w:pos="10469"/>
            </w:tabs>
            <w:rPr>
              <w:rFonts w:asciiTheme="minorHAnsi" w:eastAsiaTheme="minorEastAsia" w:hAnsiTheme="minorHAnsi" w:cstheme="minorBidi"/>
              <w:noProof/>
              <w:color w:val="auto"/>
              <w:sz w:val="22"/>
              <w:szCs w:val="22"/>
            </w:rPr>
          </w:pPr>
          <w:hyperlink w:anchor="_Toc516742707" w:history="1">
            <w:r w:rsidRPr="000E0D3F">
              <w:rPr>
                <w:rStyle w:val="Collegamentoipertestuale"/>
                <w:noProof/>
              </w:rPr>
              <w:t>5.1.2</w:t>
            </w:r>
            <w:r>
              <w:rPr>
                <w:rFonts w:asciiTheme="minorHAnsi" w:eastAsiaTheme="minorEastAsia" w:hAnsiTheme="minorHAnsi" w:cstheme="minorBidi"/>
                <w:noProof/>
                <w:color w:val="auto"/>
                <w:sz w:val="22"/>
                <w:szCs w:val="22"/>
              </w:rPr>
              <w:tab/>
            </w:r>
            <w:r w:rsidRPr="000E0D3F">
              <w:rPr>
                <w:rStyle w:val="Collegamentoipertestuale"/>
                <w:noProof/>
              </w:rPr>
              <w:t>Pagina “Comandi Manuali Frigo”</w:t>
            </w:r>
            <w:r>
              <w:rPr>
                <w:noProof/>
                <w:webHidden/>
              </w:rPr>
              <w:tab/>
            </w:r>
            <w:r>
              <w:rPr>
                <w:noProof/>
                <w:webHidden/>
              </w:rPr>
              <w:fldChar w:fldCharType="begin"/>
            </w:r>
            <w:r>
              <w:rPr>
                <w:noProof/>
                <w:webHidden/>
              </w:rPr>
              <w:instrText xml:space="preserve"> PAGEREF _Toc516742707 \h </w:instrText>
            </w:r>
            <w:r>
              <w:rPr>
                <w:noProof/>
                <w:webHidden/>
              </w:rPr>
            </w:r>
            <w:r>
              <w:rPr>
                <w:noProof/>
                <w:webHidden/>
              </w:rPr>
              <w:fldChar w:fldCharType="separate"/>
            </w:r>
            <w:r>
              <w:rPr>
                <w:noProof/>
                <w:webHidden/>
              </w:rPr>
              <w:t>33</w:t>
            </w:r>
            <w:r>
              <w:rPr>
                <w:noProof/>
                <w:webHidden/>
              </w:rPr>
              <w:fldChar w:fldCharType="end"/>
            </w:r>
          </w:hyperlink>
        </w:p>
        <w:p w:rsidR="00862A39" w:rsidRDefault="00862A39">
          <w:pPr>
            <w:pStyle w:val="Sommario3"/>
            <w:tabs>
              <w:tab w:val="left" w:pos="1100"/>
              <w:tab w:val="right" w:leader="dot" w:pos="10469"/>
            </w:tabs>
            <w:rPr>
              <w:rFonts w:asciiTheme="minorHAnsi" w:eastAsiaTheme="minorEastAsia" w:hAnsiTheme="minorHAnsi" w:cstheme="minorBidi"/>
              <w:noProof/>
              <w:color w:val="auto"/>
              <w:sz w:val="22"/>
              <w:szCs w:val="22"/>
            </w:rPr>
          </w:pPr>
          <w:hyperlink w:anchor="_Toc516742708" w:history="1">
            <w:r w:rsidRPr="000E0D3F">
              <w:rPr>
                <w:rStyle w:val="Collegamentoipertestuale"/>
                <w:noProof/>
              </w:rPr>
              <w:t>5.1.3</w:t>
            </w:r>
            <w:r>
              <w:rPr>
                <w:rFonts w:asciiTheme="minorHAnsi" w:eastAsiaTheme="minorEastAsia" w:hAnsiTheme="minorHAnsi" w:cstheme="minorBidi"/>
                <w:noProof/>
                <w:color w:val="auto"/>
                <w:sz w:val="22"/>
                <w:szCs w:val="22"/>
              </w:rPr>
              <w:tab/>
            </w:r>
            <w:r w:rsidRPr="000E0D3F">
              <w:rPr>
                <w:rStyle w:val="Collegamentoipertestuale"/>
                <w:noProof/>
              </w:rPr>
              <w:t>Pagina “Comandi Manuali Traslo”</w:t>
            </w:r>
            <w:r>
              <w:rPr>
                <w:noProof/>
                <w:webHidden/>
              </w:rPr>
              <w:tab/>
            </w:r>
            <w:r>
              <w:rPr>
                <w:noProof/>
                <w:webHidden/>
              </w:rPr>
              <w:fldChar w:fldCharType="begin"/>
            </w:r>
            <w:r>
              <w:rPr>
                <w:noProof/>
                <w:webHidden/>
              </w:rPr>
              <w:instrText xml:space="preserve"> PAGEREF _Toc516742708 \h </w:instrText>
            </w:r>
            <w:r>
              <w:rPr>
                <w:noProof/>
                <w:webHidden/>
              </w:rPr>
            </w:r>
            <w:r>
              <w:rPr>
                <w:noProof/>
                <w:webHidden/>
              </w:rPr>
              <w:fldChar w:fldCharType="separate"/>
            </w:r>
            <w:r>
              <w:rPr>
                <w:noProof/>
                <w:webHidden/>
              </w:rPr>
              <w:t>35</w:t>
            </w:r>
            <w:r>
              <w:rPr>
                <w:noProof/>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709" w:history="1">
            <w:r w:rsidRPr="000E0D3F">
              <w:rPr>
                <w:rStyle w:val="Collegamentoipertestuale"/>
                <w:rFonts w:cs="Tahoma"/>
                <w:b/>
              </w:rPr>
              <w:t>5.2</w:t>
            </w:r>
            <w:r>
              <w:rPr>
                <w:rFonts w:asciiTheme="minorHAnsi" w:eastAsiaTheme="minorEastAsia" w:hAnsiTheme="minorHAnsi" w:cstheme="minorBidi"/>
                <w:color w:val="auto"/>
                <w:sz w:val="22"/>
                <w:szCs w:val="22"/>
              </w:rPr>
              <w:tab/>
            </w:r>
            <w:r w:rsidRPr="000E0D3F">
              <w:rPr>
                <w:rStyle w:val="Collegamentoipertestuale"/>
                <w:rFonts w:cs="Tahoma"/>
                <w:b/>
              </w:rPr>
              <w:t>Pagina “Allarmi”</w:t>
            </w:r>
            <w:r>
              <w:rPr>
                <w:webHidden/>
              </w:rPr>
              <w:tab/>
            </w:r>
            <w:r>
              <w:rPr>
                <w:webHidden/>
              </w:rPr>
              <w:fldChar w:fldCharType="begin"/>
            </w:r>
            <w:r>
              <w:rPr>
                <w:webHidden/>
              </w:rPr>
              <w:instrText xml:space="preserve"> PAGEREF _Toc516742709 \h </w:instrText>
            </w:r>
            <w:r>
              <w:rPr>
                <w:webHidden/>
              </w:rPr>
            </w:r>
            <w:r>
              <w:rPr>
                <w:webHidden/>
              </w:rPr>
              <w:fldChar w:fldCharType="separate"/>
            </w:r>
            <w:r>
              <w:rPr>
                <w:webHidden/>
              </w:rPr>
              <w:t>37</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710" w:history="1">
            <w:r w:rsidRPr="000E0D3F">
              <w:rPr>
                <w:rStyle w:val="Collegamentoipertestuale"/>
                <w:rFonts w:cs="Tahoma"/>
                <w:b/>
              </w:rPr>
              <w:t>5.3</w:t>
            </w:r>
            <w:r>
              <w:rPr>
                <w:rFonts w:asciiTheme="minorHAnsi" w:eastAsiaTheme="minorEastAsia" w:hAnsiTheme="minorHAnsi" w:cstheme="minorBidi"/>
                <w:color w:val="auto"/>
                <w:sz w:val="22"/>
                <w:szCs w:val="22"/>
              </w:rPr>
              <w:tab/>
            </w:r>
            <w:r w:rsidRPr="000E0D3F">
              <w:rPr>
                <w:rStyle w:val="Collegamentoipertestuale"/>
                <w:rFonts w:cs="Tahoma"/>
                <w:b/>
              </w:rPr>
              <w:t>Pagina “In Target”</w:t>
            </w:r>
            <w:r>
              <w:rPr>
                <w:webHidden/>
              </w:rPr>
              <w:tab/>
            </w:r>
            <w:r>
              <w:rPr>
                <w:webHidden/>
              </w:rPr>
              <w:fldChar w:fldCharType="begin"/>
            </w:r>
            <w:r>
              <w:rPr>
                <w:webHidden/>
              </w:rPr>
              <w:instrText xml:space="preserve"> PAGEREF _Toc516742710 \h </w:instrText>
            </w:r>
            <w:r>
              <w:rPr>
                <w:webHidden/>
              </w:rPr>
            </w:r>
            <w:r>
              <w:rPr>
                <w:webHidden/>
              </w:rPr>
              <w:fldChar w:fldCharType="separate"/>
            </w:r>
            <w:r>
              <w:rPr>
                <w:webHidden/>
              </w:rPr>
              <w:t>38</w:t>
            </w:r>
            <w:r>
              <w:rPr>
                <w:webHidden/>
              </w:rPr>
              <w:fldChar w:fldCharType="end"/>
            </w:r>
          </w:hyperlink>
        </w:p>
        <w:p w:rsidR="00862A39" w:rsidRDefault="00862A39">
          <w:pPr>
            <w:pStyle w:val="Sommario2"/>
            <w:tabs>
              <w:tab w:val="left" w:pos="880"/>
            </w:tabs>
            <w:rPr>
              <w:rFonts w:asciiTheme="minorHAnsi" w:eastAsiaTheme="minorEastAsia" w:hAnsiTheme="minorHAnsi" w:cstheme="minorBidi"/>
              <w:color w:val="auto"/>
              <w:sz w:val="22"/>
              <w:szCs w:val="22"/>
            </w:rPr>
          </w:pPr>
          <w:hyperlink w:anchor="_Toc516742711" w:history="1">
            <w:r w:rsidRPr="000E0D3F">
              <w:rPr>
                <w:rStyle w:val="Collegamentoipertestuale"/>
                <w:rFonts w:cs="Tahoma"/>
                <w:b/>
              </w:rPr>
              <w:t>5.4</w:t>
            </w:r>
            <w:r>
              <w:rPr>
                <w:rFonts w:asciiTheme="minorHAnsi" w:eastAsiaTheme="minorEastAsia" w:hAnsiTheme="minorHAnsi" w:cstheme="minorBidi"/>
                <w:color w:val="auto"/>
                <w:sz w:val="22"/>
                <w:szCs w:val="22"/>
              </w:rPr>
              <w:tab/>
            </w:r>
            <w:r w:rsidRPr="000E0D3F">
              <w:rPr>
                <w:rStyle w:val="Collegamentoipertestuale"/>
                <w:rFonts w:cs="Tahoma"/>
                <w:b/>
              </w:rPr>
              <w:t>Pagina “Quote”</w:t>
            </w:r>
            <w:r>
              <w:rPr>
                <w:webHidden/>
              </w:rPr>
              <w:tab/>
            </w:r>
            <w:r>
              <w:rPr>
                <w:webHidden/>
              </w:rPr>
              <w:fldChar w:fldCharType="begin"/>
            </w:r>
            <w:r>
              <w:rPr>
                <w:webHidden/>
              </w:rPr>
              <w:instrText xml:space="preserve"> PAGEREF _Toc516742711 \h </w:instrText>
            </w:r>
            <w:r>
              <w:rPr>
                <w:webHidden/>
              </w:rPr>
            </w:r>
            <w:r>
              <w:rPr>
                <w:webHidden/>
              </w:rPr>
              <w:fldChar w:fldCharType="separate"/>
            </w:r>
            <w:r>
              <w:rPr>
                <w:webHidden/>
              </w:rPr>
              <w:t>39</w:t>
            </w:r>
            <w:r>
              <w:rPr>
                <w:webHidden/>
              </w:rPr>
              <w:fldChar w:fldCharType="end"/>
            </w:r>
          </w:hyperlink>
        </w:p>
        <w:p w:rsidR="009C1B6F" w:rsidRDefault="008E3772" w:rsidP="009C1B6F">
          <w:r>
            <w:fldChar w:fldCharType="end"/>
          </w:r>
        </w:p>
      </w:sdtContent>
    </w:sdt>
    <w:p w:rsidR="009C1B6F" w:rsidRDefault="009C1B6F" w:rsidP="009C1B6F">
      <w:pPr>
        <w:rPr>
          <w:rFonts w:ascii="Tahoma" w:hAnsi="Tahoma" w:cs="Tahoma"/>
          <w:b/>
          <w:bCs/>
          <w:iCs/>
          <w:color w:val="003366"/>
          <w:sz w:val="24"/>
          <w:szCs w:val="24"/>
        </w:rPr>
      </w:pPr>
      <w:r>
        <w:rPr>
          <w:rFonts w:ascii="Tahoma" w:hAnsi="Tahoma" w:cs="Tahoma"/>
          <w:b/>
          <w:bCs/>
          <w:iCs/>
          <w:color w:val="003366"/>
          <w:sz w:val="24"/>
          <w:szCs w:val="24"/>
        </w:rPr>
        <w:br w:type="page"/>
      </w:r>
    </w:p>
    <w:p w:rsidR="009C1B6F" w:rsidRPr="001B6E82" w:rsidRDefault="009C1B6F" w:rsidP="009C1B6F">
      <w:pPr>
        <w:pStyle w:val="Intestazione"/>
        <w:tabs>
          <w:tab w:val="clear" w:pos="4819"/>
          <w:tab w:val="clear" w:pos="9638"/>
        </w:tabs>
        <w:jc w:val="both"/>
        <w:rPr>
          <w:rFonts w:ascii="Tahoma" w:hAnsi="Tahoma" w:cs="Tahoma"/>
          <w:b/>
          <w:bCs/>
          <w:iCs/>
          <w:color w:val="003366"/>
          <w:sz w:val="24"/>
          <w:szCs w:val="24"/>
        </w:rPr>
      </w:pPr>
    </w:p>
    <w:p w:rsidR="009C1B6F" w:rsidRDefault="009C1B6F" w:rsidP="009C1B6F">
      <w:pPr>
        <w:pStyle w:val="Titolo1"/>
        <w:rPr>
          <w:b/>
          <w:color w:val="003366"/>
        </w:rPr>
      </w:pPr>
      <w:bookmarkStart w:id="0" w:name="_Toc492288620"/>
      <w:bookmarkStart w:id="1" w:name="_Toc516742682"/>
      <w:r w:rsidRPr="00DF4121">
        <w:rPr>
          <w:rFonts w:cs="Tahoma"/>
          <w:b/>
          <w:color w:val="003366"/>
        </w:rPr>
        <w:t>Descrizione</w:t>
      </w:r>
      <w:bookmarkEnd w:id="0"/>
      <w:r w:rsidRPr="001B6E82">
        <w:rPr>
          <w:b/>
          <w:color w:val="003366"/>
        </w:rPr>
        <w:t xml:space="preserve"> </w:t>
      </w:r>
      <w:r>
        <w:rPr>
          <w:b/>
          <w:color w:val="003366"/>
        </w:rPr>
        <w:t>Impianto</w:t>
      </w:r>
      <w:bookmarkEnd w:id="1"/>
    </w:p>
    <w:p w:rsidR="009C1B6F" w:rsidRPr="00D54DB0" w:rsidRDefault="009C1B6F" w:rsidP="009C1B6F"/>
    <w:p w:rsidR="009C1B6F" w:rsidRDefault="0022040F" w:rsidP="0022040F">
      <w:pPr>
        <w:ind w:firstLine="432"/>
        <w:rPr>
          <w:rFonts w:ascii="Tahoma" w:hAnsi="Tahoma" w:cs="Tahoma"/>
          <w:color w:val="003366"/>
          <w:sz w:val="24"/>
          <w:szCs w:val="24"/>
        </w:rPr>
      </w:pPr>
      <w:r>
        <w:rPr>
          <w:rFonts w:ascii="Tahoma" w:hAnsi="Tahoma" w:cs="Tahoma"/>
          <w:color w:val="003366"/>
          <w:sz w:val="24"/>
          <w:szCs w:val="24"/>
        </w:rPr>
        <w:t xml:space="preserve">Il magazzino frigo automatizzato, presso lo </w:t>
      </w:r>
      <w:r w:rsidR="009C1B6F">
        <w:rPr>
          <w:rFonts w:ascii="Tahoma" w:hAnsi="Tahoma" w:cs="Tahoma"/>
          <w:color w:val="003366"/>
          <w:sz w:val="24"/>
          <w:szCs w:val="24"/>
        </w:rPr>
        <w:t xml:space="preserve">stabilimento </w:t>
      </w:r>
      <w:r>
        <w:rPr>
          <w:rFonts w:ascii="Tahoma" w:hAnsi="Tahoma" w:cs="Tahoma"/>
          <w:color w:val="003366"/>
          <w:sz w:val="24"/>
          <w:szCs w:val="24"/>
        </w:rPr>
        <w:t>Leonardo Anagni, consente lo stoccaggio di materie prime e semilavorati a basse temperature, con la possibilità di prelievo/deposito tramite un traslo elevatore. Il Traslo elevatore infatti, preleva pallet da locazioni di magazzino e li deposita su di una slitta, e tramite rulliere ed elevatore viene trasportato all’esterno del frigo. Oltre la gestione dell’ handling, vi è la gestione dei dati anagrafici e di produzione</w:t>
      </w:r>
      <w:r w:rsidR="002E1158">
        <w:rPr>
          <w:rFonts w:ascii="Tahoma" w:hAnsi="Tahoma" w:cs="Tahoma"/>
          <w:color w:val="003366"/>
          <w:sz w:val="24"/>
          <w:szCs w:val="24"/>
        </w:rPr>
        <w:t>.</w:t>
      </w:r>
      <w:r w:rsidR="009C1B6F">
        <w:rPr>
          <w:rFonts w:ascii="Tahoma" w:hAnsi="Tahoma" w:cs="Tahoma"/>
          <w:color w:val="003366"/>
          <w:sz w:val="24"/>
          <w:szCs w:val="24"/>
        </w:rPr>
        <w:t xml:space="preserve"> </w:t>
      </w:r>
    </w:p>
    <w:p w:rsidR="009C1B6F" w:rsidRDefault="009C1B6F" w:rsidP="009C1B6F">
      <w:pPr>
        <w:rPr>
          <w:rFonts w:ascii="Tahoma" w:hAnsi="Tahoma" w:cs="Tahoma"/>
          <w:b/>
          <w:bCs/>
          <w:iCs/>
          <w:color w:val="003366"/>
          <w:sz w:val="24"/>
          <w:szCs w:val="24"/>
        </w:rPr>
      </w:pPr>
      <w:r>
        <w:rPr>
          <w:rFonts w:ascii="Tahoma" w:hAnsi="Tahoma" w:cs="Tahoma"/>
          <w:b/>
          <w:bCs/>
          <w:iCs/>
          <w:color w:val="003366"/>
          <w:sz w:val="24"/>
          <w:szCs w:val="24"/>
        </w:rPr>
        <w:br w:type="page"/>
      </w:r>
    </w:p>
    <w:p w:rsidR="009C1B6F" w:rsidRPr="001B6E82" w:rsidRDefault="009C1B6F" w:rsidP="009C1B6F">
      <w:pPr>
        <w:pStyle w:val="Intestazione"/>
        <w:tabs>
          <w:tab w:val="clear" w:pos="4819"/>
          <w:tab w:val="clear" w:pos="9638"/>
        </w:tabs>
        <w:jc w:val="both"/>
        <w:rPr>
          <w:rFonts w:ascii="Tahoma" w:hAnsi="Tahoma" w:cs="Tahoma"/>
          <w:b/>
          <w:bCs/>
          <w:iCs/>
          <w:color w:val="003366"/>
          <w:sz w:val="24"/>
          <w:szCs w:val="24"/>
        </w:rPr>
      </w:pPr>
    </w:p>
    <w:p w:rsidR="009C1B6F" w:rsidRDefault="009C1B6F" w:rsidP="009C1B6F">
      <w:pPr>
        <w:pStyle w:val="Titolo1"/>
        <w:rPr>
          <w:rFonts w:cs="Tahoma"/>
          <w:b/>
          <w:color w:val="003366"/>
        </w:rPr>
      </w:pPr>
      <w:bookmarkStart w:id="2" w:name="_Toc492288621"/>
      <w:bookmarkStart w:id="3" w:name="_Toc516742683"/>
      <w:r>
        <w:rPr>
          <w:rFonts w:cs="Tahoma"/>
          <w:b/>
          <w:color w:val="003366"/>
        </w:rPr>
        <w:t>Architettura</w:t>
      </w:r>
      <w:bookmarkEnd w:id="2"/>
      <w:bookmarkEnd w:id="3"/>
    </w:p>
    <w:p w:rsidR="009C1B6F" w:rsidRPr="00D54DB0" w:rsidRDefault="009C1B6F" w:rsidP="009C1B6F"/>
    <w:p w:rsidR="009C1B6F" w:rsidRDefault="009C1B6F" w:rsidP="009C1B6F">
      <w:pPr>
        <w:ind w:firstLine="432"/>
        <w:rPr>
          <w:rFonts w:ascii="Tahoma" w:hAnsi="Tahoma" w:cs="Tahoma"/>
          <w:color w:val="003366"/>
          <w:sz w:val="24"/>
          <w:szCs w:val="24"/>
        </w:rPr>
      </w:pPr>
      <w:r>
        <w:rPr>
          <w:rFonts w:ascii="Tahoma" w:hAnsi="Tahoma" w:cs="Tahoma"/>
          <w:color w:val="003366"/>
          <w:sz w:val="24"/>
          <w:szCs w:val="24"/>
        </w:rPr>
        <w:t>Il sistema di controllo dell’impianto è basato su un’architettura costituita da 2 livelli.</w:t>
      </w:r>
    </w:p>
    <w:p w:rsidR="00331DCB" w:rsidRDefault="00331DCB" w:rsidP="009C1B6F">
      <w:pPr>
        <w:ind w:firstLine="432"/>
        <w:rPr>
          <w:rFonts w:ascii="Tahoma" w:hAnsi="Tahoma" w:cs="Tahoma"/>
          <w:color w:val="003366"/>
          <w:sz w:val="24"/>
          <w:szCs w:val="24"/>
        </w:rPr>
      </w:pPr>
    </w:p>
    <w:p w:rsidR="009C1B6F" w:rsidRDefault="009C1B6F" w:rsidP="009C1B6F">
      <w:pPr>
        <w:pStyle w:val="Paragrafoelenco"/>
        <w:numPr>
          <w:ilvl w:val="0"/>
          <w:numId w:val="31"/>
        </w:numPr>
        <w:rPr>
          <w:rFonts w:ascii="Tahoma" w:hAnsi="Tahoma" w:cs="Tahoma"/>
          <w:color w:val="003366"/>
          <w:sz w:val="24"/>
          <w:szCs w:val="24"/>
        </w:rPr>
      </w:pPr>
      <w:r>
        <w:rPr>
          <w:rFonts w:ascii="Tahoma" w:hAnsi="Tahoma" w:cs="Tahoma"/>
          <w:color w:val="003366"/>
          <w:sz w:val="24"/>
          <w:szCs w:val="24"/>
        </w:rPr>
        <w:t>Sistema di livello 1: Costituito a un PLC che rappresenta il vero e proprio sistema di governo degli apparati elettromeccanici ( sensori / attuatori) messi in campo per la realizzazione dell’impianto;</w:t>
      </w:r>
    </w:p>
    <w:p w:rsidR="009C1B6F" w:rsidRPr="00D54DB0" w:rsidRDefault="009C1B6F" w:rsidP="009C1B6F">
      <w:pPr>
        <w:pStyle w:val="Paragrafoelenco"/>
        <w:numPr>
          <w:ilvl w:val="0"/>
          <w:numId w:val="31"/>
        </w:numPr>
        <w:rPr>
          <w:rFonts w:ascii="Tahoma" w:hAnsi="Tahoma" w:cs="Tahoma"/>
          <w:color w:val="003366"/>
          <w:sz w:val="24"/>
          <w:szCs w:val="24"/>
        </w:rPr>
      </w:pPr>
      <w:r>
        <w:rPr>
          <w:rFonts w:ascii="Tahoma" w:hAnsi="Tahoma" w:cs="Tahoma"/>
          <w:color w:val="003366"/>
          <w:sz w:val="24"/>
          <w:szCs w:val="24"/>
        </w:rPr>
        <w:t>Sistema di livello 2: Sistema di supervisione che svolge il ruolo di monitoraggio, acquisizione dati, parametrizzazione e governo dell’impianto stesso.</w:t>
      </w:r>
    </w:p>
    <w:p w:rsidR="009C1B6F" w:rsidRDefault="009C1B6F" w:rsidP="009C1B6F">
      <w:pPr>
        <w:ind w:firstLine="432"/>
        <w:rPr>
          <w:rFonts w:ascii="Tahoma" w:hAnsi="Tahoma" w:cs="Tahoma"/>
          <w:color w:val="003366"/>
          <w:sz w:val="24"/>
          <w:szCs w:val="24"/>
        </w:rPr>
      </w:pPr>
      <w:r>
        <w:rPr>
          <w:rFonts w:ascii="Tahoma" w:hAnsi="Tahoma" w:cs="Tahoma"/>
          <w:color w:val="003366"/>
          <w:sz w:val="24"/>
          <w:szCs w:val="24"/>
        </w:rPr>
        <w:t>L’architettura installata è basata su componenti Siemens, in particolar modo:</w:t>
      </w:r>
    </w:p>
    <w:p w:rsidR="009C1B6F" w:rsidRDefault="00331DCB" w:rsidP="009C1B6F">
      <w:pPr>
        <w:pStyle w:val="Paragrafoelenco"/>
        <w:numPr>
          <w:ilvl w:val="0"/>
          <w:numId w:val="28"/>
        </w:numPr>
        <w:rPr>
          <w:rFonts w:ascii="Tahoma" w:hAnsi="Tahoma" w:cs="Tahoma"/>
          <w:color w:val="003366"/>
          <w:sz w:val="24"/>
          <w:szCs w:val="24"/>
        </w:rPr>
      </w:pPr>
      <w:r>
        <w:rPr>
          <w:rFonts w:ascii="Tahoma" w:hAnsi="Tahoma" w:cs="Tahoma"/>
          <w:color w:val="003366"/>
          <w:sz w:val="24"/>
          <w:szCs w:val="24"/>
        </w:rPr>
        <w:t>N°1 PLC Siemens S7-15</w:t>
      </w:r>
      <w:r w:rsidR="009C1B6F">
        <w:rPr>
          <w:rFonts w:ascii="Tahoma" w:hAnsi="Tahoma" w:cs="Tahoma"/>
          <w:color w:val="003366"/>
          <w:sz w:val="24"/>
          <w:szCs w:val="24"/>
        </w:rPr>
        <w:t>00;</w:t>
      </w:r>
    </w:p>
    <w:p w:rsidR="009C1B6F" w:rsidRDefault="00331DCB" w:rsidP="009C1B6F">
      <w:pPr>
        <w:pStyle w:val="Paragrafoelenco"/>
        <w:numPr>
          <w:ilvl w:val="0"/>
          <w:numId w:val="28"/>
        </w:numPr>
        <w:rPr>
          <w:rFonts w:ascii="Tahoma" w:hAnsi="Tahoma" w:cs="Tahoma"/>
          <w:color w:val="003366"/>
          <w:sz w:val="24"/>
          <w:szCs w:val="24"/>
        </w:rPr>
      </w:pPr>
      <w:r>
        <w:rPr>
          <w:rFonts w:ascii="Tahoma" w:hAnsi="Tahoma" w:cs="Tahoma"/>
          <w:color w:val="003366"/>
          <w:sz w:val="24"/>
          <w:szCs w:val="24"/>
        </w:rPr>
        <w:t>N°2</w:t>
      </w:r>
      <w:r w:rsidR="002105A1">
        <w:rPr>
          <w:rFonts w:ascii="Tahoma" w:hAnsi="Tahoma" w:cs="Tahoma"/>
          <w:color w:val="003366"/>
          <w:sz w:val="24"/>
          <w:szCs w:val="24"/>
        </w:rPr>
        <w:t xml:space="preserve"> moduli di periferia remota</w:t>
      </w:r>
      <w:r w:rsidR="009C1B6F">
        <w:rPr>
          <w:rFonts w:ascii="Tahoma" w:hAnsi="Tahoma" w:cs="Tahoma"/>
          <w:color w:val="003366"/>
          <w:sz w:val="24"/>
          <w:szCs w:val="24"/>
        </w:rPr>
        <w:t>;</w:t>
      </w:r>
    </w:p>
    <w:p w:rsidR="009C1B6F" w:rsidRDefault="009C1B6F" w:rsidP="009C1B6F">
      <w:pPr>
        <w:pStyle w:val="Paragrafoelenco"/>
        <w:numPr>
          <w:ilvl w:val="0"/>
          <w:numId w:val="28"/>
        </w:numPr>
        <w:rPr>
          <w:rFonts w:ascii="Tahoma" w:hAnsi="Tahoma" w:cs="Tahoma"/>
          <w:color w:val="003366"/>
          <w:sz w:val="24"/>
          <w:szCs w:val="24"/>
        </w:rPr>
      </w:pPr>
      <w:r>
        <w:rPr>
          <w:rFonts w:ascii="Tahoma" w:hAnsi="Tahoma" w:cs="Tahoma"/>
          <w:color w:val="003366"/>
          <w:sz w:val="24"/>
          <w:szCs w:val="24"/>
        </w:rPr>
        <w:t>N°3 inverter</w:t>
      </w:r>
      <w:r w:rsidR="002E1158">
        <w:rPr>
          <w:rFonts w:ascii="Tahoma" w:hAnsi="Tahoma" w:cs="Tahoma"/>
          <w:color w:val="003366"/>
          <w:sz w:val="24"/>
          <w:szCs w:val="24"/>
        </w:rPr>
        <w:t xml:space="preserve"> S</w:t>
      </w:r>
      <w:r>
        <w:rPr>
          <w:rFonts w:ascii="Tahoma" w:hAnsi="Tahoma" w:cs="Tahoma"/>
          <w:color w:val="003366"/>
          <w:sz w:val="24"/>
          <w:szCs w:val="24"/>
        </w:rPr>
        <w:t>inamics G120C;</w:t>
      </w:r>
    </w:p>
    <w:p w:rsidR="002E1158" w:rsidRDefault="002E1158" w:rsidP="009C1B6F">
      <w:pPr>
        <w:pStyle w:val="Paragrafoelenco"/>
        <w:numPr>
          <w:ilvl w:val="0"/>
          <w:numId w:val="28"/>
        </w:numPr>
        <w:rPr>
          <w:rFonts w:ascii="Tahoma" w:hAnsi="Tahoma" w:cs="Tahoma"/>
          <w:color w:val="003366"/>
          <w:sz w:val="24"/>
          <w:szCs w:val="24"/>
        </w:rPr>
      </w:pPr>
      <w:r>
        <w:rPr>
          <w:rFonts w:ascii="Tahoma" w:hAnsi="Tahoma" w:cs="Tahoma"/>
          <w:color w:val="003366"/>
          <w:sz w:val="24"/>
          <w:szCs w:val="24"/>
        </w:rPr>
        <w:t>N°2 telemetri di marca Sick, che definiscono le quote degli assi X e Z;</w:t>
      </w:r>
    </w:p>
    <w:p w:rsidR="002E1158" w:rsidRPr="00D54DB0" w:rsidRDefault="00D83BAE" w:rsidP="009C1B6F">
      <w:pPr>
        <w:pStyle w:val="Paragrafoelenco"/>
        <w:numPr>
          <w:ilvl w:val="0"/>
          <w:numId w:val="28"/>
        </w:numPr>
        <w:rPr>
          <w:rFonts w:ascii="Tahoma" w:hAnsi="Tahoma" w:cs="Tahoma"/>
          <w:color w:val="003366"/>
          <w:sz w:val="24"/>
          <w:szCs w:val="24"/>
        </w:rPr>
      </w:pPr>
      <w:r>
        <w:rPr>
          <w:rFonts w:ascii="Tahoma" w:hAnsi="Tahoma" w:cs="Tahoma"/>
          <w:color w:val="003366"/>
          <w:sz w:val="24"/>
          <w:szCs w:val="24"/>
        </w:rPr>
        <w:t>N°1 Pulsantiere mobile per movimenta</w:t>
      </w:r>
      <w:r w:rsidR="000C44FA">
        <w:rPr>
          <w:rFonts w:ascii="Tahoma" w:hAnsi="Tahoma" w:cs="Tahoma"/>
          <w:color w:val="003366"/>
          <w:sz w:val="24"/>
          <w:szCs w:val="24"/>
        </w:rPr>
        <w:t>zioni manuali / semiautomatiche.</w:t>
      </w:r>
    </w:p>
    <w:p w:rsidR="009C1B6F" w:rsidRDefault="009C1B6F" w:rsidP="009C1B6F">
      <w:pPr>
        <w:ind w:firstLine="432"/>
        <w:rPr>
          <w:rFonts w:ascii="Tahoma" w:hAnsi="Tahoma" w:cs="Tahoma"/>
          <w:color w:val="003366"/>
          <w:sz w:val="24"/>
          <w:szCs w:val="24"/>
        </w:rPr>
      </w:pPr>
    </w:p>
    <w:p w:rsidR="009C1B6F" w:rsidRDefault="009C1B6F" w:rsidP="009C1B6F">
      <w:pPr>
        <w:ind w:firstLine="432"/>
        <w:rPr>
          <w:rFonts w:ascii="Tahoma" w:hAnsi="Tahoma" w:cs="Tahoma"/>
          <w:color w:val="003366"/>
          <w:sz w:val="24"/>
          <w:szCs w:val="24"/>
        </w:rPr>
      </w:pPr>
    </w:p>
    <w:p w:rsidR="009C1B6F" w:rsidRPr="00331DCB" w:rsidRDefault="009C1B6F" w:rsidP="009C1B6F">
      <w:pPr>
        <w:rPr>
          <w:rFonts w:ascii="Tahoma" w:hAnsi="Tahoma" w:cs="Tahoma"/>
          <w:noProof/>
          <w:color w:val="003366"/>
          <w:sz w:val="24"/>
          <w:szCs w:val="24"/>
        </w:rPr>
      </w:pPr>
      <w:r>
        <w:rPr>
          <w:rFonts w:ascii="Tahoma" w:hAnsi="Tahoma" w:cs="Tahoma"/>
          <w:b/>
          <w:bCs/>
          <w:iCs/>
          <w:color w:val="003366"/>
          <w:sz w:val="24"/>
          <w:szCs w:val="24"/>
        </w:rPr>
        <w:br w:type="page"/>
      </w:r>
    </w:p>
    <w:p w:rsidR="009C1B6F" w:rsidRDefault="009C1B6F" w:rsidP="00331DCB">
      <w:pPr>
        <w:pStyle w:val="Intestazione"/>
        <w:tabs>
          <w:tab w:val="clear" w:pos="4819"/>
          <w:tab w:val="clear" w:pos="9638"/>
        </w:tabs>
        <w:jc w:val="both"/>
        <w:rPr>
          <w:rFonts w:ascii="Tahoma" w:hAnsi="Tahoma" w:cs="Tahoma"/>
          <w:b/>
          <w:bCs/>
          <w:iCs/>
          <w:color w:val="003366"/>
          <w:sz w:val="24"/>
          <w:szCs w:val="24"/>
        </w:rPr>
      </w:pPr>
    </w:p>
    <w:p w:rsidR="009C1B6F" w:rsidRPr="001B6E82" w:rsidRDefault="009C1B6F" w:rsidP="009C1B6F">
      <w:pPr>
        <w:pStyle w:val="Intestazione"/>
        <w:tabs>
          <w:tab w:val="clear" w:pos="4819"/>
          <w:tab w:val="clear" w:pos="9638"/>
        </w:tabs>
        <w:jc w:val="both"/>
        <w:rPr>
          <w:rFonts w:ascii="Tahoma" w:hAnsi="Tahoma" w:cs="Tahoma"/>
          <w:b/>
          <w:bCs/>
          <w:iCs/>
          <w:color w:val="003366"/>
          <w:sz w:val="24"/>
          <w:szCs w:val="24"/>
        </w:rPr>
      </w:pPr>
    </w:p>
    <w:p w:rsidR="009C1B6F" w:rsidRDefault="009C1B6F" w:rsidP="009C1B6F">
      <w:pPr>
        <w:pStyle w:val="Titolo1"/>
        <w:rPr>
          <w:b/>
          <w:color w:val="003366"/>
        </w:rPr>
      </w:pPr>
      <w:bookmarkStart w:id="4" w:name="_Toc492288622"/>
      <w:bookmarkStart w:id="5" w:name="_Toc516742684"/>
      <w:r>
        <w:rPr>
          <w:rFonts w:cs="Tahoma"/>
          <w:b/>
          <w:color w:val="003366"/>
        </w:rPr>
        <w:t>Gestione PLC</w:t>
      </w:r>
      <w:bookmarkEnd w:id="4"/>
      <w:bookmarkEnd w:id="5"/>
    </w:p>
    <w:p w:rsidR="009C1B6F" w:rsidRDefault="009C1B6F" w:rsidP="009C1B6F">
      <w:pPr>
        <w:ind w:firstLine="432"/>
        <w:rPr>
          <w:rFonts w:ascii="Tahoma" w:hAnsi="Tahoma" w:cs="Tahoma"/>
          <w:color w:val="003366"/>
          <w:sz w:val="24"/>
          <w:szCs w:val="24"/>
        </w:rPr>
      </w:pPr>
    </w:p>
    <w:p w:rsidR="009C1B6F" w:rsidRDefault="009C1B6F" w:rsidP="009C1B6F">
      <w:pPr>
        <w:ind w:firstLine="432"/>
        <w:rPr>
          <w:rFonts w:ascii="Tahoma" w:hAnsi="Tahoma" w:cs="Tahoma"/>
          <w:color w:val="003366"/>
          <w:sz w:val="24"/>
          <w:szCs w:val="24"/>
        </w:rPr>
      </w:pPr>
      <w:r>
        <w:rPr>
          <w:rFonts w:ascii="Tahoma" w:hAnsi="Tahoma" w:cs="Tahoma"/>
          <w:color w:val="003366"/>
          <w:sz w:val="24"/>
          <w:szCs w:val="24"/>
        </w:rPr>
        <w:t xml:space="preserve">Il software PLC si occupa della gestione automatico / manuale dell’impianto. In particolar modo gestisce: </w:t>
      </w:r>
    </w:p>
    <w:p w:rsidR="009C1B6F" w:rsidRDefault="00331DCB" w:rsidP="009C1B6F">
      <w:pPr>
        <w:pStyle w:val="Paragrafoelenco"/>
        <w:numPr>
          <w:ilvl w:val="0"/>
          <w:numId w:val="29"/>
        </w:numPr>
        <w:rPr>
          <w:rFonts w:ascii="Tahoma" w:hAnsi="Tahoma" w:cs="Tahoma"/>
          <w:color w:val="003366"/>
          <w:sz w:val="24"/>
          <w:szCs w:val="24"/>
        </w:rPr>
      </w:pPr>
      <w:r>
        <w:rPr>
          <w:rFonts w:ascii="Tahoma" w:hAnsi="Tahoma" w:cs="Tahoma"/>
          <w:color w:val="003366"/>
          <w:sz w:val="24"/>
          <w:szCs w:val="24"/>
        </w:rPr>
        <w:t>Gestione della movimentazione delle utenze relative all’area d’interscambio (Area che da postazione di picking trasferisce il materiale in reparto)</w:t>
      </w:r>
    </w:p>
    <w:p w:rsidR="009C1B6F" w:rsidRDefault="00331DCB" w:rsidP="009C1B6F">
      <w:pPr>
        <w:pStyle w:val="Paragrafoelenco"/>
        <w:numPr>
          <w:ilvl w:val="0"/>
          <w:numId w:val="29"/>
        </w:numPr>
        <w:rPr>
          <w:rFonts w:ascii="Tahoma" w:hAnsi="Tahoma" w:cs="Tahoma"/>
          <w:color w:val="003366"/>
          <w:sz w:val="24"/>
          <w:szCs w:val="24"/>
        </w:rPr>
      </w:pPr>
      <w:r>
        <w:rPr>
          <w:rFonts w:ascii="Tahoma" w:hAnsi="Tahoma" w:cs="Tahoma"/>
          <w:color w:val="003366"/>
          <w:sz w:val="24"/>
          <w:szCs w:val="24"/>
        </w:rPr>
        <w:t xml:space="preserve">Gestione delle movimentazione delle utenze relative all’area di carico (Area che dalla postazione di picking trasferisce il pallet in magazzino e viceversa, fino al punto di prelievo deposito del traslo; </w:t>
      </w:r>
    </w:p>
    <w:p w:rsidR="00331DCB" w:rsidRDefault="00331DCB" w:rsidP="009C1B6F">
      <w:pPr>
        <w:pStyle w:val="Paragrafoelenco"/>
        <w:numPr>
          <w:ilvl w:val="0"/>
          <w:numId w:val="29"/>
        </w:numPr>
        <w:rPr>
          <w:rFonts w:ascii="Tahoma" w:hAnsi="Tahoma" w:cs="Tahoma"/>
          <w:color w:val="003366"/>
          <w:sz w:val="24"/>
          <w:szCs w:val="24"/>
        </w:rPr>
      </w:pPr>
      <w:r>
        <w:rPr>
          <w:rFonts w:ascii="Tahoma" w:hAnsi="Tahoma" w:cs="Tahoma"/>
          <w:color w:val="003366"/>
          <w:sz w:val="24"/>
          <w:szCs w:val="24"/>
        </w:rPr>
        <w:t>Gestione della movimentazione del traslo in magazzino;</w:t>
      </w:r>
    </w:p>
    <w:p w:rsidR="009C1B6F" w:rsidRDefault="00331DCB" w:rsidP="00331DCB">
      <w:pPr>
        <w:pStyle w:val="Paragrafoelenco"/>
        <w:numPr>
          <w:ilvl w:val="0"/>
          <w:numId w:val="29"/>
        </w:numPr>
        <w:rPr>
          <w:rFonts w:ascii="Tahoma" w:hAnsi="Tahoma" w:cs="Tahoma"/>
          <w:b/>
          <w:bCs/>
          <w:iCs/>
          <w:color w:val="003366"/>
          <w:sz w:val="24"/>
          <w:szCs w:val="24"/>
        </w:rPr>
      </w:pPr>
      <w:r w:rsidRPr="00331DCB">
        <w:rPr>
          <w:rFonts w:ascii="Tahoma" w:hAnsi="Tahoma" w:cs="Tahoma"/>
          <w:color w:val="003366"/>
          <w:sz w:val="24"/>
          <w:szCs w:val="24"/>
        </w:rPr>
        <w:t>Gestione dei modi di funzionamento dell’impianto, controlli per le movimentazioni ed allarmi.</w:t>
      </w:r>
      <w:r w:rsidRPr="00331DCB">
        <w:rPr>
          <w:rFonts w:ascii="Tahoma" w:hAnsi="Tahoma" w:cs="Tahoma"/>
          <w:color w:val="003366"/>
          <w:sz w:val="24"/>
          <w:szCs w:val="24"/>
        </w:rPr>
        <w:br/>
      </w:r>
      <w:r w:rsidR="009C1B6F">
        <w:rPr>
          <w:rFonts w:ascii="Tahoma" w:hAnsi="Tahoma" w:cs="Tahoma"/>
          <w:b/>
          <w:bCs/>
          <w:iCs/>
          <w:color w:val="003366"/>
          <w:sz w:val="24"/>
          <w:szCs w:val="24"/>
        </w:rPr>
        <w:br w:type="page"/>
      </w:r>
    </w:p>
    <w:p w:rsidR="009C1B6F" w:rsidRPr="001B6E82" w:rsidRDefault="009C1B6F" w:rsidP="009C1B6F">
      <w:pPr>
        <w:pStyle w:val="Intestazione"/>
        <w:tabs>
          <w:tab w:val="clear" w:pos="4819"/>
          <w:tab w:val="clear" w:pos="9638"/>
        </w:tabs>
        <w:jc w:val="both"/>
        <w:rPr>
          <w:rFonts w:ascii="Tahoma" w:hAnsi="Tahoma" w:cs="Tahoma"/>
          <w:b/>
          <w:bCs/>
          <w:iCs/>
          <w:color w:val="003366"/>
          <w:sz w:val="24"/>
          <w:szCs w:val="24"/>
        </w:rPr>
      </w:pPr>
    </w:p>
    <w:p w:rsidR="009C1B6F" w:rsidRDefault="009C1B6F" w:rsidP="009C1B6F">
      <w:pPr>
        <w:pStyle w:val="Titolo1"/>
        <w:rPr>
          <w:rFonts w:cs="Tahoma"/>
          <w:b/>
          <w:color w:val="003366"/>
        </w:rPr>
      </w:pPr>
      <w:bookmarkStart w:id="6" w:name="_Toc492288623"/>
      <w:bookmarkStart w:id="7" w:name="_Toc516742685"/>
      <w:r>
        <w:rPr>
          <w:rFonts w:cs="Tahoma"/>
          <w:b/>
          <w:color w:val="003366"/>
        </w:rPr>
        <w:t>Gestione SCADA</w:t>
      </w:r>
      <w:bookmarkEnd w:id="6"/>
      <w:bookmarkEnd w:id="7"/>
    </w:p>
    <w:p w:rsidR="009C1B6F" w:rsidRPr="00A520DB" w:rsidRDefault="009C1B6F" w:rsidP="009C1B6F"/>
    <w:p w:rsidR="009C1B6F" w:rsidRDefault="009C1B6F" w:rsidP="009C1B6F">
      <w:pPr>
        <w:ind w:firstLine="432"/>
        <w:rPr>
          <w:rFonts w:ascii="Tahoma" w:hAnsi="Tahoma" w:cs="Tahoma"/>
          <w:color w:val="003366"/>
          <w:sz w:val="24"/>
          <w:szCs w:val="24"/>
        </w:rPr>
      </w:pPr>
      <w:r>
        <w:rPr>
          <w:rFonts w:ascii="Tahoma" w:hAnsi="Tahoma" w:cs="Tahoma"/>
          <w:color w:val="003366"/>
          <w:sz w:val="24"/>
          <w:szCs w:val="24"/>
        </w:rPr>
        <w:t>Il software di interfaccia uomo macchina realizzato, è costituito  dalle seguenti pagine grafiche:</w:t>
      </w:r>
    </w:p>
    <w:p w:rsidR="009C1B6F" w:rsidRDefault="009C1B6F" w:rsidP="009C1B6F">
      <w:pPr>
        <w:pStyle w:val="Paragrafoelenco"/>
        <w:numPr>
          <w:ilvl w:val="0"/>
          <w:numId w:val="30"/>
        </w:numPr>
        <w:rPr>
          <w:rFonts w:ascii="Tahoma" w:hAnsi="Tahoma" w:cs="Tahoma"/>
          <w:color w:val="003366"/>
          <w:sz w:val="24"/>
          <w:szCs w:val="24"/>
        </w:rPr>
      </w:pPr>
      <w:r w:rsidRPr="002968E8">
        <w:rPr>
          <w:rFonts w:ascii="Tahoma" w:hAnsi="Tahoma" w:cs="Tahoma"/>
          <w:b/>
          <w:color w:val="003366"/>
          <w:sz w:val="24"/>
          <w:szCs w:val="24"/>
        </w:rPr>
        <w:t xml:space="preserve">Pagina </w:t>
      </w:r>
      <w:r>
        <w:rPr>
          <w:rFonts w:ascii="Tahoma" w:hAnsi="Tahoma" w:cs="Tahoma"/>
          <w:b/>
          <w:color w:val="003366"/>
          <w:sz w:val="24"/>
          <w:szCs w:val="24"/>
        </w:rPr>
        <w:t>Main</w:t>
      </w:r>
      <w:r w:rsidRPr="002968E8">
        <w:rPr>
          <w:rFonts w:ascii="Tahoma" w:hAnsi="Tahoma" w:cs="Tahoma"/>
          <w:b/>
          <w:color w:val="003366"/>
          <w:sz w:val="24"/>
          <w:szCs w:val="24"/>
        </w:rPr>
        <w:t>:</w:t>
      </w:r>
      <w:r>
        <w:rPr>
          <w:rFonts w:ascii="Tahoma" w:hAnsi="Tahoma" w:cs="Tahoma"/>
          <w:color w:val="003366"/>
          <w:sz w:val="24"/>
          <w:szCs w:val="24"/>
        </w:rPr>
        <w:t xml:space="preserve"> Contiene </w:t>
      </w:r>
      <w:r w:rsidR="00F6431E">
        <w:rPr>
          <w:rFonts w:ascii="Tahoma" w:hAnsi="Tahoma" w:cs="Tahoma"/>
          <w:color w:val="003366"/>
          <w:sz w:val="24"/>
          <w:szCs w:val="24"/>
        </w:rPr>
        <w:t>i vari pulsanti per accesso alle varie pagine grafiche;</w:t>
      </w:r>
    </w:p>
    <w:p w:rsidR="00300D8E" w:rsidRDefault="00300D8E" w:rsidP="009C1B6F">
      <w:pPr>
        <w:pStyle w:val="Paragrafoelenco"/>
        <w:numPr>
          <w:ilvl w:val="0"/>
          <w:numId w:val="30"/>
        </w:numPr>
        <w:rPr>
          <w:rFonts w:ascii="Tahoma" w:hAnsi="Tahoma" w:cs="Tahoma"/>
          <w:color w:val="003366"/>
          <w:sz w:val="24"/>
          <w:szCs w:val="24"/>
        </w:rPr>
      </w:pPr>
      <w:r>
        <w:rPr>
          <w:rFonts w:ascii="Tahoma" w:hAnsi="Tahoma" w:cs="Tahoma"/>
          <w:b/>
          <w:color w:val="003366"/>
          <w:sz w:val="24"/>
          <w:szCs w:val="24"/>
        </w:rPr>
        <w:t>Pagina Allarmi:</w:t>
      </w:r>
      <w:r>
        <w:rPr>
          <w:rFonts w:ascii="Tahoma" w:hAnsi="Tahoma" w:cs="Tahoma"/>
          <w:color w:val="003366"/>
          <w:sz w:val="24"/>
          <w:szCs w:val="24"/>
        </w:rPr>
        <w:t xml:space="preserve"> Contiene gli allarmi attivi;</w:t>
      </w:r>
    </w:p>
    <w:p w:rsidR="00300D8E" w:rsidRDefault="00675545" w:rsidP="009C1B6F">
      <w:pPr>
        <w:pStyle w:val="Paragrafoelenco"/>
        <w:numPr>
          <w:ilvl w:val="0"/>
          <w:numId w:val="30"/>
        </w:numPr>
        <w:rPr>
          <w:rFonts w:ascii="Tahoma" w:hAnsi="Tahoma" w:cs="Tahoma"/>
          <w:color w:val="003366"/>
          <w:sz w:val="24"/>
          <w:szCs w:val="24"/>
        </w:rPr>
      </w:pPr>
      <w:r>
        <w:rPr>
          <w:rFonts w:ascii="Tahoma" w:hAnsi="Tahoma" w:cs="Tahoma"/>
          <w:b/>
          <w:color w:val="003366"/>
          <w:sz w:val="24"/>
          <w:szCs w:val="24"/>
        </w:rPr>
        <w:t>Pagina S</w:t>
      </w:r>
      <w:r w:rsidR="00300D8E">
        <w:rPr>
          <w:rFonts w:ascii="Tahoma" w:hAnsi="Tahoma" w:cs="Tahoma"/>
          <w:b/>
          <w:color w:val="003366"/>
          <w:sz w:val="24"/>
          <w:szCs w:val="24"/>
        </w:rPr>
        <w:t>torico:</w:t>
      </w:r>
      <w:r w:rsidR="00300D8E">
        <w:rPr>
          <w:rFonts w:ascii="Tahoma" w:hAnsi="Tahoma" w:cs="Tahoma"/>
          <w:color w:val="003366"/>
          <w:sz w:val="24"/>
          <w:szCs w:val="24"/>
        </w:rPr>
        <w:t xml:space="preserve"> Contiene lo storico degli allarmi;</w:t>
      </w:r>
    </w:p>
    <w:p w:rsidR="00300D8E" w:rsidRDefault="00300D8E" w:rsidP="009C1B6F">
      <w:pPr>
        <w:pStyle w:val="Paragrafoelenco"/>
        <w:numPr>
          <w:ilvl w:val="0"/>
          <w:numId w:val="30"/>
        </w:numPr>
        <w:rPr>
          <w:rFonts w:ascii="Tahoma" w:hAnsi="Tahoma" w:cs="Tahoma"/>
          <w:color w:val="003366"/>
          <w:sz w:val="24"/>
          <w:szCs w:val="24"/>
        </w:rPr>
      </w:pPr>
      <w:r>
        <w:rPr>
          <w:rFonts w:ascii="Tahoma" w:hAnsi="Tahoma" w:cs="Tahoma"/>
          <w:b/>
          <w:color w:val="003366"/>
          <w:sz w:val="24"/>
          <w:szCs w:val="24"/>
        </w:rPr>
        <w:t>Pagina Magazzino:</w:t>
      </w:r>
      <w:r>
        <w:rPr>
          <w:rFonts w:ascii="Tahoma" w:hAnsi="Tahoma" w:cs="Tahoma"/>
          <w:color w:val="003366"/>
          <w:sz w:val="24"/>
          <w:szCs w:val="24"/>
        </w:rPr>
        <w:t xml:space="preserve"> Contiene la visualizzazione del magazzini (stato e dati delle locazioni del magazzino e del traslo);</w:t>
      </w:r>
    </w:p>
    <w:p w:rsidR="00862E30" w:rsidRPr="00862E30" w:rsidRDefault="00862E30" w:rsidP="00862E30">
      <w:pPr>
        <w:pStyle w:val="Paragrafoelenco"/>
        <w:numPr>
          <w:ilvl w:val="0"/>
          <w:numId w:val="30"/>
        </w:numPr>
        <w:rPr>
          <w:rFonts w:ascii="Tahoma" w:hAnsi="Tahoma" w:cs="Tahoma"/>
          <w:color w:val="003366"/>
          <w:sz w:val="24"/>
          <w:szCs w:val="24"/>
        </w:rPr>
      </w:pPr>
      <w:r>
        <w:rPr>
          <w:rFonts w:ascii="Tahoma" w:hAnsi="Tahoma" w:cs="Tahoma"/>
          <w:b/>
          <w:color w:val="003366"/>
          <w:sz w:val="24"/>
          <w:szCs w:val="24"/>
        </w:rPr>
        <w:t>Pagina Dettagli Traslo:</w:t>
      </w:r>
      <w:r>
        <w:rPr>
          <w:rFonts w:ascii="Tahoma" w:hAnsi="Tahoma" w:cs="Tahoma"/>
          <w:color w:val="003366"/>
          <w:sz w:val="24"/>
          <w:szCs w:val="24"/>
        </w:rPr>
        <w:t xml:space="preserve"> Contiene la visualizzazione del magazzini (stato e dati delle locazioni del magazzino e del traslo);</w:t>
      </w:r>
    </w:p>
    <w:p w:rsidR="00300D8E" w:rsidRDefault="00675545" w:rsidP="009C1B6F">
      <w:pPr>
        <w:pStyle w:val="Paragrafoelenco"/>
        <w:numPr>
          <w:ilvl w:val="0"/>
          <w:numId w:val="30"/>
        </w:numPr>
        <w:rPr>
          <w:rFonts w:ascii="Tahoma" w:hAnsi="Tahoma" w:cs="Tahoma"/>
          <w:color w:val="003366"/>
          <w:sz w:val="24"/>
          <w:szCs w:val="24"/>
        </w:rPr>
      </w:pPr>
      <w:r>
        <w:rPr>
          <w:rFonts w:ascii="Tahoma" w:hAnsi="Tahoma" w:cs="Tahoma"/>
          <w:b/>
          <w:color w:val="003366"/>
          <w:sz w:val="24"/>
          <w:szCs w:val="24"/>
        </w:rPr>
        <w:t>Pagina T</w:t>
      </w:r>
      <w:r w:rsidR="00300D8E">
        <w:rPr>
          <w:rFonts w:ascii="Tahoma" w:hAnsi="Tahoma" w:cs="Tahoma"/>
          <w:b/>
          <w:color w:val="003366"/>
          <w:sz w:val="24"/>
          <w:szCs w:val="24"/>
        </w:rPr>
        <w:t>rasporti Frigo:</w:t>
      </w:r>
      <w:r w:rsidR="00300D8E">
        <w:rPr>
          <w:rFonts w:ascii="Tahoma" w:hAnsi="Tahoma" w:cs="Tahoma"/>
          <w:color w:val="003366"/>
          <w:sz w:val="24"/>
          <w:szCs w:val="24"/>
        </w:rPr>
        <w:t xml:space="preserve"> Consente la visualizzazione in maniera grafica dello stato delle utenze relative a rulliere ed elevatore </w:t>
      </w:r>
      <w:r w:rsidR="00A2684E">
        <w:rPr>
          <w:rFonts w:ascii="Tahoma" w:hAnsi="Tahoma" w:cs="Tahoma"/>
          <w:color w:val="003366"/>
          <w:sz w:val="24"/>
          <w:szCs w:val="24"/>
        </w:rPr>
        <w:t>dell’area di carico in frigo;</w:t>
      </w:r>
    </w:p>
    <w:p w:rsidR="00A2684E" w:rsidRDefault="00675545" w:rsidP="009C1B6F">
      <w:pPr>
        <w:pStyle w:val="Paragrafoelenco"/>
        <w:numPr>
          <w:ilvl w:val="0"/>
          <w:numId w:val="30"/>
        </w:numPr>
        <w:rPr>
          <w:rFonts w:ascii="Tahoma" w:hAnsi="Tahoma" w:cs="Tahoma"/>
          <w:color w:val="003366"/>
          <w:sz w:val="24"/>
          <w:szCs w:val="24"/>
        </w:rPr>
      </w:pPr>
      <w:r>
        <w:rPr>
          <w:rFonts w:ascii="Tahoma" w:hAnsi="Tahoma" w:cs="Tahoma"/>
          <w:b/>
          <w:color w:val="003366"/>
          <w:sz w:val="24"/>
          <w:szCs w:val="24"/>
        </w:rPr>
        <w:t>Pagina T</w:t>
      </w:r>
      <w:r w:rsidR="00862E30">
        <w:rPr>
          <w:rFonts w:ascii="Tahoma" w:hAnsi="Tahoma" w:cs="Tahoma"/>
          <w:b/>
          <w:color w:val="003366"/>
          <w:sz w:val="24"/>
          <w:szCs w:val="24"/>
        </w:rPr>
        <w:t>rasporto I</w:t>
      </w:r>
      <w:r w:rsidR="00A2684E">
        <w:rPr>
          <w:rFonts w:ascii="Tahoma" w:hAnsi="Tahoma" w:cs="Tahoma"/>
          <w:b/>
          <w:color w:val="003366"/>
          <w:sz w:val="24"/>
          <w:szCs w:val="24"/>
        </w:rPr>
        <w:t>nterscambio:</w:t>
      </w:r>
      <w:r w:rsidR="00A2684E">
        <w:rPr>
          <w:rFonts w:ascii="Tahoma" w:hAnsi="Tahoma" w:cs="Tahoma"/>
          <w:color w:val="003366"/>
          <w:sz w:val="24"/>
          <w:szCs w:val="24"/>
        </w:rPr>
        <w:t xml:space="preserve"> Consente la visualizzazione in maniera grafica dello stato delle utenze relative a rulliere ed elevatore dell’area di interscambio tra picking e reparto;</w:t>
      </w:r>
    </w:p>
    <w:p w:rsidR="00A2684E" w:rsidRDefault="00771E03" w:rsidP="009C1B6F">
      <w:pPr>
        <w:pStyle w:val="Paragrafoelenco"/>
        <w:numPr>
          <w:ilvl w:val="0"/>
          <w:numId w:val="30"/>
        </w:numPr>
        <w:rPr>
          <w:rFonts w:ascii="Tahoma" w:hAnsi="Tahoma" w:cs="Tahoma"/>
          <w:color w:val="003366"/>
          <w:sz w:val="24"/>
          <w:szCs w:val="24"/>
        </w:rPr>
      </w:pPr>
      <w:r>
        <w:rPr>
          <w:rFonts w:ascii="Tahoma" w:hAnsi="Tahoma" w:cs="Tahoma"/>
          <w:b/>
          <w:color w:val="003366"/>
          <w:sz w:val="24"/>
          <w:szCs w:val="24"/>
        </w:rPr>
        <w:t xml:space="preserve">Pagina Carico Vuoti: </w:t>
      </w:r>
      <w:r w:rsidRPr="00771E03">
        <w:rPr>
          <w:rFonts w:ascii="Tahoma" w:hAnsi="Tahoma" w:cs="Tahoma"/>
          <w:color w:val="003366"/>
          <w:sz w:val="24"/>
          <w:szCs w:val="24"/>
        </w:rPr>
        <w:t>La pagina di carico vuoti consente l’intr</w:t>
      </w:r>
      <w:r>
        <w:rPr>
          <w:rFonts w:ascii="Tahoma" w:hAnsi="Tahoma" w:cs="Tahoma"/>
          <w:color w:val="003366"/>
          <w:sz w:val="24"/>
          <w:szCs w:val="24"/>
        </w:rPr>
        <w:t>oduzione di vassoi vuoti all’interno del magazzino;</w:t>
      </w:r>
    </w:p>
    <w:p w:rsidR="003E4BA5" w:rsidRDefault="003E4BA5" w:rsidP="003E4BA5">
      <w:pPr>
        <w:pStyle w:val="Paragrafoelenco"/>
        <w:numPr>
          <w:ilvl w:val="0"/>
          <w:numId w:val="30"/>
        </w:numPr>
        <w:rPr>
          <w:rFonts w:ascii="Tahoma" w:hAnsi="Tahoma" w:cs="Tahoma"/>
          <w:color w:val="003366"/>
          <w:sz w:val="24"/>
          <w:szCs w:val="24"/>
        </w:rPr>
      </w:pPr>
      <w:r>
        <w:rPr>
          <w:rFonts w:ascii="Tahoma" w:hAnsi="Tahoma" w:cs="Tahoma"/>
          <w:b/>
          <w:color w:val="003366"/>
          <w:sz w:val="24"/>
          <w:szCs w:val="24"/>
        </w:rPr>
        <w:t xml:space="preserve">Pagina Carico Grezzi: </w:t>
      </w:r>
      <w:r w:rsidRPr="00771E03">
        <w:rPr>
          <w:rFonts w:ascii="Tahoma" w:hAnsi="Tahoma" w:cs="Tahoma"/>
          <w:color w:val="003366"/>
          <w:sz w:val="24"/>
          <w:szCs w:val="24"/>
        </w:rPr>
        <w:t xml:space="preserve">La pagina di carico </w:t>
      </w:r>
      <w:r>
        <w:rPr>
          <w:rFonts w:ascii="Tahoma" w:hAnsi="Tahoma" w:cs="Tahoma"/>
          <w:color w:val="003366"/>
          <w:sz w:val="24"/>
          <w:szCs w:val="24"/>
        </w:rPr>
        <w:t>grezzi</w:t>
      </w:r>
      <w:r w:rsidRPr="00771E03">
        <w:rPr>
          <w:rFonts w:ascii="Tahoma" w:hAnsi="Tahoma" w:cs="Tahoma"/>
          <w:color w:val="003366"/>
          <w:sz w:val="24"/>
          <w:szCs w:val="24"/>
        </w:rPr>
        <w:t xml:space="preserve"> consente l’intr</w:t>
      </w:r>
      <w:r>
        <w:rPr>
          <w:rFonts w:ascii="Tahoma" w:hAnsi="Tahoma" w:cs="Tahoma"/>
          <w:color w:val="003366"/>
          <w:sz w:val="24"/>
          <w:szCs w:val="24"/>
        </w:rPr>
        <w:t>oduzione di vassoi contenenti materiali grezzi;</w:t>
      </w:r>
    </w:p>
    <w:p w:rsidR="003E4BA5" w:rsidRDefault="003E4BA5" w:rsidP="003E4BA5">
      <w:pPr>
        <w:pStyle w:val="Paragrafoelenco"/>
        <w:numPr>
          <w:ilvl w:val="0"/>
          <w:numId w:val="30"/>
        </w:numPr>
        <w:rPr>
          <w:rFonts w:ascii="Tahoma" w:hAnsi="Tahoma" w:cs="Tahoma"/>
          <w:color w:val="003366"/>
          <w:sz w:val="24"/>
          <w:szCs w:val="24"/>
        </w:rPr>
      </w:pPr>
      <w:r>
        <w:rPr>
          <w:rFonts w:ascii="Tahoma" w:hAnsi="Tahoma" w:cs="Tahoma"/>
          <w:b/>
          <w:color w:val="003366"/>
          <w:sz w:val="24"/>
          <w:szCs w:val="24"/>
        </w:rPr>
        <w:t xml:space="preserve">Pagina Carico Grezzi: </w:t>
      </w:r>
      <w:r w:rsidRPr="00771E03">
        <w:rPr>
          <w:rFonts w:ascii="Tahoma" w:hAnsi="Tahoma" w:cs="Tahoma"/>
          <w:color w:val="003366"/>
          <w:sz w:val="24"/>
          <w:szCs w:val="24"/>
        </w:rPr>
        <w:t xml:space="preserve">La pagina di carico </w:t>
      </w:r>
      <w:r>
        <w:rPr>
          <w:rFonts w:ascii="Tahoma" w:hAnsi="Tahoma" w:cs="Tahoma"/>
          <w:color w:val="003366"/>
          <w:sz w:val="24"/>
          <w:szCs w:val="24"/>
        </w:rPr>
        <w:t>semilavorati</w:t>
      </w:r>
      <w:r w:rsidRPr="00771E03">
        <w:rPr>
          <w:rFonts w:ascii="Tahoma" w:hAnsi="Tahoma" w:cs="Tahoma"/>
          <w:color w:val="003366"/>
          <w:sz w:val="24"/>
          <w:szCs w:val="24"/>
        </w:rPr>
        <w:t xml:space="preserve"> consente l’intr</w:t>
      </w:r>
      <w:r>
        <w:rPr>
          <w:rFonts w:ascii="Tahoma" w:hAnsi="Tahoma" w:cs="Tahoma"/>
          <w:color w:val="003366"/>
          <w:sz w:val="24"/>
          <w:szCs w:val="24"/>
        </w:rPr>
        <w:t>oduzione di vassoi contenenti materiali semilavorati (cioè materiali di rientro da reparto)</w:t>
      </w:r>
    </w:p>
    <w:p w:rsidR="003E4BA5" w:rsidRDefault="000A4056" w:rsidP="009C1B6F">
      <w:pPr>
        <w:pStyle w:val="Paragrafoelenco"/>
        <w:numPr>
          <w:ilvl w:val="0"/>
          <w:numId w:val="30"/>
        </w:numPr>
        <w:rPr>
          <w:rFonts w:ascii="Tahoma" w:hAnsi="Tahoma" w:cs="Tahoma"/>
          <w:color w:val="003366"/>
          <w:sz w:val="24"/>
          <w:szCs w:val="24"/>
        </w:rPr>
      </w:pPr>
      <w:r w:rsidRPr="000A4056">
        <w:rPr>
          <w:rFonts w:ascii="Tahoma" w:hAnsi="Tahoma" w:cs="Tahoma"/>
          <w:b/>
          <w:color w:val="003366"/>
          <w:sz w:val="24"/>
          <w:szCs w:val="24"/>
        </w:rPr>
        <w:t xml:space="preserve">Pagina Ciclo di scarico: </w:t>
      </w:r>
      <w:r w:rsidRPr="000A4056">
        <w:rPr>
          <w:rFonts w:ascii="Tahoma" w:hAnsi="Tahoma" w:cs="Tahoma"/>
          <w:color w:val="003366"/>
          <w:sz w:val="24"/>
          <w:szCs w:val="24"/>
        </w:rPr>
        <w:t>La pagina di scarico consente l’estrazione di un materiale dal magazzino, e la successiva reintroduzione in magazzino.</w:t>
      </w:r>
    </w:p>
    <w:p w:rsidR="000A4056" w:rsidRDefault="000A4056" w:rsidP="009C1B6F">
      <w:pPr>
        <w:pStyle w:val="Paragrafoelenco"/>
        <w:numPr>
          <w:ilvl w:val="0"/>
          <w:numId w:val="30"/>
        </w:numPr>
        <w:rPr>
          <w:rFonts w:ascii="Tahoma" w:hAnsi="Tahoma" w:cs="Tahoma"/>
          <w:color w:val="003366"/>
          <w:sz w:val="24"/>
          <w:szCs w:val="24"/>
        </w:rPr>
      </w:pPr>
      <w:r>
        <w:rPr>
          <w:rFonts w:ascii="Tahoma" w:hAnsi="Tahoma" w:cs="Tahoma"/>
          <w:b/>
          <w:color w:val="003366"/>
          <w:sz w:val="24"/>
          <w:szCs w:val="24"/>
        </w:rPr>
        <w:t xml:space="preserve">Pagina </w:t>
      </w:r>
      <w:r w:rsidR="001E1905">
        <w:rPr>
          <w:rFonts w:ascii="Tahoma" w:hAnsi="Tahoma" w:cs="Tahoma"/>
          <w:b/>
          <w:color w:val="003366"/>
          <w:sz w:val="24"/>
          <w:szCs w:val="24"/>
        </w:rPr>
        <w:t>Prelievo Forzato</w:t>
      </w:r>
      <w:r>
        <w:rPr>
          <w:rFonts w:ascii="Tahoma" w:hAnsi="Tahoma" w:cs="Tahoma"/>
          <w:b/>
          <w:color w:val="003366"/>
          <w:sz w:val="24"/>
          <w:szCs w:val="24"/>
        </w:rPr>
        <w:t xml:space="preserve">: </w:t>
      </w:r>
      <w:r w:rsidR="001E1905">
        <w:rPr>
          <w:rFonts w:ascii="Tahoma" w:hAnsi="Tahoma" w:cs="Tahoma"/>
          <w:color w:val="003366"/>
          <w:sz w:val="24"/>
          <w:szCs w:val="24"/>
        </w:rPr>
        <w:t>La pagina di prelievo forzato consente l’estrazione di un determinato vassoio dal magazzino;</w:t>
      </w:r>
    </w:p>
    <w:p w:rsidR="001E1905" w:rsidRDefault="0010610E" w:rsidP="009C1B6F">
      <w:pPr>
        <w:pStyle w:val="Paragrafoelenco"/>
        <w:numPr>
          <w:ilvl w:val="0"/>
          <w:numId w:val="30"/>
        </w:numPr>
        <w:rPr>
          <w:rFonts w:ascii="Tahoma" w:hAnsi="Tahoma" w:cs="Tahoma"/>
          <w:color w:val="003366"/>
          <w:sz w:val="24"/>
          <w:szCs w:val="24"/>
        </w:rPr>
      </w:pPr>
      <w:r>
        <w:rPr>
          <w:rFonts w:ascii="Tahoma" w:hAnsi="Tahoma" w:cs="Tahoma"/>
          <w:b/>
          <w:color w:val="003366"/>
          <w:sz w:val="24"/>
          <w:szCs w:val="24"/>
        </w:rPr>
        <w:t xml:space="preserve">Pagina Archivio Materiali: </w:t>
      </w:r>
      <w:r w:rsidRPr="00771E03">
        <w:rPr>
          <w:rFonts w:ascii="Tahoma" w:hAnsi="Tahoma" w:cs="Tahoma"/>
          <w:color w:val="003366"/>
          <w:sz w:val="24"/>
          <w:szCs w:val="24"/>
        </w:rPr>
        <w:t>La pagina di</w:t>
      </w:r>
      <w:r>
        <w:rPr>
          <w:rFonts w:ascii="Tahoma" w:hAnsi="Tahoma" w:cs="Tahoma"/>
          <w:color w:val="003366"/>
          <w:sz w:val="24"/>
          <w:szCs w:val="24"/>
        </w:rPr>
        <w:t xml:space="preserve"> archivio materiali, consente di popolare l’anagrafica dei materiali che si possono gestire nel magazzino;</w:t>
      </w:r>
    </w:p>
    <w:p w:rsidR="0010610E" w:rsidRPr="000A4056" w:rsidRDefault="00E755CD" w:rsidP="009C1B6F">
      <w:pPr>
        <w:pStyle w:val="Paragrafoelenco"/>
        <w:numPr>
          <w:ilvl w:val="0"/>
          <w:numId w:val="30"/>
        </w:numPr>
        <w:rPr>
          <w:rFonts w:ascii="Tahoma" w:hAnsi="Tahoma" w:cs="Tahoma"/>
          <w:color w:val="003366"/>
          <w:sz w:val="24"/>
          <w:szCs w:val="24"/>
        </w:rPr>
      </w:pPr>
      <w:r>
        <w:rPr>
          <w:rFonts w:ascii="Tahoma" w:hAnsi="Tahoma" w:cs="Tahoma"/>
          <w:b/>
          <w:color w:val="003366"/>
          <w:sz w:val="24"/>
          <w:szCs w:val="24"/>
        </w:rPr>
        <w:t xml:space="preserve">Pagina Scadenze: </w:t>
      </w:r>
      <w:r w:rsidRPr="00E755CD">
        <w:rPr>
          <w:rFonts w:ascii="Tahoma" w:hAnsi="Tahoma" w:cs="Tahoma"/>
          <w:color w:val="003366"/>
          <w:sz w:val="24"/>
          <w:szCs w:val="24"/>
        </w:rPr>
        <w:t>La pagina scadenze,</w:t>
      </w:r>
      <w:r>
        <w:rPr>
          <w:rFonts w:ascii="Tahoma" w:hAnsi="Tahoma" w:cs="Tahoma"/>
          <w:color w:val="003366"/>
          <w:sz w:val="24"/>
          <w:szCs w:val="24"/>
        </w:rPr>
        <w:t xml:space="preserve"> consente il monitoraggio dei vassoi contenenti materiale scaduto. Individua inoltre la cella contenente il vassoio con le date di scadenza.</w:t>
      </w:r>
      <w:r w:rsidRPr="00E755CD">
        <w:rPr>
          <w:rFonts w:ascii="Tahoma" w:hAnsi="Tahoma" w:cs="Tahoma"/>
          <w:color w:val="003366"/>
          <w:sz w:val="24"/>
          <w:szCs w:val="24"/>
        </w:rPr>
        <w:t xml:space="preserve"> </w:t>
      </w:r>
    </w:p>
    <w:p w:rsidR="00771E03" w:rsidRDefault="00DC2496" w:rsidP="009C1B6F">
      <w:pPr>
        <w:pStyle w:val="Paragrafoelenco"/>
        <w:numPr>
          <w:ilvl w:val="0"/>
          <w:numId w:val="30"/>
        </w:numPr>
        <w:rPr>
          <w:rFonts w:ascii="Tahoma" w:hAnsi="Tahoma" w:cs="Tahoma"/>
          <w:color w:val="003366"/>
          <w:sz w:val="24"/>
          <w:szCs w:val="24"/>
        </w:rPr>
      </w:pPr>
      <w:r>
        <w:rPr>
          <w:rFonts w:ascii="Tahoma" w:hAnsi="Tahoma" w:cs="Tahoma"/>
          <w:b/>
          <w:color w:val="003366"/>
          <w:sz w:val="24"/>
          <w:szCs w:val="24"/>
        </w:rPr>
        <w:t xml:space="preserve">Pagina Riqualifica: </w:t>
      </w:r>
      <w:r w:rsidRPr="00771E03">
        <w:rPr>
          <w:rFonts w:ascii="Tahoma" w:hAnsi="Tahoma" w:cs="Tahoma"/>
          <w:color w:val="003366"/>
          <w:sz w:val="24"/>
          <w:szCs w:val="24"/>
        </w:rPr>
        <w:t xml:space="preserve">La pagina di </w:t>
      </w:r>
      <w:r>
        <w:rPr>
          <w:rFonts w:ascii="Tahoma" w:hAnsi="Tahoma" w:cs="Tahoma"/>
          <w:color w:val="003366"/>
          <w:sz w:val="24"/>
          <w:szCs w:val="24"/>
        </w:rPr>
        <w:t>riqualifica consente la riqualifica di un materiale (bisogna fornire a tal proposito il codice SAP);</w:t>
      </w:r>
    </w:p>
    <w:p w:rsidR="00DC2496" w:rsidRDefault="0098597D" w:rsidP="009C1B6F">
      <w:pPr>
        <w:pStyle w:val="Paragrafoelenco"/>
        <w:numPr>
          <w:ilvl w:val="0"/>
          <w:numId w:val="30"/>
        </w:numPr>
        <w:rPr>
          <w:rFonts w:ascii="Tahoma" w:hAnsi="Tahoma" w:cs="Tahoma"/>
          <w:color w:val="003366"/>
          <w:sz w:val="24"/>
          <w:szCs w:val="24"/>
        </w:rPr>
      </w:pPr>
      <w:r>
        <w:rPr>
          <w:rFonts w:ascii="Tahoma" w:hAnsi="Tahoma" w:cs="Tahoma"/>
          <w:b/>
          <w:color w:val="003366"/>
          <w:sz w:val="24"/>
          <w:szCs w:val="24"/>
        </w:rPr>
        <w:t xml:space="preserve">Pagina Manutenzione: </w:t>
      </w:r>
      <w:r w:rsidRPr="00771E03">
        <w:rPr>
          <w:rFonts w:ascii="Tahoma" w:hAnsi="Tahoma" w:cs="Tahoma"/>
          <w:color w:val="003366"/>
          <w:sz w:val="24"/>
          <w:szCs w:val="24"/>
        </w:rPr>
        <w:t xml:space="preserve">La pagina di </w:t>
      </w:r>
      <w:r>
        <w:rPr>
          <w:rFonts w:ascii="Tahoma" w:hAnsi="Tahoma" w:cs="Tahoma"/>
          <w:color w:val="003366"/>
          <w:sz w:val="24"/>
          <w:szCs w:val="24"/>
        </w:rPr>
        <w:t>manutenzione consente alcune funzioni in caso di anomalia del magazzino, e l’esclusione di alcuni controlli del sistema.</w:t>
      </w:r>
    </w:p>
    <w:p w:rsidR="00170839" w:rsidRDefault="00170839" w:rsidP="009C1B6F">
      <w:pPr>
        <w:pStyle w:val="Paragrafoelenco"/>
        <w:numPr>
          <w:ilvl w:val="0"/>
          <w:numId w:val="30"/>
        </w:numPr>
        <w:rPr>
          <w:rFonts w:ascii="Tahoma" w:hAnsi="Tahoma" w:cs="Tahoma"/>
          <w:color w:val="003366"/>
          <w:sz w:val="24"/>
          <w:szCs w:val="24"/>
        </w:rPr>
      </w:pPr>
      <w:r>
        <w:rPr>
          <w:rFonts w:ascii="Tahoma" w:hAnsi="Tahoma" w:cs="Tahoma"/>
          <w:b/>
          <w:color w:val="003366"/>
          <w:sz w:val="24"/>
          <w:szCs w:val="24"/>
        </w:rPr>
        <w:t xml:space="preserve">Pagina Disconnetti: </w:t>
      </w:r>
      <w:r>
        <w:rPr>
          <w:rFonts w:ascii="Tahoma" w:hAnsi="Tahoma" w:cs="Tahoma"/>
          <w:color w:val="003366"/>
          <w:sz w:val="24"/>
          <w:szCs w:val="24"/>
        </w:rPr>
        <w:t>La pagina disconnetti consente il log-out dell’utente.</w:t>
      </w:r>
    </w:p>
    <w:p w:rsidR="009306F9" w:rsidRDefault="009306F9">
      <w:pPr>
        <w:rPr>
          <w:rFonts w:ascii="Tahoma" w:hAnsi="Tahoma" w:cs="Tahoma"/>
          <w:color w:val="003366"/>
          <w:sz w:val="24"/>
          <w:szCs w:val="24"/>
        </w:rPr>
      </w:pPr>
      <w:r>
        <w:rPr>
          <w:rFonts w:ascii="Tahoma" w:hAnsi="Tahoma" w:cs="Tahoma"/>
          <w:color w:val="003366"/>
          <w:sz w:val="24"/>
          <w:szCs w:val="24"/>
        </w:rPr>
        <w:br w:type="page"/>
      </w:r>
    </w:p>
    <w:p w:rsidR="00F6431E" w:rsidRDefault="00F6431E" w:rsidP="00F6431E">
      <w:pPr>
        <w:rPr>
          <w:rFonts w:ascii="Tahoma" w:hAnsi="Tahoma" w:cs="Tahoma"/>
          <w:color w:val="003366"/>
          <w:sz w:val="24"/>
          <w:szCs w:val="24"/>
        </w:rPr>
      </w:pPr>
    </w:p>
    <w:p w:rsidR="009C1B6F" w:rsidRDefault="009C1B6F" w:rsidP="009C1B6F">
      <w:pPr>
        <w:pStyle w:val="Titolo2"/>
        <w:keepLines/>
        <w:spacing w:before="200"/>
        <w:rPr>
          <w:rFonts w:cs="Tahoma"/>
          <w:b/>
          <w:color w:val="003366"/>
          <w:sz w:val="24"/>
          <w:szCs w:val="24"/>
        </w:rPr>
      </w:pPr>
      <w:bookmarkStart w:id="8" w:name="_Toc516742686"/>
      <w:r w:rsidRPr="009C1B6F">
        <w:rPr>
          <w:rFonts w:cs="Tahoma"/>
          <w:b/>
          <w:color w:val="003366"/>
          <w:sz w:val="24"/>
          <w:szCs w:val="24"/>
        </w:rPr>
        <w:t xml:space="preserve">Pagina </w:t>
      </w:r>
      <w:r>
        <w:rPr>
          <w:rFonts w:cs="Tahoma"/>
          <w:b/>
          <w:color w:val="003366"/>
          <w:sz w:val="24"/>
          <w:szCs w:val="24"/>
        </w:rPr>
        <w:t>“Main”</w:t>
      </w:r>
      <w:bookmarkEnd w:id="8"/>
    </w:p>
    <w:p w:rsidR="009C1B6F" w:rsidRPr="009C1B6F" w:rsidRDefault="009C1B6F" w:rsidP="009C1B6F"/>
    <w:p w:rsidR="009C1B6F" w:rsidRPr="007775D9" w:rsidRDefault="009C1B6F" w:rsidP="009C1B6F">
      <w:pPr>
        <w:rPr>
          <w:rFonts w:ascii="Tahoma" w:hAnsi="Tahoma" w:cs="Tahoma"/>
          <w:color w:val="003366"/>
          <w:sz w:val="24"/>
          <w:szCs w:val="24"/>
        </w:rPr>
      </w:pPr>
    </w:p>
    <w:p w:rsidR="009306F9" w:rsidRPr="009306F9" w:rsidRDefault="009C1B6F" w:rsidP="009306F9">
      <w:pPr>
        <w:ind w:firstLine="360"/>
        <w:rPr>
          <w:rFonts w:ascii="Tahoma" w:hAnsi="Tahoma" w:cs="Tahoma"/>
          <w:color w:val="003366"/>
          <w:sz w:val="24"/>
          <w:szCs w:val="24"/>
        </w:rPr>
      </w:pPr>
      <w:r w:rsidRPr="009306F9">
        <w:rPr>
          <w:rFonts w:ascii="Tahoma" w:hAnsi="Tahoma" w:cs="Tahoma"/>
          <w:color w:val="003366"/>
          <w:sz w:val="24"/>
          <w:szCs w:val="24"/>
        </w:rPr>
        <w:t xml:space="preserve">La Pagina “Main”, di seguito mostrata, </w:t>
      </w:r>
      <w:r w:rsidR="009C32D7">
        <w:rPr>
          <w:rFonts w:ascii="Tahoma" w:hAnsi="Tahoma" w:cs="Tahoma"/>
          <w:color w:val="003366"/>
          <w:sz w:val="24"/>
          <w:szCs w:val="24"/>
        </w:rPr>
        <w:t>c</w:t>
      </w:r>
      <w:r w:rsidR="009306F9" w:rsidRPr="009306F9">
        <w:rPr>
          <w:rFonts w:ascii="Tahoma" w:hAnsi="Tahoma" w:cs="Tahoma"/>
          <w:color w:val="003366"/>
          <w:sz w:val="24"/>
          <w:szCs w:val="24"/>
        </w:rPr>
        <w:t>ontiene i vari pulsanti per accesso alle varie pagine grafiche;</w:t>
      </w:r>
    </w:p>
    <w:p w:rsidR="00127F36" w:rsidRDefault="002F5048">
      <w:pPr>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59264" behindDoc="1" locked="0" layoutInCell="1" allowOverlap="1">
            <wp:simplePos x="0" y="0"/>
            <wp:positionH relativeFrom="column">
              <wp:posOffset>19050</wp:posOffset>
            </wp:positionH>
            <wp:positionV relativeFrom="paragraph">
              <wp:posOffset>471170</wp:posOffset>
            </wp:positionV>
            <wp:extent cx="6638925" cy="3733800"/>
            <wp:effectExtent l="19050" t="0" r="9525" b="0"/>
            <wp:wrapNone/>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638925" cy="3733800"/>
                    </a:xfrm>
                    <a:prstGeom prst="rect">
                      <a:avLst/>
                    </a:prstGeom>
                    <a:noFill/>
                    <a:ln w="9525">
                      <a:noFill/>
                      <a:miter lim="800000"/>
                      <a:headEnd/>
                      <a:tailEnd/>
                    </a:ln>
                  </pic:spPr>
                </pic:pic>
              </a:graphicData>
            </a:graphic>
          </wp:anchor>
        </w:drawing>
      </w:r>
      <w:r w:rsidR="00127F36">
        <w:rPr>
          <w:rFonts w:ascii="Tahoma" w:hAnsi="Tahoma" w:cs="Tahoma"/>
          <w:color w:val="003366"/>
          <w:sz w:val="24"/>
          <w:szCs w:val="24"/>
        </w:rPr>
        <w:br w:type="page"/>
      </w:r>
    </w:p>
    <w:p w:rsidR="009C1B6F" w:rsidRDefault="009C1B6F" w:rsidP="009C1B6F">
      <w:pPr>
        <w:rPr>
          <w:rFonts w:ascii="Tahoma" w:hAnsi="Tahoma" w:cs="Tahoma"/>
          <w:color w:val="003366"/>
          <w:sz w:val="24"/>
          <w:szCs w:val="24"/>
        </w:rPr>
      </w:pPr>
    </w:p>
    <w:p w:rsidR="00675545" w:rsidRDefault="00675545" w:rsidP="00675545">
      <w:pPr>
        <w:pStyle w:val="Titolo2"/>
        <w:keepLines/>
        <w:spacing w:before="200"/>
        <w:rPr>
          <w:rFonts w:cs="Tahoma"/>
          <w:b/>
          <w:color w:val="003366"/>
          <w:sz w:val="24"/>
          <w:szCs w:val="24"/>
        </w:rPr>
      </w:pPr>
      <w:bookmarkStart w:id="9" w:name="_Toc516742687"/>
      <w:r w:rsidRPr="009C1B6F">
        <w:rPr>
          <w:rFonts w:cs="Tahoma"/>
          <w:b/>
          <w:color w:val="003366"/>
          <w:sz w:val="24"/>
          <w:szCs w:val="24"/>
        </w:rPr>
        <w:t xml:space="preserve">Pagina </w:t>
      </w:r>
      <w:r>
        <w:rPr>
          <w:rFonts w:cs="Tahoma"/>
          <w:b/>
          <w:color w:val="003366"/>
          <w:sz w:val="24"/>
          <w:szCs w:val="24"/>
        </w:rPr>
        <w:t>“Allarmi”</w:t>
      </w:r>
      <w:bookmarkEnd w:id="9"/>
    </w:p>
    <w:p w:rsidR="00675545" w:rsidRPr="009C1B6F" w:rsidRDefault="00675545" w:rsidP="00675545"/>
    <w:p w:rsidR="00675545" w:rsidRPr="007775D9" w:rsidRDefault="00675545" w:rsidP="00675545">
      <w:pPr>
        <w:rPr>
          <w:rFonts w:ascii="Tahoma" w:hAnsi="Tahoma" w:cs="Tahoma"/>
          <w:color w:val="003366"/>
          <w:sz w:val="24"/>
          <w:szCs w:val="24"/>
        </w:rPr>
      </w:pPr>
    </w:p>
    <w:p w:rsidR="00675545" w:rsidRDefault="00675545" w:rsidP="00675545">
      <w:pPr>
        <w:ind w:firstLine="360"/>
        <w:rPr>
          <w:rFonts w:ascii="Tahoma" w:hAnsi="Tahoma" w:cs="Tahoma"/>
          <w:color w:val="003366"/>
          <w:sz w:val="24"/>
          <w:szCs w:val="24"/>
        </w:rPr>
      </w:pPr>
      <w:r w:rsidRPr="009306F9">
        <w:rPr>
          <w:rFonts w:ascii="Tahoma" w:hAnsi="Tahoma" w:cs="Tahoma"/>
          <w:color w:val="003366"/>
          <w:sz w:val="24"/>
          <w:szCs w:val="24"/>
        </w:rPr>
        <w:t>La Pagina “</w:t>
      </w:r>
      <w:r w:rsidR="002D401E">
        <w:rPr>
          <w:rFonts w:ascii="Tahoma" w:hAnsi="Tahoma" w:cs="Tahoma"/>
          <w:color w:val="003366"/>
          <w:sz w:val="24"/>
          <w:szCs w:val="24"/>
        </w:rPr>
        <w:t>Allarmi</w:t>
      </w:r>
      <w:r w:rsidRPr="009306F9">
        <w:rPr>
          <w:rFonts w:ascii="Tahoma" w:hAnsi="Tahoma" w:cs="Tahoma"/>
          <w:color w:val="003366"/>
          <w:sz w:val="24"/>
          <w:szCs w:val="24"/>
        </w:rPr>
        <w:t xml:space="preserve">”, di seguito mostrata, </w:t>
      </w:r>
      <w:r>
        <w:rPr>
          <w:rFonts w:ascii="Tahoma" w:hAnsi="Tahoma" w:cs="Tahoma"/>
          <w:color w:val="003366"/>
          <w:sz w:val="24"/>
          <w:szCs w:val="24"/>
        </w:rPr>
        <w:t>c</w:t>
      </w:r>
      <w:r w:rsidRPr="009306F9">
        <w:rPr>
          <w:rFonts w:ascii="Tahoma" w:hAnsi="Tahoma" w:cs="Tahoma"/>
          <w:color w:val="003366"/>
          <w:sz w:val="24"/>
          <w:szCs w:val="24"/>
        </w:rPr>
        <w:t xml:space="preserve">ontiene </w:t>
      </w:r>
      <w:r w:rsidR="002D401E">
        <w:rPr>
          <w:rFonts w:ascii="Tahoma" w:hAnsi="Tahoma" w:cs="Tahoma"/>
          <w:color w:val="003366"/>
          <w:sz w:val="24"/>
          <w:szCs w:val="24"/>
        </w:rPr>
        <w:t>gli allarmi attivi dell’impianto:</w:t>
      </w:r>
    </w:p>
    <w:p w:rsidR="002D401E" w:rsidRPr="009306F9" w:rsidRDefault="002D401E" w:rsidP="00675545">
      <w:pPr>
        <w:ind w:firstLine="360"/>
        <w:rPr>
          <w:rFonts w:ascii="Tahoma" w:hAnsi="Tahoma" w:cs="Tahoma"/>
          <w:color w:val="003366"/>
          <w:sz w:val="24"/>
          <w:szCs w:val="24"/>
        </w:rPr>
      </w:pPr>
    </w:p>
    <w:p w:rsidR="002D401E" w:rsidRDefault="002D401E">
      <w:pPr>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60288" behindDoc="1" locked="0" layoutInCell="1" allowOverlap="1">
            <wp:simplePos x="0" y="0"/>
            <wp:positionH relativeFrom="column">
              <wp:posOffset>57150</wp:posOffset>
            </wp:positionH>
            <wp:positionV relativeFrom="paragraph">
              <wp:posOffset>90170</wp:posOffset>
            </wp:positionV>
            <wp:extent cx="6638925" cy="3733800"/>
            <wp:effectExtent l="19050" t="0" r="9525" b="0"/>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6A134C" w:rsidRDefault="006A134C">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rsidP="002D401E">
      <w:pPr>
        <w:ind w:firstLine="360"/>
        <w:rPr>
          <w:rFonts w:ascii="Tahoma" w:hAnsi="Tahoma" w:cs="Tahoma"/>
          <w:color w:val="003366"/>
          <w:sz w:val="24"/>
          <w:szCs w:val="24"/>
        </w:rPr>
      </w:pPr>
    </w:p>
    <w:p w:rsidR="002D401E" w:rsidRDefault="002D401E" w:rsidP="002D401E">
      <w:pPr>
        <w:ind w:firstLine="360"/>
        <w:rPr>
          <w:rFonts w:ascii="Tahoma" w:hAnsi="Tahoma" w:cs="Tahoma"/>
          <w:color w:val="003366"/>
          <w:sz w:val="24"/>
          <w:szCs w:val="24"/>
        </w:rPr>
      </w:pPr>
      <w:r>
        <w:rPr>
          <w:rFonts w:ascii="Tahoma" w:hAnsi="Tahoma" w:cs="Tahoma"/>
          <w:color w:val="003366"/>
          <w:sz w:val="24"/>
          <w:szCs w:val="24"/>
        </w:rPr>
        <w:t>Agendo sul pulsante “Reset”, vengono resettati gli allarmi attivi. Agendo invece sul pulsante “Storico”, viene mostrata la pagina “Storico Allarmi”.</w:t>
      </w: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p>
    <w:p w:rsidR="002D401E" w:rsidRDefault="002D401E">
      <w:pPr>
        <w:rPr>
          <w:rFonts w:ascii="Tahoma" w:hAnsi="Tahoma" w:cs="Tahoma"/>
          <w:color w:val="003366"/>
          <w:sz w:val="24"/>
          <w:szCs w:val="24"/>
        </w:rPr>
      </w:pPr>
      <w:r>
        <w:rPr>
          <w:rFonts w:ascii="Tahoma" w:hAnsi="Tahoma" w:cs="Tahoma"/>
          <w:color w:val="003366"/>
          <w:sz w:val="24"/>
          <w:szCs w:val="24"/>
        </w:rPr>
        <w:br w:type="page"/>
      </w:r>
    </w:p>
    <w:p w:rsidR="009C1B6F" w:rsidRDefault="009C1B6F" w:rsidP="009C1B6F">
      <w:pPr>
        <w:rPr>
          <w:rFonts w:ascii="Tahoma" w:hAnsi="Tahoma" w:cs="Tahoma"/>
          <w:color w:val="003366"/>
          <w:sz w:val="24"/>
          <w:szCs w:val="24"/>
        </w:rPr>
      </w:pPr>
    </w:p>
    <w:p w:rsidR="00675545" w:rsidRDefault="00675545" w:rsidP="00675545">
      <w:pPr>
        <w:pStyle w:val="Titolo2"/>
        <w:keepLines/>
        <w:spacing w:before="200"/>
        <w:rPr>
          <w:rFonts w:cs="Tahoma"/>
          <w:b/>
          <w:color w:val="003366"/>
          <w:sz w:val="24"/>
          <w:szCs w:val="24"/>
        </w:rPr>
      </w:pPr>
      <w:bookmarkStart w:id="10" w:name="_Toc516742688"/>
      <w:r w:rsidRPr="009C1B6F">
        <w:rPr>
          <w:rFonts w:cs="Tahoma"/>
          <w:b/>
          <w:color w:val="003366"/>
          <w:sz w:val="24"/>
          <w:szCs w:val="24"/>
        </w:rPr>
        <w:t xml:space="preserve">Pagina </w:t>
      </w:r>
      <w:r>
        <w:rPr>
          <w:rFonts w:cs="Tahoma"/>
          <w:b/>
          <w:color w:val="003366"/>
          <w:sz w:val="24"/>
          <w:szCs w:val="24"/>
        </w:rPr>
        <w:t>“Storico Allarmi”</w:t>
      </w:r>
      <w:bookmarkEnd w:id="10"/>
    </w:p>
    <w:p w:rsidR="00675545" w:rsidRPr="009C1B6F" w:rsidRDefault="00675545" w:rsidP="00675545"/>
    <w:p w:rsidR="00675545" w:rsidRPr="007775D9" w:rsidRDefault="00675545" w:rsidP="00675545">
      <w:pPr>
        <w:rPr>
          <w:rFonts w:ascii="Tahoma" w:hAnsi="Tahoma" w:cs="Tahoma"/>
          <w:color w:val="003366"/>
          <w:sz w:val="24"/>
          <w:szCs w:val="24"/>
        </w:rPr>
      </w:pPr>
    </w:p>
    <w:p w:rsidR="00675545" w:rsidRPr="009306F9" w:rsidRDefault="00675545" w:rsidP="00675545">
      <w:pPr>
        <w:ind w:firstLine="360"/>
        <w:rPr>
          <w:rFonts w:ascii="Tahoma" w:hAnsi="Tahoma" w:cs="Tahoma"/>
          <w:color w:val="003366"/>
          <w:sz w:val="24"/>
          <w:szCs w:val="24"/>
        </w:rPr>
      </w:pPr>
      <w:r w:rsidRPr="009306F9">
        <w:rPr>
          <w:rFonts w:ascii="Tahoma" w:hAnsi="Tahoma" w:cs="Tahoma"/>
          <w:color w:val="003366"/>
          <w:sz w:val="24"/>
          <w:szCs w:val="24"/>
        </w:rPr>
        <w:t>La Pagina “</w:t>
      </w:r>
      <w:r w:rsidR="002D401E">
        <w:rPr>
          <w:rFonts w:ascii="Tahoma" w:hAnsi="Tahoma" w:cs="Tahoma"/>
          <w:color w:val="003366"/>
          <w:sz w:val="24"/>
          <w:szCs w:val="24"/>
        </w:rPr>
        <w:t>Storico Allarmi</w:t>
      </w:r>
      <w:r w:rsidRPr="009306F9">
        <w:rPr>
          <w:rFonts w:ascii="Tahoma" w:hAnsi="Tahoma" w:cs="Tahoma"/>
          <w:color w:val="003366"/>
          <w:sz w:val="24"/>
          <w:szCs w:val="24"/>
        </w:rPr>
        <w:t xml:space="preserve">”, di seguito mostrata, </w:t>
      </w:r>
      <w:r w:rsidR="002D401E">
        <w:rPr>
          <w:rFonts w:ascii="Tahoma" w:hAnsi="Tahoma" w:cs="Tahoma"/>
          <w:color w:val="003366"/>
          <w:sz w:val="24"/>
          <w:szCs w:val="24"/>
        </w:rPr>
        <w:t>contiene lo storico degli allarmi che si sono verificati:</w:t>
      </w:r>
    </w:p>
    <w:p w:rsidR="00127F36" w:rsidRDefault="002D401E">
      <w:pPr>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61312" behindDoc="1" locked="0" layoutInCell="1" allowOverlap="1">
            <wp:simplePos x="0" y="0"/>
            <wp:positionH relativeFrom="column">
              <wp:posOffset>57150</wp:posOffset>
            </wp:positionH>
            <wp:positionV relativeFrom="paragraph">
              <wp:posOffset>387985</wp:posOffset>
            </wp:positionV>
            <wp:extent cx="6638925" cy="3733800"/>
            <wp:effectExtent l="19050" t="0" r="9525" b="0"/>
            <wp:wrapNone/>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638925" cy="3733800"/>
                    </a:xfrm>
                    <a:prstGeom prst="rect">
                      <a:avLst/>
                    </a:prstGeom>
                    <a:noFill/>
                    <a:ln w="9525">
                      <a:noFill/>
                      <a:miter lim="800000"/>
                      <a:headEnd/>
                      <a:tailEnd/>
                    </a:ln>
                  </pic:spPr>
                </pic:pic>
              </a:graphicData>
            </a:graphic>
          </wp:anchor>
        </w:drawing>
      </w:r>
      <w:r w:rsidR="00127F36">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Default="00675545" w:rsidP="00675545">
      <w:pPr>
        <w:pStyle w:val="Titolo2"/>
        <w:keepLines/>
        <w:spacing w:before="200"/>
        <w:rPr>
          <w:rFonts w:cs="Tahoma"/>
          <w:b/>
          <w:color w:val="003366"/>
          <w:sz w:val="24"/>
          <w:szCs w:val="24"/>
        </w:rPr>
      </w:pPr>
      <w:bookmarkStart w:id="11" w:name="_Toc516742689"/>
      <w:r w:rsidRPr="009C1B6F">
        <w:rPr>
          <w:rFonts w:cs="Tahoma"/>
          <w:b/>
          <w:color w:val="003366"/>
          <w:sz w:val="24"/>
          <w:szCs w:val="24"/>
        </w:rPr>
        <w:t xml:space="preserve">Pagina </w:t>
      </w:r>
      <w:r>
        <w:rPr>
          <w:rFonts w:cs="Tahoma"/>
          <w:b/>
          <w:color w:val="003366"/>
          <w:sz w:val="24"/>
          <w:szCs w:val="24"/>
        </w:rPr>
        <w:t>“Magazzino”</w:t>
      </w:r>
      <w:bookmarkEnd w:id="11"/>
    </w:p>
    <w:p w:rsidR="00675545" w:rsidRPr="009C1B6F" w:rsidRDefault="00675545" w:rsidP="00675545"/>
    <w:p w:rsidR="00675545" w:rsidRPr="007775D9" w:rsidRDefault="00675545" w:rsidP="00675545">
      <w:pPr>
        <w:rPr>
          <w:rFonts w:ascii="Tahoma" w:hAnsi="Tahoma" w:cs="Tahoma"/>
          <w:color w:val="003366"/>
          <w:sz w:val="24"/>
          <w:szCs w:val="24"/>
        </w:rPr>
      </w:pPr>
    </w:p>
    <w:p w:rsidR="00675545" w:rsidRDefault="00675545" w:rsidP="00675545">
      <w:pPr>
        <w:ind w:firstLine="360"/>
        <w:rPr>
          <w:rFonts w:ascii="Tahoma" w:hAnsi="Tahoma" w:cs="Tahoma"/>
          <w:color w:val="003366"/>
          <w:sz w:val="24"/>
          <w:szCs w:val="24"/>
        </w:rPr>
      </w:pPr>
      <w:r w:rsidRPr="009306F9">
        <w:rPr>
          <w:rFonts w:ascii="Tahoma" w:hAnsi="Tahoma" w:cs="Tahoma"/>
          <w:color w:val="003366"/>
          <w:sz w:val="24"/>
          <w:szCs w:val="24"/>
        </w:rPr>
        <w:t>La Pagina “</w:t>
      </w:r>
      <w:r w:rsidR="00AE733B">
        <w:rPr>
          <w:rFonts w:ascii="Tahoma" w:hAnsi="Tahoma" w:cs="Tahoma"/>
          <w:color w:val="003366"/>
          <w:sz w:val="24"/>
          <w:szCs w:val="24"/>
        </w:rPr>
        <w:t>Magazzino</w:t>
      </w:r>
      <w:r w:rsidRPr="009306F9">
        <w:rPr>
          <w:rFonts w:ascii="Tahoma" w:hAnsi="Tahoma" w:cs="Tahoma"/>
          <w:color w:val="003366"/>
          <w:sz w:val="24"/>
          <w:szCs w:val="24"/>
        </w:rPr>
        <w:t xml:space="preserve">”, di seguito mostrata, </w:t>
      </w:r>
      <w:r>
        <w:rPr>
          <w:rFonts w:ascii="Tahoma" w:hAnsi="Tahoma" w:cs="Tahoma"/>
          <w:color w:val="003366"/>
          <w:sz w:val="24"/>
          <w:szCs w:val="24"/>
        </w:rPr>
        <w:t>c</w:t>
      </w:r>
      <w:r w:rsidRPr="009306F9">
        <w:rPr>
          <w:rFonts w:ascii="Tahoma" w:hAnsi="Tahoma" w:cs="Tahoma"/>
          <w:color w:val="003366"/>
          <w:sz w:val="24"/>
          <w:szCs w:val="24"/>
        </w:rPr>
        <w:t xml:space="preserve">ontiene </w:t>
      </w:r>
      <w:r w:rsidR="00AE733B">
        <w:rPr>
          <w:rFonts w:ascii="Tahoma" w:hAnsi="Tahoma" w:cs="Tahoma"/>
          <w:color w:val="003366"/>
          <w:sz w:val="24"/>
          <w:szCs w:val="24"/>
        </w:rPr>
        <w:t>la panoramica delle informazioni legate al magazzino frigo.</w:t>
      </w:r>
    </w:p>
    <w:p w:rsidR="0018195C" w:rsidRDefault="00AE733B">
      <w:pPr>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62336" behindDoc="1" locked="0" layoutInCell="1" allowOverlap="1">
            <wp:simplePos x="0" y="0"/>
            <wp:positionH relativeFrom="column">
              <wp:posOffset>76200</wp:posOffset>
            </wp:positionH>
            <wp:positionV relativeFrom="paragraph">
              <wp:posOffset>90170</wp:posOffset>
            </wp:positionV>
            <wp:extent cx="6638925" cy="3733800"/>
            <wp:effectExtent l="19050" t="0" r="9525" b="0"/>
            <wp:wrapNone/>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AE733B" w:rsidRDefault="00AE733B">
      <w:pPr>
        <w:rPr>
          <w:rFonts w:ascii="Tahoma" w:hAnsi="Tahoma" w:cs="Tahoma"/>
          <w:color w:val="003366"/>
          <w:sz w:val="24"/>
          <w:szCs w:val="24"/>
        </w:rPr>
      </w:pPr>
    </w:p>
    <w:p w:rsidR="00955FBC" w:rsidRDefault="00AE733B">
      <w:pPr>
        <w:rPr>
          <w:rFonts w:ascii="Tahoma" w:hAnsi="Tahoma" w:cs="Tahoma"/>
          <w:color w:val="003366"/>
          <w:sz w:val="24"/>
          <w:szCs w:val="24"/>
        </w:rPr>
      </w:pPr>
      <w:r>
        <w:rPr>
          <w:rFonts w:ascii="Tahoma" w:hAnsi="Tahoma" w:cs="Tahoma"/>
          <w:color w:val="003366"/>
          <w:sz w:val="24"/>
          <w:szCs w:val="24"/>
        </w:rPr>
        <w:tab/>
        <w:t>La parte alta della pagina, mostra le missioni del traslo, le quote attuali degli assi X e Z, i punti di “Carico Traslo” e Scarico Traslo”.</w:t>
      </w:r>
    </w:p>
    <w:p w:rsidR="00955FBC" w:rsidRDefault="00955FBC">
      <w:pPr>
        <w:rPr>
          <w:rFonts w:ascii="Tahoma" w:hAnsi="Tahoma" w:cs="Tahoma"/>
          <w:color w:val="003366"/>
          <w:sz w:val="24"/>
          <w:szCs w:val="24"/>
        </w:rPr>
      </w:pPr>
    </w:p>
    <w:p w:rsidR="004262C9" w:rsidRDefault="00955FBC">
      <w:pPr>
        <w:rPr>
          <w:rFonts w:ascii="Tahoma" w:hAnsi="Tahoma" w:cs="Tahoma"/>
          <w:color w:val="003366"/>
          <w:sz w:val="24"/>
          <w:szCs w:val="24"/>
        </w:rPr>
      </w:pPr>
      <w:r>
        <w:rPr>
          <w:rFonts w:ascii="Tahoma" w:hAnsi="Tahoma" w:cs="Tahoma"/>
          <w:color w:val="003366"/>
          <w:sz w:val="24"/>
          <w:szCs w:val="24"/>
        </w:rPr>
        <w:t>Successivamente invece, è mostrato lo stato dell’intero magazzino. Agendo sui pulsanti da “Piano 1” a “Piano 11”, vengono mostrati gli stati delle celle di un intero piano. Agendo successivamente sui pulsanti “Cella 1”: “Cella 27” comparirà una pagina di popup dove verranno mostrati i dettagli della cella.</w:t>
      </w: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r>
        <w:rPr>
          <w:rFonts w:ascii="Tahoma" w:hAnsi="Tahoma" w:cs="Tahoma"/>
          <w:color w:val="003366"/>
          <w:sz w:val="24"/>
          <w:szCs w:val="24"/>
        </w:rPr>
        <w:t>Le celle possono avere i seguenti stati:</w:t>
      </w: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Pr="004262C9" w:rsidRDefault="00A32D55">
      <w:pPr>
        <w:rPr>
          <w:rFonts w:ascii="Tahoma" w:hAnsi="Tahoma" w:cs="Tahoma"/>
          <w:i/>
          <w:color w:val="003366"/>
          <w:sz w:val="24"/>
          <w:szCs w:val="24"/>
          <w:u w:val="single"/>
        </w:rPr>
      </w:pPr>
      <w:r>
        <w:rPr>
          <w:rFonts w:ascii="Tahoma" w:hAnsi="Tahoma" w:cs="Tahoma"/>
          <w:i/>
          <w:color w:val="003366"/>
          <w:sz w:val="24"/>
          <w:szCs w:val="24"/>
          <w:u w:val="single"/>
        </w:rPr>
        <w:t>Cella con vassoio vuoto</w:t>
      </w:r>
      <w:r w:rsidR="004262C9" w:rsidRPr="004262C9">
        <w:rPr>
          <w:rFonts w:ascii="Tahoma" w:hAnsi="Tahoma" w:cs="Tahoma"/>
          <w:i/>
          <w:color w:val="003366"/>
          <w:sz w:val="24"/>
          <w:szCs w:val="24"/>
          <w:u w:val="single"/>
        </w:rPr>
        <w:t xml:space="preserve"> ed abilitata al carico scarico:</w:t>
      </w:r>
    </w:p>
    <w:p w:rsidR="004262C9" w:rsidRDefault="004262C9">
      <w:pPr>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78720" behindDoc="1" locked="0" layoutInCell="1" allowOverlap="1">
            <wp:simplePos x="0" y="0"/>
            <wp:positionH relativeFrom="column">
              <wp:posOffset>2381250</wp:posOffset>
            </wp:positionH>
            <wp:positionV relativeFrom="paragraph">
              <wp:posOffset>57785</wp:posOffset>
            </wp:positionV>
            <wp:extent cx="866775" cy="2590800"/>
            <wp:effectExtent l="19050" t="0" r="9525" b="0"/>
            <wp:wrapNone/>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866775" cy="2590800"/>
                    </a:xfrm>
                    <a:prstGeom prst="rect">
                      <a:avLst/>
                    </a:prstGeom>
                    <a:noFill/>
                    <a:ln w="9525">
                      <a:noFill/>
                      <a:miter lim="800000"/>
                      <a:headEnd/>
                      <a:tailEnd/>
                    </a:ln>
                  </pic:spPr>
                </pic:pic>
              </a:graphicData>
            </a:graphic>
          </wp:anchor>
        </w:drawing>
      </w: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rsidP="004262C9">
      <w:pPr>
        <w:rPr>
          <w:rFonts w:ascii="Tahoma" w:hAnsi="Tahoma" w:cs="Tahoma"/>
          <w:i/>
          <w:color w:val="003366"/>
          <w:sz w:val="24"/>
          <w:szCs w:val="24"/>
          <w:u w:val="single"/>
        </w:rPr>
      </w:pPr>
      <w:r w:rsidRPr="004262C9">
        <w:rPr>
          <w:rFonts w:ascii="Tahoma" w:hAnsi="Tahoma" w:cs="Tahoma"/>
          <w:i/>
          <w:color w:val="003366"/>
          <w:sz w:val="24"/>
          <w:szCs w:val="24"/>
          <w:u w:val="single"/>
        </w:rPr>
        <w:t xml:space="preserve">Cella </w:t>
      </w:r>
      <w:r w:rsidR="00A32D55">
        <w:rPr>
          <w:rFonts w:ascii="Tahoma" w:hAnsi="Tahoma" w:cs="Tahoma"/>
          <w:i/>
          <w:color w:val="003366"/>
          <w:sz w:val="24"/>
          <w:szCs w:val="24"/>
          <w:u w:val="single"/>
        </w:rPr>
        <w:t>senza vassoio</w:t>
      </w:r>
      <w:r w:rsidRPr="004262C9">
        <w:rPr>
          <w:rFonts w:ascii="Tahoma" w:hAnsi="Tahoma" w:cs="Tahoma"/>
          <w:i/>
          <w:color w:val="003366"/>
          <w:sz w:val="24"/>
          <w:szCs w:val="24"/>
          <w:u w:val="single"/>
        </w:rPr>
        <w:t xml:space="preserve"> ed abilitata al carico scarico:</w:t>
      </w:r>
    </w:p>
    <w:p w:rsidR="00A32D55" w:rsidRPr="004262C9" w:rsidRDefault="003E1511" w:rsidP="004262C9">
      <w:pPr>
        <w:rPr>
          <w:rFonts w:ascii="Tahoma" w:hAnsi="Tahoma" w:cs="Tahoma"/>
          <w:i/>
          <w:color w:val="003366"/>
          <w:sz w:val="24"/>
          <w:szCs w:val="24"/>
          <w:u w:val="single"/>
        </w:rPr>
      </w:pPr>
      <w:r>
        <w:rPr>
          <w:rFonts w:ascii="Tahoma" w:hAnsi="Tahoma" w:cs="Tahoma"/>
          <w:i/>
          <w:noProof/>
          <w:color w:val="003366"/>
          <w:sz w:val="24"/>
          <w:szCs w:val="24"/>
          <w:u w:val="single"/>
        </w:rPr>
        <w:drawing>
          <wp:anchor distT="0" distB="0" distL="114300" distR="114300" simplePos="0" relativeHeight="251679744" behindDoc="1" locked="0" layoutInCell="1" allowOverlap="1">
            <wp:simplePos x="0" y="0"/>
            <wp:positionH relativeFrom="column">
              <wp:posOffset>2381250</wp:posOffset>
            </wp:positionH>
            <wp:positionV relativeFrom="paragraph">
              <wp:posOffset>64135</wp:posOffset>
            </wp:positionV>
            <wp:extent cx="819150" cy="2514600"/>
            <wp:effectExtent l="19050" t="0" r="0" b="0"/>
            <wp:wrapNone/>
            <wp:docPr id="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819150" cy="2514600"/>
                    </a:xfrm>
                    <a:prstGeom prst="rect">
                      <a:avLst/>
                    </a:prstGeom>
                    <a:noFill/>
                    <a:ln w="9525">
                      <a:noFill/>
                      <a:miter lim="800000"/>
                      <a:headEnd/>
                      <a:tailEnd/>
                    </a:ln>
                  </pic:spPr>
                </pic:pic>
              </a:graphicData>
            </a:graphic>
          </wp:anchor>
        </w:drawing>
      </w: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3E1511" w:rsidRDefault="003E1511">
      <w:pPr>
        <w:rPr>
          <w:rFonts w:ascii="Tahoma" w:hAnsi="Tahoma" w:cs="Tahoma"/>
          <w:color w:val="003366"/>
          <w:sz w:val="24"/>
          <w:szCs w:val="24"/>
        </w:rPr>
      </w:pPr>
    </w:p>
    <w:p w:rsidR="003E1511" w:rsidRDefault="003E1511">
      <w:pPr>
        <w:rPr>
          <w:rFonts w:ascii="Tahoma" w:hAnsi="Tahoma" w:cs="Tahoma"/>
          <w:color w:val="003366"/>
          <w:sz w:val="24"/>
          <w:szCs w:val="24"/>
        </w:rPr>
      </w:pPr>
    </w:p>
    <w:p w:rsidR="003E1511" w:rsidRDefault="003E1511">
      <w:pPr>
        <w:rPr>
          <w:rFonts w:ascii="Tahoma" w:hAnsi="Tahoma" w:cs="Tahoma"/>
          <w:color w:val="003366"/>
          <w:sz w:val="24"/>
          <w:szCs w:val="24"/>
        </w:rPr>
      </w:pPr>
    </w:p>
    <w:p w:rsidR="003E1511" w:rsidRDefault="003E1511">
      <w:pPr>
        <w:rPr>
          <w:rFonts w:ascii="Tahoma" w:hAnsi="Tahoma" w:cs="Tahoma"/>
          <w:color w:val="003366"/>
          <w:sz w:val="24"/>
          <w:szCs w:val="24"/>
        </w:rPr>
      </w:pPr>
    </w:p>
    <w:p w:rsidR="003E1511" w:rsidRDefault="003E1511">
      <w:pPr>
        <w:rPr>
          <w:rFonts w:ascii="Tahoma" w:hAnsi="Tahoma" w:cs="Tahoma"/>
          <w:color w:val="003366"/>
          <w:sz w:val="24"/>
          <w:szCs w:val="24"/>
        </w:rPr>
      </w:pPr>
    </w:p>
    <w:p w:rsidR="003E1511" w:rsidRDefault="003E1511">
      <w:pPr>
        <w:rPr>
          <w:rFonts w:ascii="Tahoma" w:hAnsi="Tahoma" w:cs="Tahoma"/>
          <w:color w:val="003366"/>
          <w:sz w:val="24"/>
          <w:szCs w:val="24"/>
        </w:rPr>
      </w:pPr>
    </w:p>
    <w:p w:rsidR="003E1511" w:rsidRDefault="003E1511">
      <w:pPr>
        <w:rPr>
          <w:rFonts w:ascii="Tahoma" w:hAnsi="Tahoma" w:cs="Tahoma"/>
          <w:color w:val="003366"/>
          <w:sz w:val="24"/>
          <w:szCs w:val="24"/>
        </w:rPr>
      </w:pPr>
    </w:p>
    <w:p w:rsidR="003E1511" w:rsidRDefault="003E1511">
      <w:pPr>
        <w:rPr>
          <w:rFonts w:ascii="Tahoma" w:hAnsi="Tahoma" w:cs="Tahoma"/>
          <w:color w:val="003366"/>
          <w:sz w:val="24"/>
          <w:szCs w:val="24"/>
        </w:rPr>
      </w:pPr>
    </w:p>
    <w:p w:rsidR="003E1511" w:rsidRDefault="003E1511">
      <w:pPr>
        <w:rPr>
          <w:rFonts w:ascii="Tahoma" w:hAnsi="Tahoma" w:cs="Tahoma"/>
          <w:color w:val="003366"/>
          <w:sz w:val="24"/>
          <w:szCs w:val="24"/>
        </w:rPr>
      </w:pPr>
      <w:r>
        <w:rPr>
          <w:rFonts w:ascii="Tahoma" w:hAnsi="Tahoma" w:cs="Tahoma"/>
          <w:i/>
          <w:color w:val="003366"/>
          <w:sz w:val="24"/>
          <w:szCs w:val="24"/>
          <w:u w:val="single"/>
        </w:rPr>
        <w:t xml:space="preserve">Cella  piena con grezzo </w:t>
      </w:r>
      <w:r w:rsidRPr="004262C9">
        <w:rPr>
          <w:rFonts w:ascii="Tahoma" w:hAnsi="Tahoma" w:cs="Tahoma"/>
          <w:i/>
          <w:color w:val="003366"/>
          <w:sz w:val="24"/>
          <w:szCs w:val="24"/>
          <w:u w:val="single"/>
        </w:rPr>
        <w:t>ed abilitata al carico scarico:</w:t>
      </w:r>
    </w:p>
    <w:p w:rsidR="003E1511" w:rsidRDefault="008C465D">
      <w:pPr>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80768" behindDoc="1" locked="0" layoutInCell="1" allowOverlap="1">
            <wp:simplePos x="0" y="0"/>
            <wp:positionH relativeFrom="column">
              <wp:posOffset>2381250</wp:posOffset>
            </wp:positionH>
            <wp:positionV relativeFrom="paragraph">
              <wp:posOffset>10795</wp:posOffset>
            </wp:positionV>
            <wp:extent cx="790575" cy="2505075"/>
            <wp:effectExtent l="19050" t="0" r="9525" b="0"/>
            <wp:wrapNone/>
            <wp:docPr id="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790575" cy="2505075"/>
                    </a:xfrm>
                    <a:prstGeom prst="rect">
                      <a:avLst/>
                    </a:prstGeom>
                    <a:noFill/>
                    <a:ln w="9525">
                      <a:noFill/>
                      <a:miter lim="800000"/>
                      <a:headEnd/>
                      <a:tailEnd/>
                    </a:ln>
                  </pic:spPr>
                </pic:pic>
              </a:graphicData>
            </a:graphic>
          </wp:anchor>
        </w:drawing>
      </w:r>
    </w:p>
    <w:p w:rsidR="004262C9" w:rsidRDefault="004262C9" w:rsidP="004B6829">
      <w:pPr>
        <w:jc w:val="center"/>
        <w:rPr>
          <w:rFonts w:ascii="Tahoma" w:hAnsi="Tahoma" w:cs="Tahoma"/>
          <w:color w:val="003366"/>
          <w:sz w:val="24"/>
          <w:szCs w:val="24"/>
        </w:rPr>
      </w:pPr>
    </w:p>
    <w:p w:rsidR="004262C9" w:rsidRDefault="003E1511">
      <w:pPr>
        <w:rPr>
          <w:rFonts w:ascii="Tahoma" w:hAnsi="Tahoma" w:cs="Tahoma"/>
          <w:color w:val="003366"/>
          <w:sz w:val="24"/>
          <w:szCs w:val="24"/>
        </w:rPr>
      </w:pPr>
      <w:r>
        <w:rPr>
          <w:rFonts w:ascii="Tahoma" w:hAnsi="Tahoma" w:cs="Tahoma"/>
          <w:color w:val="003366"/>
          <w:sz w:val="24"/>
          <w:szCs w:val="24"/>
        </w:rPr>
        <w:t xml:space="preserve">   </w:t>
      </w: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B6829" w:rsidRDefault="004B6829" w:rsidP="004B6829">
      <w:pPr>
        <w:rPr>
          <w:rFonts w:ascii="Tahoma" w:hAnsi="Tahoma" w:cs="Tahoma"/>
          <w:color w:val="003366"/>
          <w:sz w:val="24"/>
          <w:szCs w:val="24"/>
        </w:rPr>
      </w:pPr>
      <w:r>
        <w:rPr>
          <w:rFonts w:ascii="Tahoma" w:hAnsi="Tahoma" w:cs="Tahoma"/>
          <w:i/>
          <w:color w:val="003366"/>
          <w:sz w:val="24"/>
          <w:szCs w:val="24"/>
          <w:u w:val="single"/>
        </w:rPr>
        <w:lastRenderedPageBreak/>
        <w:t xml:space="preserve">Cella  piena con semilavorato </w:t>
      </w:r>
      <w:r w:rsidRPr="004262C9">
        <w:rPr>
          <w:rFonts w:ascii="Tahoma" w:hAnsi="Tahoma" w:cs="Tahoma"/>
          <w:i/>
          <w:color w:val="003366"/>
          <w:sz w:val="24"/>
          <w:szCs w:val="24"/>
          <w:u w:val="single"/>
        </w:rPr>
        <w:t>ed abilitata al carico scarico:</w:t>
      </w:r>
    </w:p>
    <w:p w:rsidR="004262C9" w:rsidRDefault="008C465D">
      <w:pPr>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81792" behindDoc="1" locked="0" layoutInCell="1" allowOverlap="1">
            <wp:simplePos x="0" y="0"/>
            <wp:positionH relativeFrom="column">
              <wp:posOffset>2333625</wp:posOffset>
            </wp:positionH>
            <wp:positionV relativeFrom="paragraph">
              <wp:posOffset>69850</wp:posOffset>
            </wp:positionV>
            <wp:extent cx="762000" cy="2400300"/>
            <wp:effectExtent l="19050" t="0" r="0" b="0"/>
            <wp:wrapNone/>
            <wp:docPr id="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762000" cy="2400300"/>
                    </a:xfrm>
                    <a:prstGeom prst="rect">
                      <a:avLst/>
                    </a:prstGeom>
                    <a:noFill/>
                    <a:ln w="9525">
                      <a:noFill/>
                      <a:miter lim="800000"/>
                      <a:headEnd/>
                      <a:tailEnd/>
                    </a:ln>
                  </pic:spPr>
                </pic:pic>
              </a:graphicData>
            </a:graphic>
          </wp:anchor>
        </w:drawing>
      </w: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rsidP="008C465D">
      <w:pPr>
        <w:jc w:val="cente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8C465D" w:rsidRDefault="008C465D" w:rsidP="008C465D">
      <w:pPr>
        <w:rPr>
          <w:rFonts w:ascii="Tahoma" w:hAnsi="Tahoma" w:cs="Tahoma"/>
          <w:color w:val="003366"/>
          <w:sz w:val="24"/>
          <w:szCs w:val="24"/>
        </w:rPr>
      </w:pPr>
      <w:r>
        <w:rPr>
          <w:rFonts w:ascii="Tahoma" w:hAnsi="Tahoma" w:cs="Tahoma"/>
          <w:i/>
          <w:color w:val="003366"/>
          <w:sz w:val="24"/>
          <w:szCs w:val="24"/>
          <w:u w:val="single"/>
        </w:rPr>
        <w:t>Cella  piena ma disabilitata:</w:t>
      </w:r>
    </w:p>
    <w:p w:rsidR="004262C9" w:rsidRDefault="004262C9">
      <w:pPr>
        <w:rPr>
          <w:rFonts w:ascii="Tahoma" w:hAnsi="Tahoma" w:cs="Tahoma"/>
          <w:color w:val="003366"/>
          <w:sz w:val="24"/>
          <w:szCs w:val="24"/>
        </w:rPr>
      </w:pPr>
    </w:p>
    <w:p w:rsidR="004262C9" w:rsidRDefault="008C465D">
      <w:pPr>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82816" behindDoc="1" locked="0" layoutInCell="1" allowOverlap="1">
            <wp:simplePos x="0" y="0"/>
            <wp:positionH relativeFrom="column">
              <wp:posOffset>2333625</wp:posOffset>
            </wp:positionH>
            <wp:positionV relativeFrom="paragraph">
              <wp:posOffset>635</wp:posOffset>
            </wp:positionV>
            <wp:extent cx="714375" cy="2428875"/>
            <wp:effectExtent l="19050" t="0" r="9525" b="0"/>
            <wp:wrapNone/>
            <wp:docPr id="2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714375" cy="2428875"/>
                    </a:xfrm>
                    <a:prstGeom prst="rect">
                      <a:avLst/>
                    </a:prstGeom>
                    <a:noFill/>
                    <a:ln w="9525">
                      <a:noFill/>
                      <a:miter lim="800000"/>
                      <a:headEnd/>
                      <a:tailEnd/>
                    </a:ln>
                  </pic:spPr>
                </pic:pic>
              </a:graphicData>
            </a:graphic>
          </wp:anchor>
        </w:drawing>
      </w: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8C465D">
      <w:pPr>
        <w:rPr>
          <w:rFonts w:ascii="Tahoma" w:hAnsi="Tahoma" w:cs="Tahoma"/>
          <w:color w:val="003366"/>
          <w:sz w:val="24"/>
          <w:szCs w:val="24"/>
        </w:rPr>
      </w:pPr>
      <w:r>
        <w:rPr>
          <w:rFonts w:ascii="Tahoma" w:hAnsi="Tahoma" w:cs="Tahoma"/>
          <w:color w:val="003366"/>
          <w:sz w:val="24"/>
          <w:szCs w:val="24"/>
        </w:rPr>
        <w:lastRenderedPageBreak/>
        <w:t>Inoltre, agendo sul pulsante “Cella 1” : “Cella 27” si aprirà la seguente pop-up:</w:t>
      </w:r>
    </w:p>
    <w:p w:rsidR="008C465D" w:rsidRDefault="008C465D">
      <w:pPr>
        <w:rPr>
          <w:rFonts w:ascii="Tahoma" w:hAnsi="Tahoma" w:cs="Tahoma"/>
          <w:color w:val="003366"/>
          <w:sz w:val="24"/>
          <w:szCs w:val="24"/>
        </w:rPr>
      </w:pPr>
    </w:p>
    <w:p w:rsidR="00DD359A" w:rsidRDefault="00DD359A">
      <w:pPr>
        <w:rPr>
          <w:rFonts w:ascii="Tahoma" w:hAnsi="Tahoma" w:cs="Tahoma"/>
          <w:color w:val="003366"/>
          <w:sz w:val="24"/>
          <w:szCs w:val="24"/>
        </w:rPr>
      </w:pPr>
      <w:r>
        <w:rPr>
          <w:rFonts w:ascii="Tahoma" w:hAnsi="Tahoma" w:cs="Tahoma"/>
          <w:noProof/>
          <w:color w:val="003366"/>
          <w:sz w:val="24"/>
          <w:szCs w:val="24"/>
        </w:rPr>
        <w:drawing>
          <wp:inline distT="0" distB="0" distL="0" distR="0">
            <wp:extent cx="6648450" cy="4772025"/>
            <wp:effectExtent l="19050" t="0" r="0" b="0"/>
            <wp:docPr id="2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6648450" cy="4772025"/>
                    </a:xfrm>
                    <a:prstGeom prst="rect">
                      <a:avLst/>
                    </a:prstGeom>
                    <a:noFill/>
                    <a:ln w="9525">
                      <a:noFill/>
                      <a:miter lim="800000"/>
                      <a:headEnd/>
                      <a:tailEnd/>
                    </a:ln>
                  </pic:spPr>
                </pic:pic>
              </a:graphicData>
            </a:graphic>
          </wp:inline>
        </w:drawing>
      </w:r>
    </w:p>
    <w:p w:rsidR="00DD359A" w:rsidRDefault="00DD359A">
      <w:pPr>
        <w:rPr>
          <w:rFonts w:ascii="Tahoma" w:hAnsi="Tahoma" w:cs="Tahoma"/>
          <w:color w:val="003366"/>
          <w:sz w:val="24"/>
          <w:szCs w:val="24"/>
        </w:rPr>
      </w:pPr>
    </w:p>
    <w:p w:rsidR="00DD359A" w:rsidRDefault="00DD359A">
      <w:pPr>
        <w:rPr>
          <w:rFonts w:ascii="Tahoma" w:hAnsi="Tahoma" w:cs="Tahoma"/>
          <w:color w:val="003366"/>
          <w:sz w:val="24"/>
          <w:szCs w:val="24"/>
        </w:rPr>
      </w:pPr>
      <w:r>
        <w:rPr>
          <w:rFonts w:ascii="Tahoma" w:hAnsi="Tahoma" w:cs="Tahoma"/>
          <w:color w:val="003366"/>
          <w:sz w:val="24"/>
          <w:szCs w:val="24"/>
        </w:rPr>
        <w:tab/>
        <w:t>L’operatore accreditato, potrà effettuare modifiche alla seguente pagina per effettuare dei cambi di valori od impostazioni.</w:t>
      </w:r>
      <w:r w:rsidR="009D6091">
        <w:rPr>
          <w:rFonts w:ascii="Tahoma" w:hAnsi="Tahoma" w:cs="Tahoma"/>
          <w:color w:val="003366"/>
          <w:sz w:val="24"/>
          <w:szCs w:val="24"/>
        </w:rPr>
        <w:t xml:space="preserve"> A </w:t>
      </w:r>
      <w:r w:rsidR="00C3664C">
        <w:rPr>
          <w:rFonts w:ascii="Tahoma" w:hAnsi="Tahoma" w:cs="Tahoma"/>
          <w:color w:val="003366"/>
          <w:sz w:val="24"/>
          <w:szCs w:val="24"/>
        </w:rPr>
        <w:t>t</w:t>
      </w:r>
      <w:r w:rsidR="009D6091">
        <w:rPr>
          <w:rFonts w:ascii="Tahoma" w:hAnsi="Tahoma" w:cs="Tahoma"/>
          <w:color w:val="003366"/>
          <w:sz w:val="24"/>
          <w:szCs w:val="24"/>
        </w:rPr>
        <w:t>al proposito bisognerà agire sul pulsante modifica, verrà richiesto “Username” e “Password”</w:t>
      </w:r>
      <w:r w:rsidR="00C3664C">
        <w:rPr>
          <w:rFonts w:ascii="Tahoma" w:hAnsi="Tahoma" w:cs="Tahoma"/>
          <w:color w:val="003366"/>
          <w:sz w:val="24"/>
          <w:szCs w:val="24"/>
        </w:rPr>
        <w:t>.</w:t>
      </w:r>
      <w:r w:rsidR="00980B63">
        <w:rPr>
          <w:rFonts w:ascii="Tahoma" w:hAnsi="Tahoma" w:cs="Tahoma"/>
          <w:color w:val="003366"/>
          <w:sz w:val="24"/>
          <w:szCs w:val="24"/>
        </w:rPr>
        <w:t xml:space="preserve"> Dopo aver modificato, bisognerà agire sul pulsante “Conferma”.</w:t>
      </w: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4262C9" w:rsidRDefault="004262C9">
      <w:pPr>
        <w:rPr>
          <w:rFonts w:ascii="Tahoma" w:hAnsi="Tahoma" w:cs="Tahoma"/>
          <w:color w:val="003366"/>
          <w:sz w:val="24"/>
          <w:szCs w:val="24"/>
        </w:rPr>
      </w:pPr>
    </w:p>
    <w:p w:rsidR="00D15C11" w:rsidRDefault="00D15C11">
      <w:pPr>
        <w:rPr>
          <w:rFonts w:ascii="Tahoma" w:hAnsi="Tahoma" w:cs="Tahoma"/>
          <w:color w:val="003366"/>
          <w:sz w:val="24"/>
          <w:szCs w:val="24"/>
        </w:rPr>
      </w:pPr>
    </w:p>
    <w:p w:rsidR="00D15C11" w:rsidRDefault="00D15C11">
      <w:pPr>
        <w:rPr>
          <w:rFonts w:ascii="Tahoma" w:hAnsi="Tahoma" w:cs="Tahoma"/>
          <w:color w:val="003366"/>
          <w:sz w:val="24"/>
          <w:szCs w:val="24"/>
        </w:rPr>
      </w:pPr>
    </w:p>
    <w:p w:rsidR="00127F36" w:rsidRPr="009306F9" w:rsidRDefault="00127F36" w:rsidP="00AE733B">
      <w:pPr>
        <w:rPr>
          <w:rFonts w:ascii="Tahoma" w:hAnsi="Tahoma" w:cs="Tahoma"/>
          <w:color w:val="003366"/>
          <w:sz w:val="24"/>
          <w:szCs w:val="24"/>
        </w:rPr>
      </w:pPr>
    </w:p>
    <w:p w:rsidR="00CF5CB6" w:rsidRDefault="00CF5CB6" w:rsidP="00CF5CB6">
      <w:pPr>
        <w:pStyle w:val="Titolo2"/>
        <w:keepLines/>
        <w:spacing w:before="200"/>
        <w:rPr>
          <w:rFonts w:cs="Tahoma"/>
          <w:b/>
          <w:color w:val="003366"/>
          <w:sz w:val="24"/>
          <w:szCs w:val="24"/>
        </w:rPr>
      </w:pPr>
      <w:bookmarkStart w:id="12" w:name="_Toc516742690"/>
      <w:r w:rsidRPr="009C1B6F">
        <w:rPr>
          <w:rFonts w:cs="Tahoma"/>
          <w:b/>
          <w:color w:val="003366"/>
          <w:sz w:val="24"/>
          <w:szCs w:val="24"/>
        </w:rPr>
        <w:lastRenderedPageBreak/>
        <w:t xml:space="preserve">Pagina </w:t>
      </w:r>
      <w:r>
        <w:rPr>
          <w:rFonts w:cs="Tahoma"/>
          <w:b/>
          <w:color w:val="003366"/>
          <w:sz w:val="24"/>
          <w:szCs w:val="24"/>
        </w:rPr>
        <w:t>“Dettagli Traslo”</w:t>
      </w:r>
      <w:bookmarkEnd w:id="12"/>
    </w:p>
    <w:p w:rsidR="00CF5CB6" w:rsidRPr="009C1B6F" w:rsidRDefault="00CF5CB6" w:rsidP="00CF5CB6"/>
    <w:p w:rsidR="00CF5CB6" w:rsidRPr="007775D9" w:rsidRDefault="00CF5CB6" w:rsidP="00CF5CB6">
      <w:pPr>
        <w:rPr>
          <w:rFonts w:ascii="Tahoma" w:hAnsi="Tahoma" w:cs="Tahoma"/>
          <w:color w:val="003366"/>
          <w:sz w:val="24"/>
          <w:szCs w:val="24"/>
        </w:rPr>
      </w:pPr>
    </w:p>
    <w:p w:rsidR="00E7258E" w:rsidRDefault="00CF5CB6" w:rsidP="00CF5CB6">
      <w:pPr>
        <w:ind w:firstLine="360"/>
        <w:rPr>
          <w:rFonts w:ascii="Tahoma" w:hAnsi="Tahoma" w:cs="Tahoma"/>
          <w:color w:val="003366"/>
          <w:sz w:val="24"/>
          <w:szCs w:val="24"/>
        </w:rPr>
      </w:pPr>
      <w:r w:rsidRPr="009306F9">
        <w:rPr>
          <w:rFonts w:ascii="Tahoma" w:hAnsi="Tahoma" w:cs="Tahoma"/>
          <w:color w:val="003366"/>
          <w:sz w:val="24"/>
          <w:szCs w:val="24"/>
        </w:rPr>
        <w:t>La Pagina “</w:t>
      </w:r>
      <w:r w:rsidR="008046E2">
        <w:rPr>
          <w:rFonts w:ascii="Tahoma" w:hAnsi="Tahoma" w:cs="Tahoma"/>
          <w:color w:val="003366"/>
          <w:sz w:val="24"/>
          <w:szCs w:val="24"/>
        </w:rPr>
        <w:t>Dettagli Traslo</w:t>
      </w:r>
      <w:r w:rsidRPr="009306F9">
        <w:rPr>
          <w:rFonts w:ascii="Tahoma" w:hAnsi="Tahoma" w:cs="Tahoma"/>
          <w:color w:val="003366"/>
          <w:sz w:val="24"/>
          <w:szCs w:val="24"/>
        </w:rPr>
        <w:t xml:space="preserve">”, di seguito mostrata, </w:t>
      </w:r>
      <w:r>
        <w:rPr>
          <w:rFonts w:ascii="Tahoma" w:hAnsi="Tahoma" w:cs="Tahoma"/>
          <w:color w:val="003366"/>
          <w:sz w:val="24"/>
          <w:szCs w:val="24"/>
        </w:rPr>
        <w:t>c</w:t>
      </w:r>
      <w:r w:rsidRPr="009306F9">
        <w:rPr>
          <w:rFonts w:ascii="Tahoma" w:hAnsi="Tahoma" w:cs="Tahoma"/>
          <w:color w:val="003366"/>
          <w:sz w:val="24"/>
          <w:szCs w:val="24"/>
        </w:rPr>
        <w:t xml:space="preserve">ontiene </w:t>
      </w:r>
      <w:r w:rsidR="00E7258E">
        <w:rPr>
          <w:rFonts w:ascii="Tahoma" w:hAnsi="Tahoma" w:cs="Tahoma"/>
          <w:color w:val="003366"/>
          <w:sz w:val="24"/>
          <w:szCs w:val="24"/>
        </w:rPr>
        <w:t xml:space="preserve">tutte le informazioni relative al traslo. In particolare viene mostrato lo stato dei segnali di bordo traslo, con anche gli indirizzi del PLC, e lo stato degli inverter. </w:t>
      </w:r>
    </w:p>
    <w:p w:rsidR="00E7258E" w:rsidRDefault="00E7258E" w:rsidP="00CF5CB6">
      <w:pPr>
        <w:ind w:firstLine="360"/>
        <w:rPr>
          <w:rFonts w:ascii="Tahoma" w:hAnsi="Tahoma" w:cs="Tahoma"/>
          <w:color w:val="003366"/>
          <w:sz w:val="24"/>
          <w:szCs w:val="24"/>
        </w:rPr>
      </w:pPr>
    </w:p>
    <w:p w:rsidR="00281021" w:rsidRDefault="00E7258E" w:rsidP="00CF5CB6">
      <w:pPr>
        <w:ind w:firstLine="360"/>
        <w:rPr>
          <w:rFonts w:ascii="Tahoma" w:hAnsi="Tahoma" w:cs="Tahoma"/>
          <w:color w:val="003366"/>
          <w:sz w:val="24"/>
          <w:szCs w:val="24"/>
        </w:rPr>
      </w:pPr>
      <w:r>
        <w:rPr>
          <w:rFonts w:ascii="Tahoma" w:hAnsi="Tahoma" w:cs="Tahoma"/>
          <w:color w:val="003366"/>
          <w:sz w:val="24"/>
          <w:szCs w:val="24"/>
        </w:rPr>
        <w:t>Inoltre vengono mostrate le eventuali missioni attive, quote attuali X e Z, punti di Carico / Scarico del Traslo.</w:t>
      </w:r>
    </w:p>
    <w:p w:rsidR="00E7258E" w:rsidRDefault="00E7258E" w:rsidP="00CF5CB6">
      <w:pPr>
        <w:ind w:firstLine="360"/>
        <w:rPr>
          <w:rFonts w:ascii="Tahoma" w:hAnsi="Tahoma" w:cs="Tahoma"/>
          <w:color w:val="003366"/>
          <w:sz w:val="24"/>
          <w:szCs w:val="24"/>
        </w:rPr>
      </w:pPr>
    </w:p>
    <w:p w:rsidR="00281021" w:rsidRDefault="00281021" w:rsidP="00CF5CB6">
      <w:pPr>
        <w:ind w:firstLine="360"/>
        <w:rPr>
          <w:rFonts w:ascii="Tahoma" w:hAnsi="Tahoma" w:cs="Tahoma"/>
          <w:color w:val="003366"/>
          <w:sz w:val="24"/>
          <w:szCs w:val="24"/>
        </w:rPr>
      </w:pPr>
    </w:p>
    <w:p w:rsidR="00281021" w:rsidRPr="009306F9" w:rsidRDefault="00281021" w:rsidP="00CF5CB6">
      <w:pPr>
        <w:ind w:firstLine="360"/>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63360" behindDoc="1" locked="0" layoutInCell="1" allowOverlap="1">
            <wp:simplePos x="0" y="0"/>
            <wp:positionH relativeFrom="column">
              <wp:posOffset>247650</wp:posOffset>
            </wp:positionH>
            <wp:positionV relativeFrom="paragraph">
              <wp:posOffset>-1905</wp:posOffset>
            </wp:positionV>
            <wp:extent cx="6638925" cy="3733800"/>
            <wp:effectExtent l="19050" t="0" r="9525" b="0"/>
            <wp:wrapNone/>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127F36" w:rsidRDefault="00127F36">
      <w:pPr>
        <w:rPr>
          <w:rFonts w:ascii="Tahoma" w:hAnsi="Tahoma" w:cs="Tahoma"/>
          <w:color w:val="003366"/>
          <w:sz w:val="24"/>
          <w:szCs w:val="24"/>
        </w:rPr>
      </w:pPr>
      <w:r>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Default="00675545" w:rsidP="00675545">
      <w:pPr>
        <w:pStyle w:val="Titolo2"/>
        <w:keepLines/>
        <w:spacing w:before="200"/>
        <w:rPr>
          <w:rFonts w:cs="Tahoma"/>
          <w:b/>
          <w:color w:val="003366"/>
          <w:sz w:val="24"/>
          <w:szCs w:val="24"/>
        </w:rPr>
      </w:pPr>
      <w:bookmarkStart w:id="13" w:name="_Toc516742691"/>
      <w:r w:rsidRPr="009C1B6F">
        <w:rPr>
          <w:rFonts w:cs="Tahoma"/>
          <w:b/>
          <w:color w:val="003366"/>
          <w:sz w:val="24"/>
          <w:szCs w:val="24"/>
        </w:rPr>
        <w:t xml:space="preserve">Pagina </w:t>
      </w:r>
      <w:r>
        <w:rPr>
          <w:rFonts w:cs="Tahoma"/>
          <w:b/>
          <w:color w:val="003366"/>
          <w:sz w:val="24"/>
          <w:szCs w:val="24"/>
        </w:rPr>
        <w:t>“</w:t>
      </w:r>
      <w:r w:rsidR="00862E30">
        <w:rPr>
          <w:rFonts w:cs="Tahoma"/>
          <w:b/>
          <w:color w:val="003366"/>
          <w:sz w:val="24"/>
          <w:szCs w:val="24"/>
        </w:rPr>
        <w:t>Trasporto Frigo</w:t>
      </w:r>
      <w:r>
        <w:rPr>
          <w:rFonts w:cs="Tahoma"/>
          <w:b/>
          <w:color w:val="003366"/>
          <w:sz w:val="24"/>
          <w:szCs w:val="24"/>
        </w:rPr>
        <w:t>”</w:t>
      </w:r>
      <w:bookmarkEnd w:id="13"/>
    </w:p>
    <w:p w:rsidR="00675545" w:rsidRPr="009C1B6F" w:rsidRDefault="00675545" w:rsidP="00675545"/>
    <w:p w:rsidR="00675545" w:rsidRPr="007775D9" w:rsidRDefault="00675545" w:rsidP="00675545">
      <w:pPr>
        <w:rPr>
          <w:rFonts w:ascii="Tahoma" w:hAnsi="Tahoma" w:cs="Tahoma"/>
          <w:color w:val="003366"/>
          <w:sz w:val="24"/>
          <w:szCs w:val="24"/>
        </w:rPr>
      </w:pPr>
    </w:p>
    <w:p w:rsidR="00675545" w:rsidRDefault="00675545" w:rsidP="00675545">
      <w:pPr>
        <w:ind w:firstLine="360"/>
        <w:rPr>
          <w:rFonts w:ascii="Tahoma" w:hAnsi="Tahoma" w:cs="Tahoma"/>
          <w:color w:val="003366"/>
          <w:sz w:val="24"/>
          <w:szCs w:val="24"/>
        </w:rPr>
      </w:pPr>
      <w:r w:rsidRPr="009306F9">
        <w:rPr>
          <w:rFonts w:ascii="Tahoma" w:hAnsi="Tahoma" w:cs="Tahoma"/>
          <w:color w:val="003366"/>
          <w:sz w:val="24"/>
          <w:szCs w:val="24"/>
        </w:rPr>
        <w:t>La Pagina “</w:t>
      </w:r>
      <w:r w:rsidR="00724F6E">
        <w:rPr>
          <w:rFonts w:ascii="Tahoma" w:hAnsi="Tahoma" w:cs="Tahoma"/>
          <w:color w:val="003366"/>
          <w:sz w:val="24"/>
          <w:szCs w:val="24"/>
        </w:rPr>
        <w:t>Trasporto Frigo</w:t>
      </w:r>
      <w:r w:rsidRPr="009306F9">
        <w:rPr>
          <w:rFonts w:ascii="Tahoma" w:hAnsi="Tahoma" w:cs="Tahoma"/>
          <w:color w:val="003366"/>
          <w:sz w:val="24"/>
          <w:szCs w:val="24"/>
        </w:rPr>
        <w:t xml:space="preserve">”, di seguito mostrata, </w:t>
      </w:r>
      <w:r>
        <w:rPr>
          <w:rFonts w:ascii="Tahoma" w:hAnsi="Tahoma" w:cs="Tahoma"/>
          <w:color w:val="003366"/>
          <w:sz w:val="24"/>
          <w:szCs w:val="24"/>
        </w:rPr>
        <w:t>c</w:t>
      </w:r>
      <w:r w:rsidRPr="009306F9">
        <w:rPr>
          <w:rFonts w:ascii="Tahoma" w:hAnsi="Tahoma" w:cs="Tahoma"/>
          <w:color w:val="003366"/>
          <w:sz w:val="24"/>
          <w:szCs w:val="24"/>
        </w:rPr>
        <w:t xml:space="preserve">ontiene </w:t>
      </w:r>
      <w:r w:rsidR="00724F6E">
        <w:rPr>
          <w:rFonts w:ascii="Tahoma" w:hAnsi="Tahoma" w:cs="Tahoma"/>
          <w:color w:val="003366"/>
          <w:sz w:val="24"/>
          <w:szCs w:val="24"/>
        </w:rPr>
        <w:t>lo stato delle utenze che consentono di introdurre ed estrarre vassoi in magazzino. Inoltre tramite questa pagina è possibile impostare il funzionamento dell’impianto in manuale, automatico e semiautomatico. E’ inoltre possibile avviare/arrestare il ciclo di funzionamento in automatico.</w:t>
      </w:r>
    </w:p>
    <w:p w:rsidR="00281021" w:rsidRDefault="00281021" w:rsidP="00675545">
      <w:pPr>
        <w:ind w:firstLine="360"/>
        <w:rPr>
          <w:rFonts w:ascii="Tahoma" w:hAnsi="Tahoma" w:cs="Tahoma"/>
          <w:color w:val="003366"/>
          <w:sz w:val="24"/>
          <w:szCs w:val="24"/>
        </w:rPr>
      </w:pPr>
    </w:p>
    <w:p w:rsidR="00281021" w:rsidRDefault="00281021" w:rsidP="00675545">
      <w:pPr>
        <w:ind w:firstLine="360"/>
        <w:rPr>
          <w:rFonts w:ascii="Tahoma" w:hAnsi="Tahoma" w:cs="Tahoma"/>
          <w:color w:val="003366"/>
          <w:sz w:val="24"/>
          <w:szCs w:val="24"/>
        </w:rPr>
      </w:pPr>
    </w:p>
    <w:p w:rsidR="00281021" w:rsidRPr="009306F9" w:rsidRDefault="004653CE" w:rsidP="00675545">
      <w:pPr>
        <w:ind w:firstLine="360"/>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64384" behindDoc="1" locked="0" layoutInCell="1" allowOverlap="1">
            <wp:simplePos x="0" y="0"/>
            <wp:positionH relativeFrom="column">
              <wp:posOffset>247650</wp:posOffset>
            </wp:positionH>
            <wp:positionV relativeFrom="paragraph">
              <wp:posOffset>-1905</wp:posOffset>
            </wp:positionV>
            <wp:extent cx="6638925" cy="3733800"/>
            <wp:effectExtent l="19050" t="0" r="9525" b="0"/>
            <wp:wrapNone/>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82C5D" w:rsidRDefault="00182C5D" w:rsidP="00182C5D">
      <w:pPr>
        <w:ind w:firstLine="360"/>
        <w:rPr>
          <w:rFonts w:ascii="Tahoma" w:hAnsi="Tahoma" w:cs="Tahoma"/>
          <w:color w:val="003366"/>
          <w:sz w:val="24"/>
          <w:szCs w:val="24"/>
        </w:rPr>
      </w:pPr>
      <w:r>
        <w:rPr>
          <w:rFonts w:ascii="Tahoma" w:hAnsi="Tahoma" w:cs="Tahoma"/>
          <w:color w:val="003366"/>
          <w:sz w:val="24"/>
          <w:szCs w:val="24"/>
        </w:rPr>
        <w:t>Per quanto riguarda la presenza dei finecorsa / fotocellule, la regola generale è che se non sono impegnate, lo sfondo è bianco, altrimenti o verde o rosso, a seconda se sia un allarme o un normale funzionamento.</w:t>
      </w:r>
    </w:p>
    <w:p w:rsidR="00182C5D" w:rsidRDefault="00182C5D">
      <w:pPr>
        <w:rPr>
          <w:rFonts w:ascii="Tahoma" w:hAnsi="Tahoma" w:cs="Tahoma"/>
          <w:color w:val="003366"/>
          <w:sz w:val="24"/>
          <w:szCs w:val="24"/>
        </w:rPr>
      </w:pPr>
    </w:p>
    <w:p w:rsidR="00182C5D" w:rsidRDefault="00182C5D">
      <w:pPr>
        <w:rPr>
          <w:rFonts w:ascii="Tahoma" w:hAnsi="Tahoma" w:cs="Tahoma"/>
          <w:color w:val="003366"/>
          <w:sz w:val="24"/>
          <w:szCs w:val="24"/>
        </w:rPr>
      </w:pPr>
    </w:p>
    <w:p w:rsidR="00127F36" w:rsidRDefault="00127F36">
      <w:pPr>
        <w:rPr>
          <w:rFonts w:ascii="Tahoma" w:hAnsi="Tahoma" w:cs="Tahoma"/>
          <w:color w:val="003366"/>
          <w:sz w:val="24"/>
          <w:szCs w:val="24"/>
        </w:rPr>
      </w:pPr>
      <w:r>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Default="00675545" w:rsidP="00675545">
      <w:pPr>
        <w:pStyle w:val="Titolo2"/>
        <w:keepLines/>
        <w:spacing w:before="200"/>
        <w:rPr>
          <w:rFonts w:cs="Tahoma"/>
          <w:b/>
          <w:color w:val="003366"/>
          <w:sz w:val="24"/>
          <w:szCs w:val="24"/>
        </w:rPr>
      </w:pPr>
      <w:bookmarkStart w:id="14" w:name="_Toc516742692"/>
      <w:r w:rsidRPr="009C1B6F">
        <w:rPr>
          <w:rFonts w:cs="Tahoma"/>
          <w:b/>
          <w:color w:val="003366"/>
          <w:sz w:val="24"/>
          <w:szCs w:val="24"/>
        </w:rPr>
        <w:t xml:space="preserve">Pagina </w:t>
      </w:r>
      <w:r>
        <w:rPr>
          <w:rFonts w:cs="Tahoma"/>
          <w:b/>
          <w:color w:val="003366"/>
          <w:sz w:val="24"/>
          <w:szCs w:val="24"/>
        </w:rPr>
        <w:t>“</w:t>
      </w:r>
      <w:r w:rsidR="00862E30">
        <w:rPr>
          <w:rFonts w:cs="Tahoma"/>
          <w:b/>
          <w:color w:val="003366"/>
          <w:sz w:val="24"/>
          <w:szCs w:val="24"/>
        </w:rPr>
        <w:t>Trasporto Interscambio</w:t>
      </w:r>
      <w:r>
        <w:rPr>
          <w:rFonts w:cs="Tahoma"/>
          <w:b/>
          <w:color w:val="003366"/>
          <w:sz w:val="24"/>
          <w:szCs w:val="24"/>
        </w:rPr>
        <w:t>”</w:t>
      </w:r>
      <w:bookmarkEnd w:id="14"/>
    </w:p>
    <w:p w:rsidR="00675545" w:rsidRPr="009C1B6F" w:rsidRDefault="00675545" w:rsidP="00675545"/>
    <w:p w:rsidR="00675545" w:rsidRPr="007775D9" w:rsidRDefault="00675545" w:rsidP="00675545">
      <w:pPr>
        <w:rPr>
          <w:rFonts w:ascii="Tahoma" w:hAnsi="Tahoma" w:cs="Tahoma"/>
          <w:color w:val="003366"/>
          <w:sz w:val="24"/>
          <w:szCs w:val="24"/>
        </w:rPr>
      </w:pPr>
    </w:p>
    <w:p w:rsidR="00D6486A" w:rsidRDefault="00D6486A" w:rsidP="00D6486A">
      <w:pPr>
        <w:ind w:firstLine="360"/>
        <w:rPr>
          <w:rFonts w:ascii="Tahoma" w:hAnsi="Tahoma" w:cs="Tahoma"/>
          <w:color w:val="003366"/>
          <w:sz w:val="24"/>
          <w:szCs w:val="24"/>
        </w:rPr>
      </w:pPr>
      <w:r w:rsidRPr="009306F9">
        <w:rPr>
          <w:rFonts w:ascii="Tahoma" w:hAnsi="Tahoma" w:cs="Tahoma"/>
          <w:color w:val="003366"/>
          <w:sz w:val="24"/>
          <w:szCs w:val="24"/>
        </w:rPr>
        <w:t>La Pagina “</w:t>
      </w:r>
      <w:r>
        <w:rPr>
          <w:rFonts w:ascii="Tahoma" w:hAnsi="Tahoma" w:cs="Tahoma"/>
          <w:color w:val="003366"/>
          <w:sz w:val="24"/>
          <w:szCs w:val="24"/>
        </w:rPr>
        <w:t>Trasporto Interscambio</w:t>
      </w:r>
      <w:r w:rsidRPr="009306F9">
        <w:rPr>
          <w:rFonts w:ascii="Tahoma" w:hAnsi="Tahoma" w:cs="Tahoma"/>
          <w:color w:val="003366"/>
          <w:sz w:val="24"/>
          <w:szCs w:val="24"/>
        </w:rPr>
        <w:t xml:space="preserve">”, di seguito mostrata, </w:t>
      </w:r>
      <w:r>
        <w:rPr>
          <w:rFonts w:ascii="Tahoma" w:hAnsi="Tahoma" w:cs="Tahoma"/>
          <w:color w:val="003366"/>
          <w:sz w:val="24"/>
          <w:szCs w:val="24"/>
        </w:rPr>
        <w:t>c</w:t>
      </w:r>
      <w:r w:rsidRPr="009306F9">
        <w:rPr>
          <w:rFonts w:ascii="Tahoma" w:hAnsi="Tahoma" w:cs="Tahoma"/>
          <w:color w:val="003366"/>
          <w:sz w:val="24"/>
          <w:szCs w:val="24"/>
        </w:rPr>
        <w:t xml:space="preserve">ontiene </w:t>
      </w:r>
      <w:r>
        <w:rPr>
          <w:rFonts w:ascii="Tahoma" w:hAnsi="Tahoma" w:cs="Tahoma"/>
          <w:color w:val="003366"/>
          <w:sz w:val="24"/>
          <w:szCs w:val="24"/>
        </w:rPr>
        <w:t xml:space="preserve">lo stato delle utenze che consentono di inviare al reparto i materiali richiesti, oppure </w:t>
      </w:r>
      <w:r w:rsidR="007D0B88">
        <w:rPr>
          <w:rFonts w:ascii="Tahoma" w:hAnsi="Tahoma" w:cs="Tahoma"/>
          <w:color w:val="003366"/>
          <w:sz w:val="24"/>
          <w:szCs w:val="24"/>
        </w:rPr>
        <w:t>ricevere dal reparto i componenti da inserire in magazzino</w:t>
      </w:r>
      <w:r>
        <w:rPr>
          <w:rFonts w:ascii="Tahoma" w:hAnsi="Tahoma" w:cs="Tahoma"/>
          <w:color w:val="003366"/>
          <w:sz w:val="24"/>
          <w:szCs w:val="24"/>
        </w:rPr>
        <w:t>. Inoltre tramite questa pagina è possibile impostare il funzionamento dell’impianto in manuale, automatico e semiautomatico. E’ inoltre possibile avviare/arrestare il ciclo di funzionamento in automatico.</w:t>
      </w:r>
    </w:p>
    <w:p w:rsidR="00675545" w:rsidRDefault="00B7722F" w:rsidP="009C1B6F">
      <w:pPr>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65408" behindDoc="1" locked="0" layoutInCell="1" allowOverlap="1">
            <wp:simplePos x="0" y="0"/>
            <wp:positionH relativeFrom="column">
              <wp:posOffset>95250</wp:posOffset>
            </wp:positionH>
            <wp:positionV relativeFrom="paragraph">
              <wp:posOffset>261620</wp:posOffset>
            </wp:positionV>
            <wp:extent cx="6638925" cy="3733800"/>
            <wp:effectExtent l="19050" t="0" r="9525" b="0"/>
            <wp:wrapNone/>
            <wp:docPr id="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6638925" cy="3733800"/>
                    </a:xfrm>
                    <a:prstGeom prst="rect">
                      <a:avLst/>
                    </a:prstGeom>
                    <a:noFill/>
                    <a:ln w="9525">
                      <a:noFill/>
                      <a:miter lim="800000"/>
                      <a:headEnd/>
                      <a:tailEnd/>
                    </a:ln>
                  </pic:spPr>
                </pic:pic>
              </a:graphicData>
            </a:graphic>
          </wp:anchor>
        </w:drawing>
      </w:r>
      <w:r w:rsidR="00127F36">
        <w:rPr>
          <w:rFonts w:ascii="Tahoma" w:hAnsi="Tahoma" w:cs="Tahoma"/>
          <w:color w:val="003366"/>
          <w:sz w:val="24"/>
          <w:szCs w:val="24"/>
        </w:rPr>
        <w:br w:type="page"/>
      </w:r>
    </w:p>
    <w:p w:rsidR="00D15C11" w:rsidRDefault="00D15C11" w:rsidP="009C1B6F">
      <w:pPr>
        <w:rPr>
          <w:rFonts w:ascii="Tahoma" w:hAnsi="Tahoma" w:cs="Tahoma"/>
          <w:color w:val="003366"/>
          <w:sz w:val="24"/>
          <w:szCs w:val="24"/>
        </w:rPr>
      </w:pPr>
    </w:p>
    <w:p w:rsidR="00675545" w:rsidRDefault="00675545" w:rsidP="00675545">
      <w:pPr>
        <w:pStyle w:val="Titolo2"/>
        <w:keepLines/>
        <w:spacing w:before="200"/>
        <w:rPr>
          <w:rFonts w:cs="Tahoma"/>
          <w:b/>
          <w:color w:val="003366"/>
          <w:sz w:val="24"/>
          <w:szCs w:val="24"/>
        </w:rPr>
      </w:pPr>
      <w:bookmarkStart w:id="15" w:name="_Toc516742693"/>
      <w:r w:rsidRPr="009C1B6F">
        <w:rPr>
          <w:rFonts w:cs="Tahoma"/>
          <w:b/>
          <w:color w:val="003366"/>
          <w:sz w:val="24"/>
          <w:szCs w:val="24"/>
        </w:rPr>
        <w:t xml:space="preserve">Pagina </w:t>
      </w:r>
      <w:r>
        <w:rPr>
          <w:rFonts w:cs="Tahoma"/>
          <w:b/>
          <w:color w:val="003366"/>
          <w:sz w:val="24"/>
          <w:szCs w:val="24"/>
        </w:rPr>
        <w:t>“</w:t>
      </w:r>
      <w:r w:rsidR="00862E30">
        <w:rPr>
          <w:rFonts w:cs="Tahoma"/>
          <w:b/>
          <w:color w:val="003366"/>
          <w:sz w:val="24"/>
          <w:szCs w:val="24"/>
        </w:rPr>
        <w:t>Carico Vuoti</w:t>
      </w:r>
      <w:r>
        <w:rPr>
          <w:rFonts w:cs="Tahoma"/>
          <w:b/>
          <w:color w:val="003366"/>
          <w:sz w:val="24"/>
          <w:szCs w:val="24"/>
        </w:rPr>
        <w:t>”</w:t>
      </w:r>
      <w:bookmarkEnd w:id="15"/>
    </w:p>
    <w:p w:rsidR="00675545" w:rsidRPr="009C1B6F" w:rsidRDefault="00675545" w:rsidP="00675545"/>
    <w:p w:rsidR="00675545" w:rsidRPr="007775D9" w:rsidRDefault="00675545" w:rsidP="00675545">
      <w:pPr>
        <w:rPr>
          <w:rFonts w:ascii="Tahoma" w:hAnsi="Tahoma" w:cs="Tahoma"/>
          <w:color w:val="003366"/>
          <w:sz w:val="24"/>
          <w:szCs w:val="24"/>
        </w:rPr>
      </w:pPr>
    </w:p>
    <w:p w:rsidR="00075708" w:rsidRDefault="00675545" w:rsidP="00675545">
      <w:pPr>
        <w:ind w:firstLine="360"/>
        <w:rPr>
          <w:rFonts w:ascii="Tahoma" w:hAnsi="Tahoma" w:cs="Tahoma"/>
          <w:color w:val="003366"/>
          <w:sz w:val="24"/>
          <w:szCs w:val="24"/>
        </w:rPr>
      </w:pPr>
      <w:r w:rsidRPr="009306F9">
        <w:rPr>
          <w:rFonts w:ascii="Tahoma" w:hAnsi="Tahoma" w:cs="Tahoma"/>
          <w:color w:val="003366"/>
          <w:sz w:val="24"/>
          <w:szCs w:val="24"/>
        </w:rPr>
        <w:t>La Pagina “</w:t>
      </w:r>
      <w:r w:rsidR="00075708">
        <w:rPr>
          <w:rFonts w:ascii="Tahoma" w:hAnsi="Tahoma" w:cs="Tahoma"/>
          <w:color w:val="003366"/>
          <w:sz w:val="24"/>
          <w:szCs w:val="24"/>
        </w:rPr>
        <w:t>Carico vuoti</w:t>
      </w:r>
      <w:r w:rsidRPr="009306F9">
        <w:rPr>
          <w:rFonts w:ascii="Tahoma" w:hAnsi="Tahoma" w:cs="Tahoma"/>
          <w:color w:val="003366"/>
          <w:sz w:val="24"/>
          <w:szCs w:val="24"/>
        </w:rPr>
        <w:t xml:space="preserve">”, di seguito mostrata, </w:t>
      </w:r>
      <w:r>
        <w:rPr>
          <w:rFonts w:ascii="Tahoma" w:hAnsi="Tahoma" w:cs="Tahoma"/>
          <w:color w:val="003366"/>
          <w:sz w:val="24"/>
          <w:szCs w:val="24"/>
        </w:rPr>
        <w:t>c</w:t>
      </w:r>
      <w:r w:rsidRPr="009306F9">
        <w:rPr>
          <w:rFonts w:ascii="Tahoma" w:hAnsi="Tahoma" w:cs="Tahoma"/>
          <w:color w:val="003366"/>
          <w:sz w:val="24"/>
          <w:szCs w:val="24"/>
        </w:rPr>
        <w:t>on</w:t>
      </w:r>
      <w:r w:rsidR="00075708">
        <w:rPr>
          <w:rFonts w:ascii="Tahoma" w:hAnsi="Tahoma" w:cs="Tahoma"/>
          <w:color w:val="003366"/>
          <w:sz w:val="24"/>
          <w:szCs w:val="24"/>
        </w:rPr>
        <w:t>sente l’introduzione di vassoi vuoti all’interno del magazzino. Questa potrebbe essere ad esempio la condizione in cui dopo aver estratto un vassoio per prelevare un materiale, il materiale viene prelevato totalmente. Il vassoio quindi diventa vuoto e per poterlo inserire, bisogna agire quindi su questa pagina.</w:t>
      </w:r>
    </w:p>
    <w:p w:rsidR="00075708" w:rsidRDefault="00075708" w:rsidP="00675545">
      <w:pPr>
        <w:ind w:firstLine="360"/>
        <w:rPr>
          <w:rFonts w:ascii="Tahoma" w:hAnsi="Tahoma" w:cs="Tahoma"/>
          <w:color w:val="003366"/>
          <w:sz w:val="24"/>
          <w:szCs w:val="24"/>
        </w:rPr>
      </w:pPr>
    </w:p>
    <w:p w:rsidR="00675545" w:rsidRDefault="004A0C2C" w:rsidP="00675545">
      <w:pPr>
        <w:ind w:firstLine="360"/>
        <w:rPr>
          <w:rFonts w:ascii="Tahoma" w:hAnsi="Tahoma" w:cs="Tahoma"/>
          <w:color w:val="003366"/>
          <w:sz w:val="24"/>
          <w:szCs w:val="24"/>
        </w:rPr>
      </w:pPr>
      <w:r>
        <w:rPr>
          <w:rFonts w:ascii="Tahoma" w:hAnsi="Tahoma" w:cs="Tahoma"/>
          <w:color w:val="003366"/>
          <w:sz w:val="24"/>
          <w:szCs w:val="24"/>
        </w:rPr>
        <w:t>Di seguito è mostrata la pagina “Carico Vuoti”</w:t>
      </w:r>
    </w:p>
    <w:p w:rsidR="001D5C51" w:rsidRDefault="001D5C51" w:rsidP="00675545">
      <w:pPr>
        <w:ind w:firstLine="360"/>
        <w:rPr>
          <w:rFonts w:ascii="Tahoma" w:hAnsi="Tahoma" w:cs="Tahoma"/>
          <w:color w:val="003366"/>
          <w:sz w:val="24"/>
          <w:szCs w:val="24"/>
        </w:rPr>
      </w:pPr>
    </w:p>
    <w:p w:rsidR="001D5C51" w:rsidRDefault="001D5C51" w:rsidP="00675545">
      <w:pPr>
        <w:ind w:firstLine="360"/>
        <w:rPr>
          <w:rFonts w:ascii="Tahoma" w:hAnsi="Tahoma" w:cs="Tahoma"/>
          <w:color w:val="003366"/>
          <w:sz w:val="24"/>
          <w:szCs w:val="24"/>
        </w:rPr>
      </w:pPr>
    </w:p>
    <w:p w:rsidR="001D5C51" w:rsidRPr="009306F9" w:rsidRDefault="001D5C51" w:rsidP="00675545">
      <w:pPr>
        <w:ind w:firstLine="360"/>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66432" behindDoc="1" locked="0" layoutInCell="1" allowOverlap="1">
            <wp:simplePos x="0" y="0"/>
            <wp:positionH relativeFrom="column">
              <wp:posOffset>57150</wp:posOffset>
            </wp:positionH>
            <wp:positionV relativeFrom="paragraph">
              <wp:posOffset>-4445</wp:posOffset>
            </wp:positionV>
            <wp:extent cx="6638925" cy="3733800"/>
            <wp:effectExtent l="19050" t="0" r="9525" b="0"/>
            <wp:wrapNone/>
            <wp:docPr id="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rsidP="004A0C2C">
      <w:pPr>
        <w:ind w:firstLine="360"/>
        <w:rPr>
          <w:rFonts w:ascii="Tahoma" w:hAnsi="Tahoma" w:cs="Tahoma"/>
          <w:color w:val="003366"/>
          <w:sz w:val="24"/>
          <w:szCs w:val="24"/>
        </w:rPr>
      </w:pPr>
      <w:r>
        <w:rPr>
          <w:rFonts w:ascii="Tahoma" w:hAnsi="Tahoma" w:cs="Tahoma"/>
          <w:color w:val="003366"/>
          <w:sz w:val="24"/>
          <w:szCs w:val="24"/>
        </w:rPr>
        <w:t xml:space="preserve">Agendo sul pulsante conferma, compare la seguente scritta: </w:t>
      </w: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p>
    <w:p w:rsidR="004A0C2C" w:rsidRDefault="004A0C2C" w:rsidP="004A0C2C">
      <w:pPr>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3629025" cy="1600200"/>
            <wp:effectExtent l="19050" t="0" r="9525" b="0"/>
            <wp:docPr id="2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629025" cy="1600200"/>
                    </a:xfrm>
                    <a:prstGeom prst="rect">
                      <a:avLst/>
                    </a:prstGeom>
                    <a:noFill/>
                    <a:ln w="9525">
                      <a:noFill/>
                      <a:miter lim="800000"/>
                      <a:headEnd/>
                      <a:tailEnd/>
                    </a:ln>
                  </pic:spPr>
                </pic:pic>
              </a:graphicData>
            </a:graphic>
          </wp:inline>
        </w:drawing>
      </w:r>
    </w:p>
    <w:p w:rsidR="004A0C2C" w:rsidRDefault="004A0C2C">
      <w:pPr>
        <w:rPr>
          <w:rFonts w:ascii="Tahoma" w:hAnsi="Tahoma" w:cs="Tahoma"/>
          <w:color w:val="003366"/>
          <w:sz w:val="24"/>
          <w:szCs w:val="24"/>
        </w:rPr>
      </w:pPr>
    </w:p>
    <w:p w:rsidR="004A0C2C" w:rsidRDefault="004A0C2C">
      <w:pPr>
        <w:rPr>
          <w:rFonts w:ascii="Tahoma" w:hAnsi="Tahoma" w:cs="Tahoma"/>
          <w:color w:val="003366"/>
          <w:sz w:val="24"/>
          <w:szCs w:val="24"/>
        </w:rPr>
      </w:pPr>
      <w:r>
        <w:rPr>
          <w:rFonts w:ascii="Tahoma" w:hAnsi="Tahoma" w:cs="Tahoma"/>
          <w:color w:val="003366"/>
          <w:sz w:val="24"/>
          <w:szCs w:val="24"/>
        </w:rPr>
        <w:t>Bisognerà andare quindi sul pulpito di comandi ed agire sul pulsante fisico “Avvia Carico In Mag”</w:t>
      </w:r>
    </w:p>
    <w:p w:rsidR="00675545" w:rsidRDefault="00675545" w:rsidP="009C1B6F">
      <w:pPr>
        <w:rPr>
          <w:rFonts w:ascii="Tahoma" w:hAnsi="Tahoma" w:cs="Tahoma"/>
          <w:color w:val="003366"/>
          <w:sz w:val="24"/>
          <w:szCs w:val="24"/>
        </w:rPr>
      </w:pPr>
    </w:p>
    <w:p w:rsidR="00675545" w:rsidRDefault="00675545" w:rsidP="00675545">
      <w:pPr>
        <w:pStyle w:val="Titolo2"/>
        <w:keepLines/>
        <w:spacing w:before="200"/>
        <w:rPr>
          <w:rFonts w:cs="Tahoma"/>
          <w:b/>
          <w:color w:val="003366"/>
          <w:sz w:val="24"/>
          <w:szCs w:val="24"/>
        </w:rPr>
      </w:pPr>
      <w:bookmarkStart w:id="16" w:name="_Toc516742694"/>
      <w:r w:rsidRPr="009C1B6F">
        <w:rPr>
          <w:rFonts w:cs="Tahoma"/>
          <w:b/>
          <w:color w:val="003366"/>
          <w:sz w:val="24"/>
          <w:szCs w:val="24"/>
        </w:rPr>
        <w:lastRenderedPageBreak/>
        <w:t xml:space="preserve">Pagina </w:t>
      </w:r>
      <w:r>
        <w:rPr>
          <w:rFonts w:cs="Tahoma"/>
          <w:b/>
          <w:color w:val="003366"/>
          <w:sz w:val="24"/>
          <w:szCs w:val="24"/>
        </w:rPr>
        <w:t>“</w:t>
      </w:r>
      <w:r w:rsidR="00862E30">
        <w:rPr>
          <w:rFonts w:cs="Tahoma"/>
          <w:b/>
          <w:color w:val="003366"/>
          <w:sz w:val="24"/>
          <w:szCs w:val="24"/>
        </w:rPr>
        <w:t>Carico Grezzi</w:t>
      </w:r>
      <w:r>
        <w:rPr>
          <w:rFonts w:cs="Tahoma"/>
          <w:b/>
          <w:color w:val="003366"/>
          <w:sz w:val="24"/>
          <w:szCs w:val="24"/>
        </w:rPr>
        <w:t>”</w:t>
      </w:r>
      <w:bookmarkEnd w:id="16"/>
    </w:p>
    <w:p w:rsidR="00675545" w:rsidRPr="009C1B6F" w:rsidRDefault="00675545" w:rsidP="00675545"/>
    <w:p w:rsidR="00675545" w:rsidRPr="007775D9" w:rsidRDefault="00675545" w:rsidP="00675545">
      <w:pPr>
        <w:rPr>
          <w:rFonts w:ascii="Tahoma" w:hAnsi="Tahoma" w:cs="Tahoma"/>
          <w:color w:val="003366"/>
          <w:sz w:val="24"/>
          <w:szCs w:val="24"/>
        </w:rPr>
      </w:pPr>
    </w:p>
    <w:p w:rsidR="0020003F" w:rsidRDefault="00675545" w:rsidP="00675545">
      <w:pPr>
        <w:ind w:firstLine="360"/>
        <w:rPr>
          <w:rFonts w:ascii="Tahoma" w:hAnsi="Tahoma" w:cs="Tahoma"/>
          <w:color w:val="003366"/>
          <w:sz w:val="24"/>
          <w:szCs w:val="24"/>
        </w:rPr>
      </w:pPr>
      <w:r w:rsidRPr="009306F9">
        <w:rPr>
          <w:rFonts w:ascii="Tahoma" w:hAnsi="Tahoma" w:cs="Tahoma"/>
          <w:color w:val="003366"/>
          <w:sz w:val="24"/>
          <w:szCs w:val="24"/>
        </w:rPr>
        <w:t>La Pagina “</w:t>
      </w:r>
      <w:r w:rsidR="0020003F">
        <w:rPr>
          <w:rFonts w:ascii="Tahoma" w:hAnsi="Tahoma" w:cs="Tahoma"/>
          <w:color w:val="003366"/>
          <w:sz w:val="24"/>
          <w:szCs w:val="24"/>
        </w:rPr>
        <w:t>Carico Grezzi</w:t>
      </w:r>
      <w:r w:rsidRPr="009306F9">
        <w:rPr>
          <w:rFonts w:ascii="Tahoma" w:hAnsi="Tahoma" w:cs="Tahoma"/>
          <w:color w:val="003366"/>
          <w:sz w:val="24"/>
          <w:szCs w:val="24"/>
        </w:rPr>
        <w:t xml:space="preserve">”, di seguito mostrata, </w:t>
      </w:r>
      <w:r>
        <w:rPr>
          <w:rFonts w:ascii="Tahoma" w:hAnsi="Tahoma" w:cs="Tahoma"/>
          <w:color w:val="003366"/>
          <w:sz w:val="24"/>
          <w:szCs w:val="24"/>
        </w:rPr>
        <w:t>c</w:t>
      </w:r>
      <w:r w:rsidRPr="009306F9">
        <w:rPr>
          <w:rFonts w:ascii="Tahoma" w:hAnsi="Tahoma" w:cs="Tahoma"/>
          <w:color w:val="003366"/>
          <w:sz w:val="24"/>
          <w:szCs w:val="24"/>
        </w:rPr>
        <w:t>on</w:t>
      </w:r>
      <w:r w:rsidR="0020003F">
        <w:rPr>
          <w:rFonts w:ascii="Tahoma" w:hAnsi="Tahoma" w:cs="Tahoma"/>
          <w:color w:val="003366"/>
          <w:sz w:val="24"/>
          <w:szCs w:val="24"/>
        </w:rPr>
        <w:t>sente l’introduzione di materiale grezzo all’interno del magazzino. I materiali che si intendono caricare devono essere presenti all’interno di un anagrafica prodotti. A tal proposito quindi bisogna inserire il Part-Number del prodotto da inserire, il codice SAP (codice univoco nel magazzino) ed agire sul pulsante “Conferma”.</w:t>
      </w:r>
    </w:p>
    <w:p w:rsidR="0020003F" w:rsidRDefault="0020003F" w:rsidP="00675545">
      <w:pPr>
        <w:ind w:firstLine="360"/>
        <w:rPr>
          <w:rFonts w:ascii="Tahoma" w:hAnsi="Tahoma" w:cs="Tahoma"/>
          <w:color w:val="003366"/>
          <w:sz w:val="24"/>
          <w:szCs w:val="24"/>
        </w:rPr>
      </w:pPr>
    </w:p>
    <w:p w:rsidR="00675545" w:rsidRDefault="0020003F" w:rsidP="00675545">
      <w:pPr>
        <w:ind w:firstLine="360"/>
        <w:rPr>
          <w:rFonts w:ascii="Tahoma" w:hAnsi="Tahoma" w:cs="Tahoma"/>
          <w:color w:val="003366"/>
          <w:sz w:val="24"/>
          <w:szCs w:val="24"/>
        </w:rPr>
      </w:pPr>
      <w:r>
        <w:rPr>
          <w:rFonts w:ascii="Tahoma" w:hAnsi="Tahoma" w:cs="Tahoma"/>
          <w:color w:val="003366"/>
          <w:sz w:val="24"/>
          <w:szCs w:val="24"/>
        </w:rPr>
        <w:t>Nel caso in cui il Part-number è presente in magazzino, e il codice SAP inserito non è gia presente, verranno caricati i dati di default del materiale (classe, quantità max per colli e vassoi, data di introduzione e scadenze)</w:t>
      </w:r>
      <w:r w:rsidR="00D060DC">
        <w:rPr>
          <w:rFonts w:ascii="Tahoma" w:hAnsi="Tahoma" w:cs="Tahoma"/>
          <w:color w:val="003366"/>
          <w:sz w:val="24"/>
          <w:szCs w:val="24"/>
        </w:rPr>
        <w:t xml:space="preserve">. Verrà quindi ricercato un posto libero in magazzino per poter introdurre i materiali. </w:t>
      </w:r>
    </w:p>
    <w:p w:rsidR="001D5C51" w:rsidRDefault="001D5C51" w:rsidP="00675545">
      <w:pPr>
        <w:ind w:firstLine="360"/>
        <w:rPr>
          <w:rFonts w:ascii="Tahoma" w:hAnsi="Tahoma" w:cs="Tahoma"/>
          <w:color w:val="003366"/>
          <w:sz w:val="24"/>
          <w:szCs w:val="24"/>
        </w:rPr>
      </w:pPr>
    </w:p>
    <w:p w:rsidR="001D5C51" w:rsidRDefault="00C9239E" w:rsidP="00675545">
      <w:pPr>
        <w:ind w:firstLine="360"/>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67456" behindDoc="1" locked="0" layoutInCell="1" allowOverlap="1">
            <wp:simplePos x="0" y="0"/>
            <wp:positionH relativeFrom="column">
              <wp:posOffset>142875</wp:posOffset>
            </wp:positionH>
            <wp:positionV relativeFrom="paragraph">
              <wp:posOffset>5715</wp:posOffset>
            </wp:positionV>
            <wp:extent cx="6638925" cy="3733800"/>
            <wp:effectExtent l="19050" t="0" r="9525" b="0"/>
            <wp:wrapNone/>
            <wp:docPr id="1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1D5C51" w:rsidRPr="009306F9" w:rsidRDefault="001D5C51" w:rsidP="00675545">
      <w:pPr>
        <w:ind w:firstLine="360"/>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4424EA" w:rsidRDefault="004424EA">
      <w:pPr>
        <w:rPr>
          <w:rFonts w:ascii="Tahoma" w:hAnsi="Tahoma" w:cs="Tahoma"/>
          <w:color w:val="003366"/>
          <w:sz w:val="24"/>
          <w:szCs w:val="24"/>
        </w:rPr>
      </w:pPr>
      <w:r>
        <w:rPr>
          <w:rFonts w:ascii="Tahoma" w:hAnsi="Tahoma" w:cs="Tahoma"/>
          <w:color w:val="003366"/>
          <w:sz w:val="24"/>
          <w:szCs w:val="24"/>
        </w:rPr>
        <w:t>Il ciclo in automatico quindi provvederà a scaricare un vassoio, e quando questo sarà sulla rulliera di picking (TRP2), la pagina grafica sarà la seguente:</w:t>
      </w:r>
    </w:p>
    <w:p w:rsidR="00872C63" w:rsidRDefault="004424EA">
      <w:pPr>
        <w:rPr>
          <w:rFonts w:ascii="Tahoma" w:hAnsi="Tahoma" w:cs="Tahoma"/>
          <w:color w:val="003366"/>
          <w:sz w:val="24"/>
          <w:szCs w:val="24"/>
        </w:rPr>
      </w:pPr>
      <w:r>
        <w:rPr>
          <w:rFonts w:ascii="Tahoma" w:hAnsi="Tahoma" w:cs="Tahoma"/>
          <w:color w:val="003366"/>
          <w:sz w:val="24"/>
          <w:szCs w:val="24"/>
        </w:rPr>
        <w:t xml:space="preserve">     </w:t>
      </w: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CD02AA">
      <w:pPr>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69504" behindDoc="1" locked="0" layoutInCell="1" allowOverlap="1">
            <wp:simplePos x="0" y="0"/>
            <wp:positionH relativeFrom="column">
              <wp:posOffset>19050</wp:posOffset>
            </wp:positionH>
            <wp:positionV relativeFrom="paragraph">
              <wp:posOffset>-3175</wp:posOffset>
            </wp:positionV>
            <wp:extent cx="6638925" cy="3733800"/>
            <wp:effectExtent l="19050" t="0" r="9525" b="0"/>
            <wp:wrapNone/>
            <wp:docPr id="1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D15C11" w:rsidRDefault="00D15C11" w:rsidP="004424EA">
      <w:pPr>
        <w:ind w:firstLine="709"/>
        <w:rPr>
          <w:rFonts w:ascii="Tahoma" w:hAnsi="Tahoma" w:cs="Tahoma"/>
          <w:color w:val="003366"/>
          <w:sz w:val="24"/>
          <w:szCs w:val="24"/>
        </w:rPr>
      </w:pPr>
    </w:p>
    <w:p w:rsidR="00872C63" w:rsidRDefault="004424EA" w:rsidP="004424EA">
      <w:pPr>
        <w:ind w:firstLine="709"/>
        <w:rPr>
          <w:rFonts w:ascii="Tahoma" w:hAnsi="Tahoma" w:cs="Tahoma"/>
          <w:color w:val="003366"/>
          <w:sz w:val="24"/>
          <w:szCs w:val="24"/>
        </w:rPr>
      </w:pPr>
      <w:r>
        <w:rPr>
          <w:rFonts w:ascii="Tahoma" w:hAnsi="Tahoma" w:cs="Tahoma"/>
          <w:color w:val="003366"/>
          <w:sz w:val="24"/>
          <w:szCs w:val="24"/>
        </w:rPr>
        <w:t>L’operatore dovrà inserire i colli caricati ed il totale del materiale caricato. Inoltre dovrà indicare se ci saranno altri colli da caricare, in caso affermativo, al successivo carico sarà escluso il controllo del codice SAP in quanto risulterà già presente in magazzino. Agendo sul pulsante di conferma verrà mostrata la seguente pagina:</w:t>
      </w:r>
    </w:p>
    <w:p w:rsidR="004424EA" w:rsidRDefault="004424EA" w:rsidP="00D15C11">
      <w:pPr>
        <w:rPr>
          <w:rFonts w:ascii="Tahoma" w:hAnsi="Tahoma" w:cs="Tahoma"/>
          <w:color w:val="003366"/>
          <w:sz w:val="24"/>
          <w:szCs w:val="24"/>
        </w:rPr>
      </w:pPr>
    </w:p>
    <w:p w:rsidR="00872C63" w:rsidRDefault="006706BB">
      <w:pPr>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70528" behindDoc="1" locked="0" layoutInCell="1" allowOverlap="1">
            <wp:simplePos x="0" y="0"/>
            <wp:positionH relativeFrom="column">
              <wp:posOffset>19050</wp:posOffset>
            </wp:positionH>
            <wp:positionV relativeFrom="paragraph">
              <wp:posOffset>-4445</wp:posOffset>
            </wp:positionV>
            <wp:extent cx="6638925" cy="3733800"/>
            <wp:effectExtent l="19050" t="0" r="9525" b="0"/>
            <wp:wrapNone/>
            <wp:docPr id="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6472E3" w:rsidRDefault="006472E3">
      <w:pPr>
        <w:rPr>
          <w:rFonts w:ascii="Tahoma" w:hAnsi="Tahoma" w:cs="Tahoma"/>
          <w:color w:val="003366"/>
          <w:sz w:val="24"/>
          <w:szCs w:val="24"/>
        </w:rPr>
      </w:pPr>
    </w:p>
    <w:p w:rsidR="006472E3" w:rsidRDefault="006472E3">
      <w:pPr>
        <w:rPr>
          <w:rFonts w:ascii="Tahoma" w:hAnsi="Tahoma" w:cs="Tahoma"/>
          <w:color w:val="003366"/>
          <w:sz w:val="24"/>
          <w:szCs w:val="24"/>
        </w:rPr>
      </w:pPr>
    </w:p>
    <w:p w:rsidR="006472E3" w:rsidRDefault="006472E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D15C11" w:rsidRDefault="00D15C11">
      <w:pPr>
        <w:rPr>
          <w:rFonts w:ascii="Tahoma" w:hAnsi="Tahoma" w:cs="Tahoma"/>
          <w:color w:val="003366"/>
          <w:sz w:val="24"/>
          <w:szCs w:val="24"/>
        </w:rPr>
      </w:pPr>
    </w:p>
    <w:p w:rsidR="00D15C11" w:rsidRDefault="00D15C11">
      <w:pPr>
        <w:rPr>
          <w:rFonts w:ascii="Tahoma" w:hAnsi="Tahoma" w:cs="Tahoma"/>
          <w:color w:val="003366"/>
          <w:sz w:val="24"/>
          <w:szCs w:val="24"/>
        </w:rPr>
      </w:pPr>
    </w:p>
    <w:p w:rsidR="00D15C11" w:rsidRDefault="00D15C11">
      <w:pPr>
        <w:rPr>
          <w:rFonts w:ascii="Tahoma" w:hAnsi="Tahoma" w:cs="Tahoma"/>
          <w:color w:val="003366"/>
          <w:sz w:val="24"/>
          <w:szCs w:val="24"/>
        </w:rPr>
      </w:pPr>
    </w:p>
    <w:p w:rsidR="00D15C11" w:rsidRDefault="00D15C11">
      <w:pPr>
        <w:rPr>
          <w:rFonts w:ascii="Tahoma" w:hAnsi="Tahoma" w:cs="Tahoma"/>
          <w:color w:val="003366"/>
          <w:sz w:val="24"/>
          <w:szCs w:val="24"/>
        </w:rPr>
      </w:pPr>
    </w:p>
    <w:p w:rsidR="00872C63" w:rsidRDefault="004424EA" w:rsidP="004424EA">
      <w:pPr>
        <w:ind w:firstLine="360"/>
        <w:rPr>
          <w:rFonts w:ascii="Tahoma" w:hAnsi="Tahoma" w:cs="Tahoma"/>
          <w:color w:val="003366"/>
          <w:sz w:val="24"/>
          <w:szCs w:val="24"/>
        </w:rPr>
      </w:pPr>
      <w:r>
        <w:rPr>
          <w:rFonts w:ascii="Tahoma" w:hAnsi="Tahoma" w:cs="Tahoma"/>
          <w:color w:val="003366"/>
          <w:sz w:val="24"/>
          <w:szCs w:val="24"/>
        </w:rPr>
        <w:t>Tale pagina indicherà il posto in cui verrà caricato il vassoio, e chiederà all’operatore se intende effettuare la stampa del materiale introdotto.</w:t>
      </w:r>
      <w:r w:rsidR="00B025BD">
        <w:rPr>
          <w:rFonts w:ascii="Tahoma" w:hAnsi="Tahoma" w:cs="Tahoma"/>
          <w:color w:val="003366"/>
          <w:sz w:val="24"/>
          <w:szCs w:val="24"/>
        </w:rPr>
        <w:t xml:space="preserve"> </w:t>
      </w:r>
    </w:p>
    <w:p w:rsidR="00B025BD" w:rsidRDefault="00B025BD" w:rsidP="004424EA">
      <w:pPr>
        <w:ind w:firstLine="360"/>
        <w:rPr>
          <w:rFonts w:ascii="Tahoma" w:hAnsi="Tahoma" w:cs="Tahoma"/>
          <w:color w:val="003366"/>
          <w:sz w:val="24"/>
          <w:szCs w:val="24"/>
        </w:rPr>
      </w:pPr>
    </w:p>
    <w:p w:rsidR="00B025BD" w:rsidRDefault="00B025BD" w:rsidP="00B025BD">
      <w:pPr>
        <w:rPr>
          <w:rFonts w:ascii="Tahoma" w:hAnsi="Tahoma" w:cs="Tahoma"/>
          <w:color w:val="003366"/>
          <w:sz w:val="24"/>
          <w:szCs w:val="24"/>
        </w:rPr>
      </w:pPr>
      <w:r>
        <w:rPr>
          <w:rFonts w:ascii="Tahoma" w:hAnsi="Tahoma" w:cs="Tahoma"/>
          <w:color w:val="003366"/>
          <w:sz w:val="24"/>
          <w:szCs w:val="24"/>
        </w:rPr>
        <w:t>Bisognerà andare quindi sul pulpito di comandi ed agire sul pulsante fisico “Avvia Carico In Mag” per avviare il ciclo di carico.</w:t>
      </w:r>
    </w:p>
    <w:p w:rsidR="00872C63" w:rsidRDefault="00872C63">
      <w:pPr>
        <w:rPr>
          <w:rFonts w:ascii="Tahoma" w:hAnsi="Tahoma" w:cs="Tahoma"/>
          <w:color w:val="003366"/>
          <w:sz w:val="24"/>
          <w:szCs w:val="24"/>
        </w:rPr>
      </w:pPr>
    </w:p>
    <w:p w:rsidR="00872C63" w:rsidRDefault="00872C63">
      <w:pPr>
        <w:rPr>
          <w:rFonts w:ascii="Tahoma" w:hAnsi="Tahoma" w:cs="Tahoma"/>
          <w:color w:val="003366"/>
          <w:sz w:val="24"/>
          <w:szCs w:val="24"/>
        </w:rPr>
      </w:pPr>
    </w:p>
    <w:p w:rsidR="00675545" w:rsidRDefault="00127F36" w:rsidP="009C1B6F">
      <w:pPr>
        <w:rPr>
          <w:rFonts w:ascii="Tahoma" w:hAnsi="Tahoma" w:cs="Tahoma"/>
          <w:color w:val="003366"/>
          <w:sz w:val="24"/>
          <w:szCs w:val="24"/>
        </w:rPr>
      </w:pPr>
      <w:r>
        <w:rPr>
          <w:rFonts w:ascii="Tahoma" w:hAnsi="Tahoma" w:cs="Tahoma"/>
          <w:color w:val="003366"/>
          <w:sz w:val="24"/>
          <w:szCs w:val="24"/>
        </w:rPr>
        <w:br w:type="page"/>
      </w:r>
    </w:p>
    <w:p w:rsidR="00675545" w:rsidRDefault="00675545" w:rsidP="00675545">
      <w:pPr>
        <w:pStyle w:val="Titolo2"/>
        <w:keepLines/>
        <w:spacing w:before="200"/>
        <w:rPr>
          <w:rFonts w:cs="Tahoma"/>
          <w:b/>
          <w:color w:val="003366"/>
          <w:sz w:val="24"/>
          <w:szCs w:val="24"/>
        </w:rPr>
      </w:pPr>
      <w:bookmarkStart w:id="17" w:name="_Toc516742695"/>
      <w:r w:rsidRPr="009C1B6F">
        <w:rPr>
          <w:rFonts w:cs="Tahoma"/>
          <w:b/>
          <w:color w:val="003366"/>
          <w:sz w:val="24"/>
          <w:szCs w:val="24"/>
        </w:rPr>
        <w:lastRenderedPageBreak/>
        <w:t xml:space="preserve">Pagina </w:t>
      </w:r>
      <w:r>
        <w:rPr>
          <w:rFonts w:cs="Tahoma"/>
          <w:b/>
          <w:color w:val="003366"/>
          <w:sz w:val="24"/>
          <w:szCs w:val="24"/>
        </w:rPr>
        <w:t>“</w:t>
      </w:r>
      <w:r w:rsidR="00862E30">
        <w:rPr>
          <w:rFonts w:cs="Tahoma"/>
          <w:b/>
          <w:color w:val="003366"/>
          <w:sz w:val="24"/>
          <w:szCs w:val="24"/>
        </w:rPr>
        <w:t>Carico Semilavorati</w:t>
      </w:r>
      <w:r>
        <w:rPr>
          <w:rFonts w:cs="Tahoma"/>
          <w:b/>
          <w:color w:val="003366"/>
          <w:sz w:val="24"/>
          <w:szCs w:val="24"/>
        </w:rPr>
        <w:t>”</w:t>
      </w:r>
      <w:bookmarkEnd w:id="17"/>
    </w:p>
    <w:p w:rsidR="00675545" w:rsidRPr="009C1B6F" w:rsidRDefault="00675545" w:rsidP="00675545"/>
    <w:p w:rsidR="00675545" w:rsidRPr="007775D9" w:rsidRDefault="00675545" w:rsidP="00675545">
      <w:pPr>
        <w:rPr>
          <w:rFonts w:ascii="Tahoma" w:hAnsi="Tahoma" w:cs="Tahoma"/>
          <w:color w:val="003366"/>
          <w:sz w:val="24"/>
          <w:szCs w:val="24"/>
        </w:rPr>
      </w:pPr>
    </w:p>
    <w:p w:rsidR="00675545" w:rsidRDefault="00675545" w:rsidP="00675545">
      <w:pPr>
        <w:ind w:firstLine="360"/>
        <w:rPr>
          <w:rFonts w:ascii="Tahoma" w:hAnsi="Tahoma" w:cs="Tahoma"/>
          <w:color w:val="003366"/>
          <w:sz w:val="24"/>
          <w:szCs w:val="24"/>
        </w:rPr>
      </w:pPr>
      <w:r w:rsidRPr="009306F9">
        <w:rPr>
          <w:rFonts w:ascii="Tahoma" w:hAnsi="Tahoma" w:cs="Tahoma"/>
          <w:color w:val="003366"/>
          <w:sz w:val="24"/>
          <w:szCs w:val="24"/>
        </w:rPr>
        <w:t>La Pagina “</w:t>
      </w:r>
      <w:r w:rsidR="007700CC">
        <w:rPr>
          <w:rFonts w:ascii="Tahoma" w:hAnsi="Tahoma" w:cs="Tahoma"/>
          <w:color w:val="003366"/>
          <w:sz w:val="24"/>
          <w:szCs w:val="24"/>
        </w:rPr>
        <w:t>Carico Semilavorati</w:t>
      </w:r>
      <w:r w:rsidRPr="009306F9">
        <w:rPr>
          <w:rFonts w:ascii="Tahoma" w:hAnsi="Tahoma" w:cs="Tahoma"/>
          <w:color w:val="003366"/>
          <w:sz w:val="24"/>
          <w:szCs w:val="24"/>
        </w:rPr>
        <w:t xml:space="preserve">”, </w:t>
      </w:r>
      <w:r w:rsidR="007700CC">
        <w:rPr>
          <w:rFonts w:ascii="Tahoma" w:hAnsi="Tahoma" w:cs="Tahoma"/>
          <w:color w:val="003366"/>
          <w:sz w:val="24"/>
          <w:szCs w:val="24"/>
        </w:rPr>
        <w:t>consente l’introduzione di materiali provenienti da reparto. In tal caso quindi, il controllo agirà solo sul part number ed un codice SAP non nullo.</w:t>
      </w:r>
      <w:r w:rsidR="00EA2319">
        <w:rPr>
          <w:rFonts w:ascii="Tahoma" w:hAnsi="Tahoma" w:cs="Tahoma"/>
          <w:color w:val="003366"/>
          <w:sz w:val="24"/>
          <w:szCs w:val="24"/>
        </w:rPr>
        <w:t xml:space="preserve"> Di seguito viene mostrata la pagina:</w:t>
      </w:r>
    </w:p>
    <w:p w:rsidR="006A291F" w:rsidRDefault="00D15C11" w:rsidP="00675545">
      <w:pPr>
        <w:ind w:firstLine="360"/>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71552" behindDoc="1" locked="0" layoutInCell="1" allowOverlap="1">
            <wp:simplePos x="0" y="0"/>
            <wp:positionH relativeFrom="column">
              <wp:posOffset>95250</wp:posOffset>
            </wp:positionH>
            <wp:positionV relativeFrom="paragraph">
              <wp:posOffset>179070</wp:posOffset>
            </wp:positionV>
            <wp:extent cx="6638925" cy="3733800"/>
            <wp:effectExtent l="19050" t="0" r="9525" b="0"/>
            <wp:wrapNone/>
            <wp:docPr id="1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6A291F" w:rsidRPr="009306F9" w:rsidRDefault="006A291F" w:rsidP="00675545">
      <w:pPr>
        <w:ind w:firstLine="360"/>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EA2319" w:rsidRDefault="00EA2319">
      <w:pPr>
        <w:rPr>
          <w:rFonts w:ascii="Tahoma" w:hAnsi="Tahoma" w:cs="Tahoma"/>
          <w:color w:val="003366"/>
          <w:sz w:val="24"/>
          <w:szCs w:val="24"/>
        </w:rPr>
      </w:pPr>
    </w:p>
    <w:p w:rsidR="00127F36" w:rsidRDefault="00127F36">
      <w:pPr>
        <w:rPr>
          <w:rFonts w:ascii="Tahoma" w:hAnsi="Tahoma" w:cs="Tahoma"/>
          <w:color w:val="003366"/>
          <w:sz w:val="24"/>
          <w:szCs w:val="24"/>
        </w:rPr>
      </w:pPr>
      <w:r>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Default="00675545" w:rsidP="00675545">
      <w:pPr>
        <w:pStyle w:val="Titolo2"/>
        <w:keepLines/>
        <w:spacing w:before="200"/>
        <w:rPr>
          <w:rFonts w:cs="Tahoma"/>
          <w:b/>
          <w:color w:val="003366"/>
          <w:sz w:val="24"/>
          <w:szCs w:val="24"/>
        </w:rPr>
      </w:pPr>
      <w:bookmarkStart w:id="18" w:name="_Toc516742696"/>
      <w:r w:rsidRPr="009C1B6F">
        <w:rPr>
          <w:rFonts w:cs="Tahoma"/>
          <w:b/>
          <w:color w:val="003366"/>
          <w:sz w:val="24"/>
          <w:szCs w:val="24"/>
        </w:rPr>
        <w:t xml:space="preserve">Pagina </w:t>
      </w:r>
      <w:r>
        <w:rPr>
          <w:rFonts w:cs="Tahoma"/>
          <w:b/>
          <w:color w:val="003366"/>
          <w:sz w:val="24"/>
          <w:szCs w:val="24"/>
        </w:rPr>
        <w:t>“</w:t>
      </w:r>
      <w:r w:rsidR="00862E30">
        <w:rPr>
          <w:rFonts w:cs="Tahoma"/>
          <w:b/>
          <w:color w:val="003366"/>
          <w:sz w:val="24"/>
          <w:szCs w:val="24"/>
        </w:rPr>
        <w:t>Ciclo Di Scarico</w:t>
      </w:r>
      <w:r>
        <w:rPr>
          <w:rFonts w:cs="Tahoma"/>
          <w:b/>
          <w:color w:val="003366"/>
          <w:sz w:val="24"/>
          <w:szCs w:val="24"/>
        </w:rPr>
        <w:t>”</w:t>
      </w:r>
      <w:bookmarkEnd w:id="18"/>
    </w:p>
    <w:p w:rsidR="00675545" w:rsidRPr="009C1B6F" w:rsidRDefault="00675545" w:rsidP="00675545"/>
    <w:p w:rsidR="00675545" w:rsidRPr="007775D9" w:rsidRDefault="00675545" w:rsidP="00675545">
      <w:pPr>
        <w:rPr>
          <w:rFonts w:ascii="Tahoma" w:hAnsi="Tahoma" w:cs="Tahoma"/>
          <w:color w:val="003366"/>
          <w:sz w:val="24"/>
          <w:szCs w:val="24"/>
        </w:rPr>
      </w:pPr>
    </w:p>
    <w:p w:rsidR="001A53A9" w:rsidRDefault="00675545" w:rsidP="00675545">
      <w:pPr>
        <w:ind w:firstLine="360"/>
        <w:rPr>
          <w:rFonts w:ascii="Tahoma" w:hAnsi="Tahoma" w:cs="Tahoma"/>
          <w:color w:val="003366"/>
          <w:sz w:val="24"/>
          <w:szCs w:val="24"/>
        </w:rPr>
      </w:pPr>
      <w:r w:rsidRPr="009306F9">
        <w:rPr>
          <w:rFonts w:ascii="Tahoma" w:hAnsi="Tahoma" w:cs="Tahoma"/>
          <w:color w:val="003366"/>
          <w:sz w:val="24"/>
          <w:szCs w:val="24"/>
        </w:rPr>
        <w:t>La Pagina “</w:t>
      </w:r>
      <w:r w:rsidR="00D7330D">
        <w:rPr>
          <w:rFonts w:ascii="Tahoma" w:hAnsi="Tahoma" w:cs="Tahoma"/>
          <w:color w:val="003366"/>
          <w:sz w:val="24"/>
          <w:szCs w:val="24"/>
        </w:rPr>
        <w:t>Ciclo di Scarico</w:t>
      </w:r>
      <w:r w:rsidRPr="009306F9">
        <w:rPr>
          <w:rFonts w:ascii="Tahoma" w:hAnsi="Tahoma" w:cs="Tahoma"/>
          <w:color w:val="003366"/>
          <w:sz w:val="24"/>
          <w:szCs w:val="24"/>
        </w:rPr>
        <w:t xml:space="preserve">”, di seguito mostrata, </w:t>
      </w:r>
      <w:r>
        <w:rPr>
          <w:rFonts w:ascii="Tahoma" w:hAnsi="Tahoma" w:cs="Tahoma"/>
          <w:color w:val="003366"/>
          <w:sz w:val="24"/>
          <w:szCs w:val="24"/>
        </w:rPr>
        <w:t>c</w:t>
      </w:r>
      <w:r w:rsidRPr="009306F9">
        <w:rPr>
          <w:rFonts w:ascii="Tahoma" w:hAnsi="Tahoma" w:cs="Tahoma"/>
          <w:color w:val="003366"/>
          <w:sz w:val="24"/>
          <w:szCs w:val="24"/>
        </w:rPr>
        <w:t>on</w:t>
      </w:r>
      <w:r w:rsidR="00D7330D">
        <w:rPr>
          <w:rFonts w:ascii="Tahoma" w:hAnsi="Tahoma" w:cs="Tahoma"/>
          <w:color w:val="003366"/>
          <w:sz w:val="24"/>
          <w:szCs w:val="24"/>
        </w:rPr>
        <w:t xml:space="preserve">sente il prelievo di un materiale da magazzino. Per poter estrarre il materiale, bisogna indicare il Part Number ed il codice SAP. Il sistema effettua una ricerca in magazzino ed estrae quanto richiesto. </w:t>
      </w:r>
    </w:p>
    <w:p w:rsidR="002F4AC9" w:rsidRDefault="002F4AC9" w:rsidP="00675545">
      <w:pPr>
        <w:ind w:firstLine="360"/>
        <w:rPr>
          <w:rFonts w:ascii="Tahoma" w:hAnsi="Tahoma" w:cs="Tahoma"/>
          <w:color w:val="003366"/>
          <w:sz w:val="24"/>
          <w:szCs w:val="24"/>
        </w:rPr>
      </w:pPr>
    </w:p>
    <w:p w:rsidR="001A53A9" w:rsidRPr="009306F9" w:rsidRDefault="001A53A9" w:rsidP="00675545">
      <w:pPr>
        <w:ind w:firstLine="360"/>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72576" behindDoc="1" locked="0" layoutInCell="1" allowOverlap="1">
            <wp:simplePos x="0" y="0"/>
            <wp:positionH relativeFrom="column">
              <wp:posOffset>19050</wp:posOffset>
            </wp:positionH>
            <wp:positionV relativeFrom="paragraph">
              <wp:posOffset>-1905</wp:posOffset>
            </wp:positionV>
            <wp:extent cx="6638925" cy="3733800"/>
            <wp:effectExtent l="19050" t="0" r="9525" b="0"/>
            <wp:wrapNone/>
            <wp:docPr id="1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1A53A9" w:rsidRDefault="001A53A9">
      <w:pPr>
        <w:rPr>
          <w:rFonts w:ascii="Tahoma" w:hAnsi="Tahoma" w:cs="Tahoma"/>
          <w:color w:val="003366"/>
          <w:sz w:val="24"/>
          <w:szCs w:val="24"/>
        </w:rPr>
      </w:pPr>
    </w:p>
    <w:p w:rsidR="00D7330D" w:rsidRDefault="00D7330D">
      <w:pPr>
        <w:rPr>
          <w:rFonts w:ascii="Tahoma" w:hAnsi="Tahoma" w:cs="Tahoma"/>
          <w:color w:val="003366"/>
          <w:sz w:val="24"/>
          <w:szCs w:val="24"/>
        </w:rPr>
      </w:pPr>
    </w:p>
    <w:p w:rsidR="00127F36" w:rsidRDefault="001A53A9">
      <w:pPr>
        <w:rPr>
          <w:rFonts w:ascii="Tahoma" w:hAnsi="Tahoma" w:cs="Tahoma"/>
          <w:color w:val="003366"/>
          <w:sz w:val="24"/>
          <w:szCs w:val="24"/>
        </w:rPr>
      </w:pPr>
      <w:r>
        <w:rPr>
          <w:rFonts w:ascii="Tahoma" w:hAnsi="Tahoma" w:cs="Tahoma"/>
          <w:noProof/>
          <w:color w:val="003366"/>
          <w:sz w:val="24"/>
          <w:szCs w:val="24"/>
        </w:rPr>
        <w:drawing>
          <wp:inline distT="0" distB="0" distL="0" distR="0">
            <wp:extent cx="6638925" cy="3733800"/>
            <wp:effectExtent l="19050" t="0" r="9525" b="0"/>
            <wp:docPr id="1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6638925" cy="3733800"/>
                    </a:xfrm>
                    <a:prstGeom prst="rect">
                      <a:avLst/>
                    </a:prstGeom>
                    <a:noFill/>
                    <a:ln w="9525">
                      <a:noFill/>
                      <a:miter lim="800000"/>
                      <a:headEnd/>
                      <a:tailEnd/>
                    </a:ln>
                  </pic:spPr>
                </pic:pic>
              </a:graphicData>
            </a:graphic>
          </wp:inline>
        </w:drawing>
      </w:r>
    </w:p>
    <w:p w:rsidR="00675545" w:rsidRDefault="00675545" w:rsidP="009C1B6F">
      <w:pPr>
        <w:rPr>
          <w:rFonts w:ascii="Tahoma" w:hAnsi="Tahoma" w:cs="Tahoma"/>
          <w:color w:val="003366"/>
          <w:sz w:val="24"/>
          <w:szCs w:val="24"/>
        </w:rPr>
      </w:pPr>
    </w:p>
    <w:p w:rsidR="002F4AC9" w:rsidRDefault="002F4AC9" w:rsidP="002F4AC9">
      <w:pPr>
        <w:ind w:firstLine="360"/>
        <w:rPr>
          <w:rFonts w:ascii="Tahoma" w:hAnsi="Tahoma" w:cs="Tahoma"/>
          <w:color w:val="003366"/>
          <w:sz w:val="24"/>
          <w:szCs w:val="24"/>
        </w:rPr>
      </w:pPr>
      <w:r>
        <w:rPr>
          <w:rFonts w:ascii="Tahoma" w:hAnsi="Tahoma" w:cs="Tahoma"/>
          <w:color w:val="003366"/>
          <w:sz w:val="24"/>
          <w:szCs w:val="24"/>
        </w:rPr>
        <w:lastRenderedPageBreak/>
        <w:t>Dopo aver scaricato il materiale necessario, il sistema consente all’operatore di modificare la quantità residua e reintrodurre il vassoio in magazzino. Se si preleva tutto il materiale, occorre effettuare un carico di vassoio vuoto.</w:t>
      </w:r>
    </w:p>
    <w:p w:rsidR="00D15C11" w:rsidRDefault="00D15C11" w:rsidP="002F4AC9">
      <w:pPr>
        <w:ind w:firstLine="360"/>
        <w:rPr>
          <w:rFonts w:ascii="Tahoma" w:hAnsi="Tahoma" w:cs="Tahoma"/>
          <w:color w:val="003366"/>
          <w:sz w:val="24"/>
          <w:szCs w:val="24"/>
        </w:rPr>
      </w:pPr>
    </w:p>
    <w:p w:rsidR="00675545" w:rsidRDefault="00675545" w:rsidP="00675545">
      <w:pPr>
        <w:pStyle w:val="Titolo2"/>
        <w:keepLines/>
        <w:spacing w:before="200"/>
        <w:rPr>
          <w:rFonts w:cs="Tahoma"/>
          <w:b/>
          <w:color w:val="003366"/>
          <w:sz w:val="24"/>
          <w:szCs w:val="24"/>
        </w:rPr>
      </w:pPr>
      <w:bookmarkStart w:id="19" w:name="_Toc516742697"/>
      <w:r w:rsidRPr="009C1B6F">
        <w:rPr>
          <w:rFonts w:cs="Tahoma"/>
          <w:b/>
          <w:color w:val="003366"/>
          <w:sz w:val="24"/>
          <w:szCs w:val="24"/>
        </w:rPr>
        <w:t xml:space="preserve">Pagina </w:t>
      </w:r>
      <w:r>
        <w:rPr>
          <w:rFonts w:cs="Tahoma"/>
          <w:b/>
          <w:color w:val="003366"/>
          <w:sz w:val="24"/>
          <w:szCs w:val="24"/>
        </w:rPr>
        <w:t>“</w:t>
      </w:r>
      <w:r w:rsidR="00862E30">
        <w:rPr>
          <w:rFonts w:cs="Tahoma"/>
          <w:b/>
          <w:color w:val="003366"/>
          <w:sz w:val="24"/>
          <w:szCs w:val="24"/>
        </w:rPr>
        <w:t>Prelievo forzato</w:t>
      </w:r>
      <w:r>
        <w:rPr>
          <w:rFonts w:cs="Tahoma"/>
          <w:b/>
          <w:color w:val="003366"/>
          <w:sz w:val="24"/>
          <w:szCs w:val="24"/>
        </w:rPr>
        <w:t>”</w:t>
      </w:r>
      <w:bookmarkEnd w:id="19"/>
    </w:p>
    <w:p w:rsidR="00675545" w:rsidRPr="007775D9" w:rsidRDefault="00675545" w:rsidP="00675545">
      <w:pPr>
        <w:rPr>
          <w:rFonts w:ascii="Tahoma" w:hAnsi="Tahoma" w:cs="Tahoma"/>
          <w:color w:val="003366"/>
          <w:sz w:val="24"/>
          <w:szCs w:val="24"/>
        </w:rPr>
      </w:pPr>
    </w:p>
    <w:p w:rsidR="00675545" w:rsidRDefault="00675545" w:rsidP="00675545">
      <w:pPr>
        <w:ind w:firstLine="360"/>
        <w:rPr>
          <w:rFonts w:ascii="Tahoma" w:hAnsi="Tahoma" w:cs="Tahoma"/>
          <w:color w:val="003366"/>
          <w:sz w:val="24"/>
          <w:szCs w:val="24"/>
        </w:rPr>
      </w:pPr>
      <w:r w:rsidRPr="009306F9">
        <w:rPr>
          <w:rFonts w:ascii="Tahoma" w:hAnsi="Tahoma" w:cs="Tahoma"/>
          <w:color w:val="003366"/>
          <w:sz w:val="24"/>
          <w:szCs w:val="24"/>
        </w:rPr>
        <w:t>La Pagina “</w:t>
      </w:r>
      <w:r w:rsidR="000A15B0">
        <w:rPr>
          <w:rFonts w:ascii="Tahoma" w:hAnsi="Tahoma" w:cs="Tahoma"/>
          <w:color w:val="003366"/>
          <w:sz w:val="24"/>
          <w:szCs w:val="24"/>
        </w:rPr>
        <w:t>Prelievo Forzato</w:t>
      </w:r>
      <w:r w:rsidRPr="009306F9">
        <w:rPr>
          <w:rFonts w:ascii="Tahoma" w:hAnsi="Tahoma" w:cs="Tahoma"/>
          <w:color w:val="003366"/>
          <w:sz w:val="24"/>
          <w:szCs w:val="24"/>
        </w:rPr>
        <w:t xml:space="preserve">”, </w:t>
      </w:r>
      <w:r w:rsidR="000A15B0">
        <w:rPr>
          <w:rFonts w:ascii="Tahoma" w:hAnsi="Tahoma" w:cs="Tahoma"/>
          <w:color w:val="003366"/>
          <w:sz w:val="24"/>
          <w:szCs w:val="24"/>
        </w:rPr>
        <w:t>consente l’estrazione di un vassoio dal magazzino, indicando piano e cella. Di seguito è mostrata la pagina</w:t>
      </w:r>
    </w:p>
    <w:p w:rsidR="001A53A9" w:rsidRDefault="001A53A9" w:rsidP="00675545">
      <w:pPr>
        <w:ind w:firstLine="360"/>
        <w:rPr>
          <w:rFonts w:ascii="Tahoma" w:hAnsi="Tahoma" w:cs="Tahoma"/>
          <w:color w:val="003366"/>
          <w:sz w:val="24"/>
          <w:szCs w:val="24"/>
        </w:rPr>
      </w:pPr>
    </w:p>
    <w:p w:rsidR="001A53A9" w:rsidRPr="009306F9" w:rsidRDefault="001A53A9" w:rsidP="00675545">
      <w:pPr>
        <w:ind w:firstLine="360"/>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73600" behindDoc="1" locked="0" layoutInCell="1" allowOverlap="1">
            <wp:simplePos x="0" y="0"/>
            <wp:positionH relativeFrom="column">
              <wp:posOffset>104775</wp:posOffset>
            </wp:positionH>
            <wp:positionV relativeFrom="paragraph">
              <wp:posOffset>5080</wp:posOffset>
            </wp:positionV>
            <wp:extent cx="6638925" cy="3733800"/>
            <wp:effectExtent l="19050" t="0" r="9525" b="0"/>
            <wp:wrapNone/>
            <wp:docPr id="1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127F36" w:rsidRDefault="00127F36">
      <w:pPr>
        <w:rPr>
          <w:rFonts w:ascii="Tahoma" w:hAnsi="Tahoma" w:cs="Tahoma"/>
          <w:color w:val="003366"/>
          <w:sz w:val="24"/>
          <w:szCs w:val="24"/>
        </w:rPr>
      </w:pPr>
      <w:r>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Default="00675545" w:rsidP="00675545">
      <w:pPr>
        <w:pStyle w:val="Titolo2"/>
        <w:keepLines/>
        <w:spacing w:before="200"/>
        <w:rPr>
          <w:rFonts w:cs="Tahoma"/>
          <w:b/>
          <w:color w:val="003366"/>
          <w:sz w:val="24"/>
          <w:szCs w:val="24"/>
        </w:rPr>
      </w:pPr>
      <w:bookmarkStart w:id="20" w:name="_Toc516742698"/>
      <w:r w:rsidRPr="009C1B6F">
        <w:rPr>
          <w:rFonts w:cs="Tahoma"/>
          <w:b/>
          <w:color w:val="003366"/>
          <w:sz w:val="24"/>
          <w:szCs w:val="24"/>
        </w:rPr>
        <w:t xml:space="preserve">Pagina </w:t>
      </w:r>
      <w:r>
        <w:rPr>
          <w:rFonts w:cs="Tahoma"/>
          <w:b/>
          <w:color w:val="003366"/>
          <w:sz w:val="24"/>
          <w:szCs w:val="24"/>
        </w:rPr>
        <w:t>“</w:t>
      </w:r>
      <w:r w:rsidR="00862E30">
        <w:rPr>
          <w:rFonts w:cs="Tahoma"/>
          <w:b/>
          <w:color w:val="003366"/>
          <w:sz w:val="24"/>
          <w:szCs w:val="24"/>
        </w:rPr>
        <w:t>Archivio Materiali</w:t>
      </w:r>
      <w:r>
        <w:rPr>
          <w:rFonts w:cs="Tahoma"/>
          <w:b/>
          <w:color w:val="003366"/>
          <w:sz w:val="24"/>
          <w:szCs w:val="24"/>
        </w:rPr>
        <w:t>”</w:t>
      </w:r>
      <w:bookmarkEnd w:id="20"/>
    </w:p>
    <w:p w:rsidR="00675545" w:rsidRPr="009C1B6F" w:rsidRDefault="00675545" w:rsidP="00675545"/>
    <w:p w:rsidR="00675545" w:rsidRPr="007775D9" w:rsidRDefault="00675545" w:rsidP="00675545">
      <w:pPr>
        <w:rPr>
          <w:rFonts w:ascii="Tahoma" w:hAnsi="Tahoma" w:cs="Tahoma"/>
          <w:color w:val="003366"/>
          <w:sz w:val="24"/>
          <w:szCs w:val="24"/>
        </w:rPr>
      </w:pPr>
    </w:p>
    <w:p w:rsidR="00675545" w:rsidRDefault="00675545" w:rsidP="00675545">
      <w:pPr>
        <w:ind w:firstLine="360"/>
        <w:rPr>
          <w:rFonts w:ascii="Tahoma" w:hAnsi="Tahoma" w:cs="Tahoma"/>
          <w:color w:val="003366"/>
          <w:sz w:val="24"/>
          <w:szCs w:val="24"/>
        </w:rPr>
      </w:pPr>
      <w:r w:rsidRPr="009306F9">
        <w:rPr>
          <w:rFonts w:ascii="Tahoma" w:hAnsi="Tahoma" w:cs="Tahoma"/>
          <w:color w:val="003366"/>
          <w:sz w:val="24"/>
          <w:szCs w:val="24"/>
        </w:rPr>
        <w:t>La Pagina “</w:t>
      </w:r>
      <w:r w:rsidR="00F31007">
        <w:rPr>
          <w:rFonts w:ascii="Tahoma" w:hAnsi="Tahoma" w:cs="Tahoma"/>
          <w:color w:val="003366"/>
          <w:sz w:val="24"/>
          <w:szCs w:val="24"/>
        </w:rPr>
        <w:t>Archivio Materiali</w:t>
      </w:r>
      <w:r w:rsidRPr="009306F9">
        <w:rPr>
          <w:rFonts w:ascii="Tahoma" w:hAnsi="Tahoma" w:cs="Tahoma"/>
          <w:color w:val="003366"/>
          <w:sz w:val="24"/>
          <w:szCs w:val="24"/>
        </w:rPr>
        <w:t xml:space="preserve">”, di seguito mostrata, </w:t>
      </w:r>
      <w:r>
        <w:rPr>
          <w:rFonts w:ascii="Tahoma" w:hAnsi="Tahoma" w:cs="Tahoma"/>
          <w:color w:val="003366"/>
          <w:sz w:val="24"/>
          <w:szCs w:val="24"/>
        </w:rPr>
        <w:t>c</w:t>
      </w:r>
      <w:r w:rsidRPr="009306F9">
        <w:rPr>
          <w:rFonts w:ascii="Tahoma" w:hAnsi="Tahoma" w:cs="Tahoma"/>
          <w:color w:val="003366"/>
          <w:sz w:val="24"/>
          <w:szCs w:val="24"/>
        </w:rPr>
        <w:t>on</w:t>
      </w:r>
      <w:r w:rsidR="00F31007">
        <w:rPr>
          <w:rFonts w:ascii="Tahoma" w:hAnsi="Tahoma" w:cs="Tahoma"/>
          <w:color w:val="003366"/>
          <w:sz w:val="24"/>
          <w:szCs w:val="24"/>
        </w:rPr>
        <w:t>sente l’inserimento e modifica dei materiali trattati in magazzino.</w:t>
      </w:r>
    </w:p>
    <w:p w:rsidR="00F31007" w:rsidRDefault="00F31007" w:rsidP="00675545">
      <w:pPr>
        <w:ind w:firstLine="360"/>
        <w:rPr>
          <w:rFonts w:ascii="Tahoma" w:hAnsi="Tahoma" w:cs="Tahoma"/>
          <w:color w:val="003366"/>
          <w:sz w:val="24"/>
          <w:szCs w:val="24"/>
        </w:rPr>
      </w:pPr>
      <w:r>
        <w:rPr>
          <w:rFonts w:ascii="Tahoma" w:hAnsi="Tahoma" w:cs="Tahoma"/>
          <w:color w:val="003366"/>
          <w:sz w:val="24"/>
          <w:szCs w:val="24"/>
        </w:rPr>
        <w:t>Nella parte bassa invece c’è la visualizzazione dei prodotti raggruppati per 10 ed è possibile effettuarne una stampa.</w:t>
      </w:r>
    </w:p>
    <w:p w:rsidR="00847C80" w:rsidRDefault="00847C80" w:rsidP="00675545">
      <w:pPr>
        <w:ind w:firstLine="360"/>
        <w:rPr>
          <w:rFonts w:ascii="Tahoma" w:hAnsi="Tahoma" w:cs="Tahoma"/>
          <w:color w:val="003366"/>
          <w:sz w:val="24"/>
          <w:szCs w:val="24"/>
        </w:rPr>
      </w:pPr>
    </w:p>
    <w:p w:rsidR="00847C80" w:rsidRPr="009306F9" w:rsidRDefault="00847C80" w:rsidP="00675545">
      <w:pPr>
        <w:ind w:firstLine="360"/>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74624" behindDoc="1" locked="0" layoutInCell="1" allowOverlap="1">
            <wp:simplePos x="0" y="0"/>
            <wp:positionH relativeFrom="column">
              <wp:posOffset>47625</wp:posOffset>
            </wp:positionH>
            <wp:positionV relativeFrom="paragraph">
              <wp:posOffset>5080</wp:posOffset>
            </wp:positionV>
            <wp:extent cx="6638925" cy="3733800"/>
            <wp:effectExtent l="19050" t="0" r="9525" b="0"/>
            <wp:wrapNone/>
            <wp:docPr id="2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127F36" w:rsidRDefault="00127F36">
      <w:pPr>
        <w:rPr>
          <w:rFonts w:ascii="Tahoma" w:hAnsi="Tahoma" w:cs="Tahoma"/>
          <w:color w:val="003366"/>
          <w:sz w:val="24"/>
          <w:szCs w:val="24"/>
        </w:rPr>
      </w:pPr>
      <w:r>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Default="00675545" w:rsidP="00675545">
      <w:pPr>
        <w:pStyle w:val="Titolo2"/>
        <w:keepLines/>
        <w:spacing w:before="200"/>
        <w:rPr>
          <w:rFonts w:cs="Tahoma"/>
          <w:b/>
          <w:color w:val="003366"/>
          <w:sz w:val="24"/>
          <w:szCs w:val="24"/>
        </w:rPr>
      </w:pPr>
      <w:bookmarkStart w:id="21" w:name="_Toc516742699"/>
      <w:r w:rsidRPr="009C1B6F">
        <w:rPr>
          <w:rFonts w:cs="Tahoma"/>
          <w:b/>
          <w:color w:val="003366"/>
          <w:sz w:val="24"/>
          <w:szCs w:val="24"/>
        </w:rPr>
        <w:t xml:space="preserve">Pagina </w:t>
      </w:r>
      <w:r>
        <w:rPr>
          <w:rFonts w:cs="Tahoma"/>
          <w:b/>
          <w:color w:val="003366"/>
          <w:sz w:val="24"/>
          <w:szCs w:val="24"/>
        </w:rPr>
        <w:t>“</w:t>
      </w:r>
      <w:r w:rsidR="00862E30">
        <w:rPr>
          <w:rFonts w:cs="Tahoma"/>
          <w:b/>
          <w:color w:val="003366"/>
          <w:sz w:val="24"/>
          <w:szCs w:val="24"/>
        </w:rPr>
        <w:t>Scadenze</w:t>
      </w:r>
      <w:r>
        <w:rPr>
          <w:rFonts w:cs="Tahoma"/>
          <w:b/>
          <w:color w:val="003366"/>
          <w:sz w:val="24"/>
          <w:szCs w:val="24"/>
        </w:rPr>
        <w:t>”</w:t>
      </w:r>
      <w:bookmarkEnd w:id="21"/>
    </w:p>
    <w:p w:rsidR="00675545" w:rsidRPr="009C1B6F" w:rsidRDefault="00675545" w:rsidP="00675545"/>
    <w:p w:rsidR="00675545" w:rsidRPr="007775D9" w:rsidRDefault="00675545" w:rsidP="00675545">
      <w:pPr>
        <w:rPr>
          <w:rFonts w:ascii="Tahoma" w:hAnsi="Tahoma" w:cs="Tahoma"/>
          <w:color w:val="003366"/>
          <w:sz w:val="24"/>
          <w:szCs w:val="24"/>
        </w:rPr>
      </w:pPr>
    </w:p>
    <w:p w:rsidR="004F5886" w:rsidRDefault="00675545" w:rsidP="00675545">
      <w:pPr>
        <w:ind w:firstLine="360"/>
        <w:rPr>
          <w:rFonts w:ascii="Tahoma" w:hAnsi="Tahoma" w:cs="Tahoma"/>
          <w:color w:val="003366"/>
          <w:sz w:val="24"/>
          <w:szCs w:val="24"/>
        </w:rPr>
      </w:pPr>
      <w:r w:rsidRPr="009306F9">
        <w:rPr>
          <w:rFonts w:ascii="Tahoma" w:hAnsi="Tahoma" w:cs="Tahoma"/>
          <w:color w:val="003366"/>
          <w:sz w:val="24"/>
          <w:szCs w:val="24"/>
        </w:rPr>
        <w:t>La Pagina “</w:t>
      </w:r>
      <w:r w:rsidR="00F31007">
        <w:rPr>
          <w:rFonts w:ascii="Tahoma" w:hAnsi="Tahoma" w:cs="Tahoma"/>
          <w:color w:val="003366"/>
          <w:sz w:val="24"/>
          <w:szCs w:val="24"/>
        </w:rPr>
        <w:t>Scadenze</w:t>
      </w:r>
      <w:r w:rsidRPr="009306F9">
        <w:rPr>
          <w:rFonts w:ascii="Tahoma" w:hAnsi="Tahoma" w:cs="Tahoma"/>
          <w:color w:val="003366"/>
          <w:sz w:val="24"/>
          <w:szCs w:val="24"/>
        </w:rPr>
        <w:t xml:space="preserve">”, di seguito mostrata, </w:t>
      </w:r>
      <w:r w:rsidR="00F31007">
        <w:rPr>
          <w:rFonts w:ascii="Tahoma" w:hAnsi="Tahoma" w:cs="Tahoma"/>
          <w:color w:val="003366"/>
          <w:sz w:val="24"/>
          <w:szCs w:val="24"/>
        </w:rPr>
        <w:t>mostra i materiali scaduti, la loro posizione in magazzino, la quantità e le scadenze. Di seguito viene mostrata la pagina:</w:t>
      </w:r>
    </w:p>
    <w:p w:rsidR="004F5886" w:rsidRPr="009306F9" w:rsidRDefault="004F5886" w:rsidP="00675545">
      <w:pPr>
        <w:ind w:firstLine="360"/>
        <w:rPr>
          <w:rFonts w:ascii="Tahoma" w:hAnsi="Tahoma" w:cs="Tahoma"/>
          <w:color w:val="003366"/>
          <w:sz w:val="24"/>
          <w:szCs w:val="24"/>
        </w:rPr>
      </w:pPr>
      <w:r w:rsidRPr="004F5886">
        <w:rPr>
          <w:rFonts w:ascii="Tahoma" w:hAnsi="Tahoma" w:cs="Tahoma"/>
          <w:noProof/>
          <w:color w:val="003366"/>
          <w:sz w:val="24"/>
          <w:szCs w:val="24"/>
        </w:rPr>
        <w:drawing>
          <wp:anchor distT="0" distB="0" distL="114300" distR="114300" simplePos="0" relativeHeight="251677696" behindDoc="1" locked="0" layoutInCell="1" allowOverlap="1">
            <wp:simplePos x="0" y="0"/>
            <wp:positionH relativeFrom="column">
              <wp:posOffset>-38100</wp:posOffset>
            </wp:positionH>
            <wp:positionV relativeFrom="paragraph">
              <wp:posOffset>153670</wp:posOffset>
            </wp:positionV>
            <wp:extent cx="6638925" cy="3733800"/>
            <wp:effectExtent l="19050" t="0" r="9525" b="0"/>
            <wp:wrapNone/>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4D5C5F" w:rsidRDefault="004D5C5F">
      <w:pPr>
        <w:rPr>
          <w:rFonts w:ascii="Tahoma" w:hAnsi="Tahoma" w:cs="Tahoma"/>
          <w:color w:val="003366"/>
          <w:sz w:val="24"/>
          <w:szCs w:val="24"/>
        </w:rPr>
      </w:pPr>
    </w:p>
    <w:p w:rsidR="00127F36" w:rsidRDefault="00127F36">
      <w:pPr>
        <w:rPr>
          <w:rFonts w:ascii="Tahoma" w:hAnsi="Tahoma" w:cs="Tahoma"/>
          <w:color w:val="003366"/>
          <w:sz w:val="24"/>
          <w:szCs w:val="24"/>
        </w:rPr>
      </w:pPr>
      <w:r>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675545" w:rsidRDefault="00675545" w:rsidP="00675545">
      <w:pPr>
        <w:pStyle w:val="Titolo2"/>
        <w:keepLines/>
        <w:spacing w:before="200"/>
        <w:rPr>
          <w:rFonts w:cs="Tahoma"/>
          <w:b/>
          <w:color w:val="003366"/>
          <w:sz w:val="24"/>
          <w:szCs w:val="24"/>
        </w:rPr>
      </w:pPr>
      <w:bookmarkStart w:id="22" w:name="_Toc516742700"/>
      <w:r w:rsidRPr="009C1B6F">
        <w:rPr>
          <w:rFonts w:cs="Tahoma"/>
          <w:b/>
          <w:color w:val="003366"/>
          <w:sz w:val="24"/>
          <w:szCs w:val="24"/>
        </w:rPr>
        <w:t xml:space="preserve">Pagina </w:t>
      </w:r>
      <w:r>
        <w:rPr>
          <w:rFonts w:cs="Tahoma"/>
          <w:b/>
          <w:color w:val="003366"/>
          <w:sz w:val="24"/>
          <w:szCs w:val="24"/>
        </w:rPr>
        <w:t>“</w:t>
      </w:r>
      <w:r w:rsidR="00862E30">
        <w:rPr>
          <w:rFonts w:cs="Tahoma"/>
          <w:b/>
          <w:color w:val="003366"/>
          <w:sz w:val="24"/>
          <w:szCs w:val="24"/>
        </w:rPr>
        <w:t>Riqualifica</w:t>
      </w:r>
      <w:r>
        <w:rPr>
          <w:rFonts w:cs="Tahoma"/>
          <w:b/>
          <w:color w:val="003366"/>
          <w:sz w:val="24"/>
          <w:szCs w:val="24"/>
        </w:rPr>
        <w:t>”</w:t>
      </w:r>
      <w:bookmarkEnd w:id="22"/>
    </w:p>
    <w:p w:rsidR="00675545" w:rsidRPr="009C1B6F" w:rsidRDefault="00675545" w:rsidP="00675545"/>
    <w:p w:rsidR="00675545" w:rsidRPr="007775D9" w:rsidRDefault="00675545" w:rsidP="00675545">
      <w:pPr>
        <w:rPr>
          <w:rFonts w:ascii="Tahoma" w:hAnsi="Tahoma" w:cs="Tahoma"/>
          <w:color w:val="003366"/>
          <w:sz w:val="24"/>
          <w:szCs w:val="24"/>
        </w:rPr>
      </w:pPr>
    </w:p>
    <w:p w:rsidR="00675545" w:rsidRDefault="00675545" w:rsidP="00675545">
      <w:pPr>
        <w:ind w:firstLine="360"/>
        <w:rPr>
          <w:rFonts w:ascii="Tahoma" w:hAnsi="Tahoma" w:cs="Tahoma"/>
          <w:color w:val="003366"/>
          <w:sz w:val="24"/>
          <w:szCs w:val="24"/>
        </w:rPr>
      </w:pPr>
      <w:r w:rsidRPr="009306F9">
        <w:rPr>
          <w:rFonts w:ascii="Tahoma" w:hAnsi="Tahoma" w:cs="Tahoma"/>
          <w:color w:val="003366"/>
          <w:sz w:val="24"/>
          <w:szCs w:val="24"/>
        </w:rPr>
        <w:t>La Pagina “</w:t>
      </w:r>
      <w:r w:rsidR="00485BBC">
        <w:rPr>
          <w:rFonts w:ascii="Tahoma" w:hAnsi="Tahoma" w:cs="Tahoma"/>
          <w:color w:val="003366"/>
          <w:sz w:val="24"/>
          <w:szCs w:val="24"/>
        </w:rPr>
        <w:t>riqualifica</w:t>
      </w:r>
      <w:r w:rsidRPr="009306F9">
        <w:rPr>
          <w:rFonts w:ascii="Tahoma" w:hAnsi="Tahoma" w:cs="Tahoma"/>
          <w:color w:val="003366"/>
          <w:sz w:val="24"/>
          <w:szCs w:val="24"/>
        </w:rPr>
        <w:t xml:space="preserve">”, di seguito mostrata, </w:t>
      </w:r>
      <w:r>
        <w:rPr>
          <w:rFonts w:ascii="Tahoma" w:hAnsi="Tahoma" w:cs="Tahoma"/>
          <w:color w:val="003366"/>
          <w:sz w:val="24"/>
          <w:szCs w:val="24"/>
        </w:rPr>
        <w:t>c</w:t>
      </w:r>
      <w:r w:rsidRPr="009306F9">
        <w:rPr>
          <w:rFonts w:ascii="Tahoma" w:hAnsi="Tahoma" w:cs="Tahoma"/>
          <w:color w:val="003366"/>
          <w:sz w:val="24"/>
          <w:szCs w:val="24"/>
        </w:rPr>
        <w:t>on</w:t>
      </w:r>
      <w:r w:rsidR="00485BBC">
        <w:rPr>
          <w:rFonts w:ascii="Tahoma" w:hAnsi="Tahoma" w:cs="Tahoma"/>
          <w:color w:val="003366"/>
          <w:sz w:val="24"/>
          <w:szCs w:val="24"/>
        </w:rPr>
        <w:t>sente la riqualifica del materiale in scadenza. A tal proposito occorre inserire il codice SAP e poi agire sul pulsante cerca. Il sistema effettua la ricerca del codice in magazzino e successivamente bisognerà agire sul pulsante “Riqualifica”.</w:t>
      </w:r>
    </w:p>
    <w:p w:rsidR="004F5886" w:rsidRDefault="004F5886">
      <w:pPr>
        <w:rPr>
          <w:rFonts w:ascii="Tahoma" w:hAnsi="Tahoma" w:cs="Tahoma"/>
          <w:color w:val="003366"/>
          <w:sz w:val="24"/>
          <w:szCs w:val="24"/>
        </w:rPr>
      </w:pPr>
    </w:p>
    <w:p w:rsidR="004F5886" w:rsidRDefault="004F5886">
      <w:pPr>
        <w:rPr>
          <w:rFonts w:ascii="Tahoma" w:hAnsi="Tahoma" w:cs="Tahoma"/>
          <w:color w:val="003366"/>
          <w:sz w:val="24"/>
          <w:szCs w:val="24"/>
        </w:rPr>
      </w:pPr>
    </w:p>
    <w:p w:rsidR="00127F36" w:rsidRDefault="004F5886">
      <w:pPr>
        <w:rPr>
          <w:rFonts w:ascii="Tahoma" w:hAnsi="Tahoma" w:cs="Tahoma"/>
          <w:color w:val="003366"/>
          <w:sz w:val="24"/>
          <w:szCs w:val="24"/>
        </w:rPr>
      </w:pPr>
      <w:r>
        <w:rPr>
          <w:rFonts w:ascii="Tahoma" w:hAnsi="Tahoma" w:cs="Tahoma"/>
          <w:noProof/>
          <w:color w:val="003366"/>
          <w:sz w:val="24"/>
          <w:szCs w:val="24"/>
        </w:rPr>
        <w:drawing>
          <wp:inline distT="0" distB="0" distL="0" distR="0">
            <wp:extent cx="6638925" cy="3733800"/>
            <wp:effectExtent l="19050" t="0" r="9525" b="0"/>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6638925" cy="3733800"/>
                    </a:xfrm>
                    <a:prstGeom prst="rect">
                      <a:avLst/>
                    </a:prstGeom>
                    <a:noFill/>
                    <a:ln w="9525">
                      <a:noFill/>
                      <a:miter lim="800000"/>
                      <a:headEnd/>
                      <a:tailEnd/>
                    </a:ln>
                  </pic:spPr>
                </pic:pic>
              </a:graphicData>
            </a:graphic>
          </wp:inline>
        </w:drawing>
      </w:r>
      <w:r w:rsidR="00127F36">
        <w:rPr>
          <w:rFonts w:ascii="Tahoma" w:hAnsi="Tahoma" w:cs="Tahoma"/>
          <w:color w:val="003366"/>
          <w:sz w:val="24"/>
          <w:szCs w:val="24"/>
        </w:rPr>
        <w:br w:type="page"/>
      </w:r>
    </w:p>
    <w:p w:rsidR="00675545" w:rsidRDefault="00675545" w:rsidP="009C1B6F">
      <w:pPr>
        <w:rPr>
          <w:rFonts w:ascii="Tahoma" w:hAnsi="Tahoma" w:cs="Tahoma"/>
          <w:color w:val="003366"/>
          <w:sz w:val="24"/>
          <w:szCs w:val="24"/>
        </w:rPr>
      </w:pPr>
    </w:p>
    <w:p w:rsidR="00862E30" w:rsidRDefault="00862E30" w:rsidP="00862E30">
      <w:pPr>
        <w:pStyle w:val="Titolo2"/>
        <w:keepLines/>
        <w:spacing w:before="200"/>
        <w:rPr>
          <w:rFonts w:cs="Tahoma"/>
          <w:b/>
          <w:color w:val="003366"/>
          <w:sz w:val="24"/>
          <w:szCs w:val="24"/>
        </w:rPr>
      </w:pPr>
      <w:bookmarkStart w:id="23" w:name="_Toc516742701"/>
      <w:r w:rsidRPr="009C1B6F">
        <w:rPr>
          <w:rFonts w:cs="Tahoma"/>
          <w:b/>
          <w:color w:val="003366"/>
          <w:sz w:val="24"/>
          <w:szCs w:val="24"/>
        </w:rPr>
        <w:t xml:space="preserve">Pagina </w:t>
      </w:r>
      <w:r>
        <w:rPr>
          <w:rFonts w:cs="Tahoma"/>
          <w:b/>
          <w:color w:val="003366"/>
          <w:sz w:val="24"/>
          <w:szCs w:val="24"/>
        </w:rPr>
        <w:t>“Manutenzione”</w:t>
      </w:r>
      <w:bookmarkEnd w:id="23"/>
    </w:p>
    <w:p w:rsidR="00862E30" w:rsidRPr="009C1B6F" w:rsidRDefault="00862E30" w:rsidP="00862E30"/>
    <w:p w:rsidR="00862E30" w:rsidRPr="007775D9" w:rsidRDefault="00862E30" w:rsidP="00862E30">
      <w:pPr>
        <w:rPr>
          <w:rFonts w:ascii="Tahoma" w:hAnsi="Tahoma" w:cs="Tahoma"/>
          <w:color w:val="003366"/>
          <w:sz w:val="24"/>
          <w:szCs w:val="24"/>
        </w:rPr>
      </w:pPr>
    </w:p>
    <w:p w:rsidR="00862E30" w:rsidRDefault="00862E30" w:rsidP="00862E30">
      <w:pPr>
        <w:ind w:firstLine="360"/>
        <w:rPr>
          <w:rFonts w:ascii="Tahoma" w:hAnsi="Tahoma" w:cs="Tahoma"/>
          <w:color w:val="003366"/>
          <w:sz w:val="24"/>
          <w:szCs w:val="24"/>
        </w:rPr>
      </w:pPr>
      <w:r w:rsidRPr="009306F9">
        <w:rPr>
          <w:rFonts w:ascii="Tahoma" w:hAnsi="Tahoma" w:cs="Tahoma"/>
          <w:color w:val="003366"/>
          <w:sz w:val="24"/>
          <w:szCs w:val="24"/>
        </w:rPr>
        <w:t>La Pagina “</w:t>
      </w:r>
      <w:r w:rsidR="00FA3ACA">
        <w:rPr>
          <w:rFonts w:ascii="Tahoma" w:hAnsi="Tahoma" w:cs="Tahoma"/>
          <w:color w:val="003366"/>
          <w:sz w:val="24"/>
          <w:szCs w:val="24"/>
        </w:rPr>
        <w:t>Manutenzione</w:t>
      </w:r>
      <w:r w:rsidRPr="009306F9">
        <w:rPr>
          <w:rFonts w:ascii="Tahoma" w:hAnsi="Tahoma" w:cs="Tahoma"/>
          <w:color w:val="003366"/>
          <w:sz w:val="24"/>
          <w:szCs w:val="24"/>
        </w:rPr>
        <w:t xml:space="preserve">”, di seguito mostrata, </w:t>
      </w:r>
      <w:r>
        <w:rPr>
          <w:rFonts w:ascii="Tahoma" w:hAnsi="Tahoma" w:cs="Tahoma"/>
          <w:color w:val="003366"/>
          <w:sz w:val="24"/>
          <w:szCs w:val="24"/>
        </w:rPr>
        <w:t>c</w:t>
      </w:r>
      <w:r w:rsidRPr="009306F9">
        <w:rPr>
          <w:rFonts w:ascii="Tahoma" w:hAnsi="Tahoma" w:cs="Tahoma"/>
          <w:color w:val="003366"/>
          <w:sz w:val="24"/>
          <w:szCs w:val="24"/>
        </w:rPr>
        <w:t>on</w:t>
      </w:r>
      <w:r w:rsidR="00987C48">
        <w:rPr>
          <w:rFonts w:ascii="Tahoma" w:hAnsi="Tahoma" w:cs="Tahoma"/>
          <w:color w:val="003366"/>
          <w:sz w:val="24"/>
          <w:szCs w:val="24"/>
        </w:rPr>
        <w:t>sente di monitorare le missioni attive del traslo ed eventualmente agendo sul pulsante annulla missione, di azzerare tutti i dati della missione del traslo.</w:t>
      </w:r>
    </w:p>
    <w:p w:rsidR="00987C48" w:rsidRDefault="00987C48" w:rsidP="00862E30">
      <w:pPr>
        <w:ind w:firstLine="360"/>
        <w:rPr>
          <w:rFonts w:ascii="Tahoma" w:hAnsi="Tahoma" w:cs="Tahoma"/>
          <w:color w:val="003366"/>
          <w:sz w:val="24"/>
          <w:szCs w:val="24"/>
        </w:rPr>
      </w:pPr>
    </w:p>
    <w:p w:rsidR="00987C48" w:rsidRDefault="00987C48" w:rsidP="00862E30">
      <w:pPr>
        <w:ind w:firstLine="360"/>
        <w:rPr>
          <w:rFonts w:ascii="Tahoma" w:hAnsi="Tahoma" w:cs="Tahoma"/>
          <w:color w:val="003366"/>
          <w:sz w:val="24"/>
          <w:szCs w:val="24"/>
        </w:rPr>
      </w:pPr>
      <w:r>
        <w:rPr>
          <w:rFonts w:ascii="Tahoma" w:hAnsi="Tahoma" w:cs="Tahoma"/>
          <w:color w:val="003366"/>
          <w:sz w:val="24"/>
          <w:szCs w:val="24"/>
        </w:rPr>
        <w:t>In caso di movimentazioni in manuale, se il manutentore accreditato volesse effettuare movimentazioni escludendo il controllo delle sicurezze del traslo, può agire sul pulsante “Esclusione”. In tal caso il pulsante acquisisce lo sfondo verde. Se si passa in automatico o semiautomatico, il sistema toglie lo stato di “Esclusione Sicurezze”. Altro modo per togliere lo stato di “Esclusione sicurezze” è quello di agire nuovamente sul pulsante.</w:t>
      </w:r>
    </w:p>
    <w:p w:rsidR="00987C48" w:rsidRDefault="00987C48" w:rsidP="00862E30">
      <w:pPr>
        <w:ind w:firstLine="360"/>
        <w:rPr>
          <w:rFonts w:ascii="Tahoma" w:hAnsi="Tahoma" w:cs="Tahoma"/>
          <w:color w:val="003366"/>
          <w:sz w:val="24"/>
          <w:szCs w:val="24"/>
        </w:rPr>
      </w:pPr>
    </w:p>
    <w:p w:rsidR="00987C48" w:rsidRDefault="00987C48" w:rsidP="00862E30">
      <w:pPr>
        <w:ind w:firstLine="360"/>
        <w:rPr>
          <w:rFonts w:ascii="Tahoma" w:hAnsi="Tahoma" w:cs="Tahoma"/>
          <w:color w:val="003366"/>
          <w:sz w:val="24"/>
          <w:szCs w:val="24"/>
        </w:rPr>
      </w:pPr>
      <w:r>
        <w:rPr>
          <w:rFonts w:ascii="Tahoma" w:hAnsi="Tahoma" w:cs="Tahoma"/>
          <w:color w:val="003366"/>
          <w:sz w:val="24"/>
          <w:szCs w:val="24"/>
        </w:rPr>
        <w:t>Vengono inoltre mostrati il numero di missioni effettuate dal Traslo. Di seguito viene mostrata la pagina manutenzione:</w:t>
      </w:r>
    </w:p>
    <w:p w:rsidR="00987C48" w:rsidRDefault="00987C48" w:rsidP="00862E30">
      <w:pPr>
        <w:ind w:firstLine="360"/>
        <w:rPr>
          <w:rFonts w:ascii="Tahoma" w:hAnsi="Tahoma" w:cs="Tahoma"/>
          <w:color w:val="003366"/>
          <w:sz w:val="24"/>
          <w:szCs w:val="24"/>
        </w:rPr>
      </w:pPr>
    </w:p>
    <w:p w:rsidR="00987C48" w:rsidRDefault="00987C48" w:rsidP="00862E30">
      <w:pPr>
        <w:ind w:firstLine="360"/>
        <w:rPr>
          <w:rFonts w:ascii="Tahoma" w:hAnsi="Tahoma" w:cs="Tahoma"/>
          <w:color w:val="003366"/>
          <w:sz w:val="24"/>
          <w:szCs w:val="24"/>
        </w:rPr>
      </w:pPr>
    </w:p>
    <w:p w:rsidR="004D5C5F" w:rsidRPr="009306F9" w:rsidRDefault="004D5C5F" w:rsidP="00862E30">
      <w:pPr>
        <w:ind w:firstLine="360"/>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75648" behindDoc="1" locked="0" layoutInCell="1" allowOverlap="1">
            <wp:simplePos x="0" y="0"/>
            <wp:positionH relativeFrom="column">
              <wp:posOffset>47625</wp:posOffset>
            </wp:positionH>
            <wp:positionV relativeFrom="paragraph">
              <wp:posOffset>6350</wp:posOffset>
            </wp:positionV>
            <wp:extent cx="6638925" cy="3733800"/>
            <wp:effectExtent l="19050" t="0" r="9525" b="0"/>
            <wp:wrapNone/>
            <wp:docPr id="2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6638925" cy="3733800"/>
                    </a:xfrm>
                    <a:prstGeom prst="rect">
                      <a:avLst/>
                    </a:prstGeom>
                    <a:noFill/>
                    <a:ln w="9525">
                      <a:noFill/>
                      <a:miter lim="800000"/>
                      <a:headEnd/>
                      <a:tailEnd/>
                    </a:ln>
                  </pic:spPr>
                </pic:pic>
              </a:graphicData>
            </a:graphic>
          </wp:anchor>
        </w:drawing>
      </w:r>
    </w:p>
    <w:p w:rsidR="00127F36" w:rsidRDefault="00127F36">
      <w:pPr>
        <w:rPr>
          <w:rFonts w:ascii="Tahoma" w:hAnsi="Tahoma" w:cs="Tahoma"/>
          <w:color w:val="003366"/>
          <w:sz w:val="24"/>
          <w:szCs w:val="24"/>
        </w:rPr>
      </w:pPr>
      <w:r>
        <w:rPr>
          <w:rFonts w:ascii="Tahoma" w:hAnsi="Tahoma" w:cs="Tahoma"/>
          <w:color w:val="003366"/>
          <w:sz w:val="24"/>
          <w:szCs w:val="24"/>
        </w:rPr>
        <w:br w:type="page"/>
      </w:r>
    </w:p>
    <w:p w:rsidR="00675545" w:rsidRPr="007775D9" w:rsidRDefault="00675545" w:rsidP="009C1B6F">
      <w:pPr>
        <w:rPr>
          <w:rFonts w:ascii="Tahoma" w:hAnsi="Tahoma" w:cs="Tahoma"/>
          <w:color w:val="003366"/>
          <w:sz w:val="24"/>
          <w:szCs w:val="24"/>
        </w:rPr>
      </w:pPr>
    </w:p>
    <w:p w:rsidR="009C1B6F" w:rsidRDefault="009C1B6F" w:rsidP="009C1B6F">
      <w:pPr>
        <w:jc w:val="center"/>
        <w:rPr>
          <w:rFonts w:ascii="Tahoma" w:hAnsi="Tahoma" w:cs="Tahoma"/>
          <w:color w:val="003366"/>
          <w:sz w:val="24"/>
          <w:szCs w:val="24"/>
        </w:rPr>
      </w:pPr>
    </w:p>
    <w:p w:rsidR="00862E30" w:rsidRDefault="00862E30" w:rsidP="00862E30">
      <w:pPr>
        <w:pStyle w:val="Titolo2"/>
        <w:keepLines/>
        <w:spacing w:before="200"/>
        <w:rPr>
          <w:rFonts w:cs="Tahoma"/>
          <w:b/>
          <w:color w:val="003366"/>
          <w:sz w:val="24"/>
          <w:szCs w:val="24"/>
        </w:rPr>
      </w:pPr>
      <w:bookmarkStart w:id="24" w:name="_Toc516742702"/>
      <w:r w:rsidRPr="009C1B6F">
        <w:rPr>
          <w:rFonts w:cs="Tahoma"/>
          <w:b/>
          <w:color w:val="003366"/>
          <w:sz w:val="24"/>
          <w:szCs w:val="24"/>
        </w:rPr>
        <w:t xml:space="preserve">Pagina </w:t>
      </w:r>
      <w:r>
        <w:rPr>
          <w:rFonts w:cs="Tahoma"/>
          <w:b/>
          <w:color w:val="003366"/>
          <w:sz w:val="24"/>
          <w:szCs w:val="24"/>
        </w:rPr>
        <w:t>“Disconnetti”</w:t>
      </w:r>
      <w:bookmarkEnd w:id="24"/>
    </w:p>
    <w:p w:rsidR="00862E30" w:rsidRPr="007775D9" w:rsidRDefault="00862E30" w:rsidP="00862E30">
      <w:pPr>
        <w:rPr>
          <w:rFonts w:ascii="Tahoma" w:hAnsi="Tahoma" w:cs="Tahoma"/>
          <w:color w:val="003366"/>
          <w:sz w:val="24"/>
          <w:szCs w:val="24"/>
        </w:rPr>
      </w:pPr>
    </w:p>
    <w:p w:rsidR="00862E30" w:rsidRPr="009306F9" w:rsidRDefault="004F7EAC" w:rsidP="00862E30">
      <w:pPr>
        <w:ind w:firstLine="360"/>
        <w:rPr>
          <w:rFonts w:ascii="Tahoma" w:hAnsi="Tahoma" w:cs="Tahoma"/>
          <w:color w:val="003366"/>
          <w:sz w:val="24"/>
          <w:szCs w:val="24"/>
        </w:rPr>
      </w:pPr>
      <w:r>
        <w:rPr>
          <w:rFonts w:ascii="Tahoma" w:hAnsi="Tahoma" w:cs="Tahoma"/>
          <w:color w:val="003366"/>
          <w:sz w:val="24"/>
          <w:szCs w:val="24"/>
        </w:rPr>
        <w:t>Il pulsante disconnetti consente di effetturare il log-out dell’utente, che altrimenti verrebbe eseguito a tempo.</w:t>
      </w:r>
    </w:p>
    <w:p w:rsidR="009C1B6F" w:rsidRDefault="009C1B6F" w:rsidP="008328CD">
      <w:pPr>
        <w:jc w:val="center"/>
        <w:rPr>
          <w:rFonts w:ascii="Tahoma" w:hAnsi="Tahoma" w:cs="Tahoma"/>
          <w:color w:val="003366"/>
          <w:sz w:val="24"/>
          <w:szCs w:val="24"/>
        </w:rPr>
      </w:pPr>
    </w:p>
    <w:p w:rsidR="004D445A" w:rsidRDefault="004D445A" w:rsidP="008328CD">
      <w:pPr>
        <w:jc w:val="center"/>
        <w:rPr>
          <w:rFonts w:ascii="Tahoma" w:hAnsi="Tahoma" w:cs="Tahoma"/>
          <w:color w:val="003366"/>
          <w:sz w:val="24"/>
          <w:szCs w:val="24"/>
        </w:rPr>
      </w:pPr>
    </w:p>
    <w:p w:rsidR="004D445A" w:rsidRDefault="004D445A">
      <w:pPr>
        <w:rPr>
          <w:rFonts w:ascii="Tahoma" w:hAnsi="Tahoma" w:cs="Tahoma"/>
          <w:color w:val="003366"/>
          <w:sz w:val="24"/>
          <w:szCs w:val="24"/>
        </w:rPr>
      </w:pPr>
      <w:r>
        <w:rPr>
          <w:rFonts w:ascii="Tahoma" w:hAnsi="Tahoma" w:cs="Tahoma"/>
          <w:color w:val="003366"/>
          <w:sz w:val="24"/>
          <w:szCs w:val="24"/>
        </w:rPr>
        <w:br w:type="page"/>
      </w:r>
    </w:p>
    <w:p w:rsidR="004D445A" w:rsidRPr="001B6E82" w:rsidRDefault="004D445A" w:rsidP="004D445A">
      <w:pPr>
        <w:pStyle w:val="Intestazione"/>
        <w:tabs>
          <w:tab w:val="clear" w:pos="4819"/>
          <w:tab w:val="clear" w:pos="9638"/>
        </w:tabs>
        <w:jc w:val="both"/>
        <w:rPr>
          <w:rFonts w:ascii="Tahoma" w:hAnsi="Tahoma" w:cs="Tahoma"/>
          <w:b/>
          <w:bCs/>
          <w:iCs/>
          <w:color w:val="003366"/>
          <w:sz w:val="24"/>
          <w:szCs w:val="24"/>
        </w:rPr>
      </w:pPr>
    </w:p>
    <w:p w:rsidR="004D445A" w:rsidRDefault="004D445A" w:rsidP="004D445A">
      <w:pPr>
        <w:pStyle w:val="Titolo1"/>
        <w:rPr>
          <w:b/>
          <w:color w:val="003366"/>
        </w:rPr>
      </w:pPr>
      <w:bookmarkStart w:id="25" w:name="_Toc516742703"/>
      <w:r>
        <w:rPr>
          <w:rFonts w:cs="Tahoma"/>
          <w:b/>
          <w:color w:val="003366"/>
        </w:rPr>
        <w:t>Panel Mobile</w:t>
      </w:r>
      <w:bookmarkEnd w:id="25"/>
    </w:p>
    <w:p w:rsidR="004D445A" w:rsidRDefault="004D445A" w:rsidP="00C017FC">
      <w:pPr>
        <w:ind w:left="432"/>
        <w:rPr>
          <w:rFonts w:ascii="Tahoma" w:hAnsi="Tahoma" w:cs="Tahoma"/>
          <w:color w:val="003366"/>
          <w:sz w:val="24"/>
          <w:szCs w:val="24"/>
        </w:rPr>
      </w:pPr>
    </w:p>
    <w:p w:rsidR="00C017FC" w:rsidRDefault="00C017FC" w:rsidP="00C017FC">
      <w:pPr>
        <w:ind w:left="432"/>
        <w:rPr>
          <w:rFonts w:ascii="Tahoma" w:hAnsi="Tahoma" w:cs="Tahoma"/>
          <w:color w:val="003366"/>
          <w:sz w:val="24"/>
          <w:szCs w:val="24"/>
        </w:rPr>
      </w:pPr>
      <w:r>
        <w:rPr>
          <w:rFonts w:ascii="Tahoma" w:hAnsi="Tahoma" w:cs="Tahoma"/>
          <w:color w:val="003366"/>
          <w:sz w:val="24"/>
          <w:szCs w:val="24"/>
        </w:rPr>
        <w:t xml:space="preserve">Per effettuare movimentazioni in Manuale/Semiautomatico, il sistema prevede un Panel Mobile Siemens, descriveremo in questo capitolo le possibili movimentazioni che si possono effettuare. </w:t>
      </w:r>
    </w:p>
    <w:p w:rsidR="00D15C11" w:rsidRDefault="00D15C11" w:rsidP="00D15C11">
      <w:pPr>
        <w:rPr>
          <w:rFonts w:ascii="Tahoma" w:hAnsi="Tahoma" w:cs="Tahoma"/>
          <w:color w:val="003366"/>
          <w:sz w:val="24"/>
          <w:szCs w:val="24"/>
        </w:rPr>
      </w:pPr>
    </w:p>
    <w:p w:rsidR="00D15C11" w:rsidRPr="00803A8F" w:rsidRDefault="00D15C11" w:rsidP="00803A8F">
      <w:pPr>
        <w:rPr>
          <w:rFonts w:ascii="Tahoma" w:hAnsi="Tahoma" w:cs="Tahoma"/>
          <w:b/>
          <w:i/>
          <w:color w:val="003366"/>
          <w:sz w:val="24"/>
          <w:szCs w:val="24"/>
        </w:rPr>
      </w:pPr>
      <w:r w:rsidRPr="00803A8F">
        <w:rPr>
          <w:rFonts w:ascii="Tahoma" w:hAnsi="Tahoma" w:cs="Tahoma"/>
          <w:b/>
          <w:i/>
          <w:color w:val="003366"/>
          <w:sz w:val="24"/>
          <w:szCs w:val="24"/>
        </w:rPr>
        <w:t>Pagina “Home”</w:t>
      </w:r>
    </w:p>
    <w:p w:rsidR="00783A67" w:rsidRDefault="00783A67" w:rsidP="00C017FC">
      <w:pPr>
        <w:ind w:left="432"/>
        <w:rPr>
          <w:rFonts w:ascii="Tahoma" w:hAnsi="Tahoma" w:cs="Tahoma"/>
          <w:color w:val="003366"/>
          <w:sz w:val="24"/>
          <w:szCs w:val="24"/>
        </w:rPr>
      </w:pPr>
    </w:p>
    <w:p w:rsidR="00783A67" w:rsidRDefault="00783A67" w:rsidP="00C017FC">
      <w:pPr>
        <w:ind w:left="432"/>
        <w:rPr>
          <w:rFonts w:ascii="Tahoma" w:hAnsi="Tahoma" w:cs="Tahoma"/>
          <w:color w:val="003366"/>
          <w:sz w:val="24"/>
          <w:szCs w:val="24"/>
        </w:rPr>
      </w:pPr>
      <w:r>
        <w:rPr>
          <w:rFonts w:ascii="Tahoma" w:hAnsi="Tahoma" w:cs="Tahoma"/>
          <w:color w:val="003366"/>
          <w:sz w:val="24"/>
          <w:szCs w:val="24"/>
        </w:rPr>
        <w:t>La pagina home consente le seguenti 4 macro funzioni:</w:t>
      </w:r>
    </w:p>
    <w:p w:rsidR="00783A67" w:rsidRDefault="00783A67" w:rsidP="00783A67">
      <w:pPr>
        <w:pStyle w:val="Paragrafoelenco"/>
        <w:numPr>
          <w:ilvl w:val="0"/>
          <w:numId w:val="42"/>
        </w:numPr>
        <w:rPr>
          <w:rFonts w:ascii="Tahoma" w:hAnsi="Tahoma" w:cs="Tahoma"/>
          <w:color w:val="003366"/>
          <w:sz w:val="24"/>
          <w:szCs w:val="24"/>
        </w:rPr>
      </w:pPr>
      <w:r>
        <w:rPr>
          <w:rFonts w:ascii="Tahoma" w:hAnsi="Tahoma" w:cs="Tahoma"/>
          <w:color w:val="003366"/>
          <w:sz w:val="24"/>
          <w:szCs w:val="24"/>
        </w:rPr>
        <w:t>Comandi;</w:t>
      </w:r>
    </w:p>
    <w:p w:rsidR="00783A67" w:rsidRDefault="00783A67" w:rsidP="00783A67">
      <w:pPr>
        <w:pStyle w:val="Paragrafoelenco"/>
        <w:numPr>
          <w:ilvl w:val="0"/>
          <w:numId w:val="42"/>
        </w:numPr>
        <w:rPr>
          <w:rFonts w:ascii="Tahoma" w:hAnsi="Tahoma" w:cs="Tahoma"/>
          <w:color w:val="003366"/>
          <w:sz w:val="24"/>
          <w:szCs w:val="24"/>
        </w:rPr>
      </w:pPr>
      <w:r>
        <w:rPr>
          <w:rFonts w:ascii="Tahoma" w:hAnsi="Tahoma" w:cs="Tahoma"/>
          <w:color w:val="003366"/>
          <w:sz w:val="24"/>
          <w:szCs w:val="24"/>
        </w:rPr>
        <w:t>Allarmi;</w:t>
      </w:r>
    </w:p>
    <w:p w:rsidR="00783A67" w:rsidRDefault="00783A67" w:rsidP="00783A67">
      <w:pPr>
        <w:pStyle w:val="Paragrafoelenco"/>
        <w:numPr>
          <w:ilvl w:val="0"/>
          <w:numId w:val="42"/>
        </w:numPr>
        <w:rPr>
          <w:rFonts w:ascii="Tahoma" w:hAnsi="Tahoma" w:cs="Tahoma"/>
          <w:color w:val="003366"/>
          <w:sz w:val="24"/>
          <w:szCs w:val="24"/>
        </w:rPr>
      </w:pPr>
      <w:r>
        <w:rPr>
          <w:rFonts w:ascii="Tahoma" w:hAnsi="Tahoma" w:cs="Tahoma"/>
          <w:color w:val="003366"/>
          <w:sz w:val="24"/>
          <w:szCs w:val="24"/>
        </w:rPr>
        <w:t>Quote;</w:t>
      </w:r>
    </w:p>
    <w:p w:rsidR="00783A67" w:rsidRDefault="00783A67" w:rsidP="00783A67">
      <w:pPr>
        <w:pStyle w:val="Paragrafoelenco"/>
        <w:numPr>
          <w:ilvl w:val="0"/>
          <w:numId w:val="42"/>
        </w:numPr>
        <w:rPr>
          <w:rFonts w:ascii="Tahoma" w:hAnsi="Tahoma" w:cs="Tahoma"/>
          <w:color w:val="003366"/>
          <w:sz w:val="24"/>
          <w:szCs w:val="24"/>
        </w:rPr>
      </w:pPr>
      <w:r>
        <w:rPr>
          <w:rFonts w:ascii="Tahoma" w:hAnsi="Tahoma" w:cs="Tahoma"/>
          <w:color w:val="003366"/>
          <w:sz w:val="24"/>
          <w:szCs w:val="24"/>
        </w:rPr>
        <w:t>Movimentazioni “In Target”</w:t>
      </w:r>
    </w:p>
    <w:p w:rsidR="00D15C11" w:rsidRDefault="00D15C11" w:rsidP="00D15C11">
      <w:pPr>
        <w:pStyle w:val="Paragrafoelenco"/>
        <w:ind w:left="1152"/>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83840" behindDoc="1" locked="0" layoutInCell="1" allowOverlap="1">
            <wp:simplePos x="0" y="0"/>
            <wp:positionH relativeFrom="column">
              <wp:posOffset>619125</wp:posOffset>
            </wp:positionH>
            <wp:positionV relativeFrom="paragraph">
              <wp:posOffset>34290</wp:posOffset>
            </wp:positionV>
            <wp:extent cx="5381625" cy="4229100"/>
            <wp:effectExtent l="19050" t="0" r="9525" b="0"/>
            <wp:wrapNone/>
            <wp:docPr id="2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5381625" cy="4229100"/>
                    </a:xfrm>
                    <a:prstGeom prst="rect">
                      <a:avLst/>
                    </a:prstGeom>
                    <a:noFill/>
                    <a:ln w="9525">
                      <a:noFill/>
                      <a:miter lim="800000"/>
                      <a:headEnd/>
                      <a:tailEnd/>
                    </a:ln>
                  </pic:spPr>
                </pic:pic>
              </a:graphicData>
            </a:graphic>
          </wp:anchor>
        </w:drawing>
      </w:r>
    </w:p>
    <w:p w:rsidR="00D15C11" w:rsidRDefault="00D15C11" w:rsidP="00D15C11">
      <w:pPr>
        <w:pStyle w:val="Paragrafoelenco"/>
        <w:ind w:left="1152"/>
        <w:rPr>
          <w:rFonts w:ascii="Tahoma" w:hAnsi="Tahoma" w:cs="Tahoma"/>
          <w:color w:val="003366"/>
          <w:sz w:val="24"/>
          <w:szCs w:val="24"/>
        </w:rPr>
      </w:pPr>
    </w:p>
    <w:p w:rsidR="001103E4" w:rsidRPr="00783A67" w:rsidRDefault="001103E4" w:rsidP="001103E4">
      <w:pPr>
        <w:pStyle w:val="Paragrafoelenco"/>
        <w:ind w:left="1152"/>
        <w:rPr>
          <w:rFonts w:ascii="Tahoma" w:hAnsi="Tahoma" w:cs="Tahoma"/>
          <w:color w:val="003366"/>
          <w:sz w:val="24"/>
          <w:szCs w:val="24"/>
        </w:rPr>
      </w:pPr>
    </w:p>
    <w:p w:rsidR="00783A67" w:rsidRDefault="00783A67"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783A67" w:rsidRDefault="00783A67"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0E1F95">
      <w:pPr>
        <w:pStyle w:val="Titolo2"/>
        <w:keepLines/>
        <w:numPr>
          <w:ilvl w:val="1"/>
          <w:numId w:val="41"/>
        </w:numPr>
        <w:spacing w:before="200"/>
        <w:rPr>
          <w:rFonts w:cs="Tahoma"/>
          <w:b/>
          <w:color w:val="003366"/>
          <w:sz w:val="24"/>
          <w:szCs w:val="24"/>
        </w:rPr>
      </w:pPr>
      <w:bookmarkStart w:id="26" w:name="_Toc516742704"/>
      <w:r w:rsidRPr="009C1B6F">
        <w:rPr>
          <w:rFonts w:cs="Tahoma"/>
          <w:b/>
          <w:color w:val="003366"/>
          <w:sz w:val="24"/>
          <w:szCs w:val="24"/>
        </w:rPr>
        <w:lastRenderedPageBreak/>
        <w:t xml:space="preserve">Pagina </w:t>
      </w:r>
      <w:r>
        <w:rPr>
          <w:rFonts w:cs="Tahoma"/>
          <w:b/>
          <w:color w:val="003366"/>
          <w:sz w:val="24"/>
          <w:szCs w:val="24"/>
        </w:rPr>
        <w:t>“Comandi”</w:t>
      </w:r>
      <w:bookmarkEnd w:id="26"/>
    </w:p>
    <w:p w:rsidR="000E1F95" w:rsidRDefault="000E1F95" w:rsidP="000E1F95">
      <w:pPr>
        <w:ind w:left="432"/>
        <w:rPr>
          <w:rFonts w:ascii="Tahoma" w:hAnsi="Tahoma" w:cs="Tahoma"/>
          <w:color w:val="003366"/>
          <w:sz w:val="24"/>
          <w:szCs w:val="24"/>
        </w:rPr>
      </w:pPr>
    </w:p>
    <w:p w:rsidR="000E1F95" w:rsidRDefault="000E1F95" w:rsidP="000E1F95">
      <w:pPr>
        <w:ind w:left="432"/>
        <w:rPr>
          <w:rFonts w:ascii="Tahoma" w:hAnsi="Tahoma" w:cs="Tahoma"/>
          <w:color w:val="003366"/>
          <w:sz w:val="24"/>
          <w:szCs w:val="24"/>
        </w:rPr>
      </w:pPr>
      <w:r>
        <w:rPr>
          <w:rFonts w:ascii="Tahoma" w:hAnsi="Tahoma" w:cs="Tahoma"/>
          <w:color w:val="003366"/>
          <w:sz w:val="24"/>
          <w:szCs w:val="24"/>
        </w:rPr>
        <w:t>La pagina Comandi consente di effettuare comandi manuali relativi a :</w:t>
      </w:r>
    </w:p>
    <w:p w:rsidR="000E1F95" w:rsidRDefault="000E1F95" w:rsidP="000E1F95">
      <w:pPr>
        <w:ind w:left="432"/>
        <w:rPr>
          <w:rFonts w:ascii="Tahoma" w:hAnsi="Tahoma" w:cs="Tahoma"/>
          <w:color w:val="003366"/>
          <w:sz w:val="24"/>
          <w:szCs w:val="24"/>
        </w:rPr>
      </w:pPr>
    </w:p>
    <w:p w:rsidR="000E1F95" w:rsidRDefault="000E1F95" w:rsidP="000E1F95">
      <w:pPr>
        <w:pStyle w:val="Paragrafoelenco"/>
        <w:numPr>
          <w:ilvl w:val="0"/>
          <w:numId w:val="43"/>
        </w:numPr>
        <w:rPr>
          <w:rFonts w:ascii="Tahoma" w:hAnsi="Tahoma" w:cs="Tahoma"/>
          <w:color w:val="003366"/>
          <w:sz w:val="24"/>
          <w:szCs w:val="24"/>
        </w:rPr>
      </w:pPr>
      <w:r>
        <w:rPr>
          <w:rFonts w:ascii="Tahoma" w:hAnsi="Tahoma" w:cs="Tahoma"/>
          <w:color w:val="003366"/>
          <w:sz w:val="24"/>
          <w:szCs w:val="24"/>
        </w:rPr>
        <w:t>Comandi Interscambio;</w:t>
      </w:r>
    </w:p>
    <w:p w:rsidR="000E1F95" w:rsidRDefault="000E1F95" w:rsidP="000E1F95">
      <w:pPr>
        <w:pStyle w:val="Paragrafoelenco"/>
        <w:numPr>
          <w:ilvl w:val="0"/>
          <w:numId w:val="43"/>
        </w:numPr>
        <w:rPr>
          <w:rFonts w:ascii="Tahoma" w:hAnsi="Tahoma" w:cs="Tahoma"/>
          <w:color w:val="003366"/>
          <w:sz w:val="24"/>
          <w:szCs w:val="24"/>
        </w:rPr>
      </w:pPr>
      <w:r>
        <w:rPr>
          <w:rFonts w:ascii="Tahoma" w:hAnsi="Tahoma" w:cs="Tahoma"/>
          <w:color w:val="003366"/>
          <w:sz w:val="24"/>
          <w:szCs w:val="24"/>
        </w:rPr>
        <w:t>Comandi Carico in frigo;</w:t>
      </w:r>
    </w:p>
    <w:p w:rsidR="000E1F95" w:rsidRPr="000E1F95" w:rsidRDefault="000E1F95" w:rsidP="000E1F95">
      <w:pPr>
        <w:pStyle w:val="Paragrafoelenco"/>
        <w:numPr>
          <w:ilvl w:val="0"/>
          <w:numId w:val="43"/>
        </w:numPr>
        <w:rPr>
          <w:rFonts w:ascii="Tahoma" w:hAnsi="Tahoma" w:cs="Tahoma"/>
          <w:color w:val="003366"/>
          <w:sz w:val="24"/>
          <w:szCs w:val="24"/>
        </w:rPr>
      </w:pPr>
      <w:r>
        <w:rPr>
          <w:rFonts w:ascii="Tahoma" w:hAnsi="Tahoma" w:cs="Tahoma"/>
          <w:color w:val="003366"/>
          <w:sz w:val="24"/>
          <w:szCs w:val="24"/>
        </w:rPr>
        <w:t>Comandi Traslo.</w:t>
      </w:r>
    </w:p>
    <w:p w:rsidR="000E1F95" w:rsidRDefault="0036620B" w:rsidP="00C017FC">
      <w:pPr>
        <w:ind w:left="432"/>
        <w:rPr>
          <w:rFonts w:ascii="Tahoma" w:hAnsi="Tahoma" w:cs="Tahoma"/>
          <w:color w:val="003366"/>
          <w:sz w:val="24"/>
          <w:szCs w:val="24"/>
        </w:rPr>
      </w:pPr>
      <w:r>
        <w:rPr>
          <w:rFonts w:ascii="Tahoma" w:hAnsi="Tahoma" w:cs="Tahoma"/>
          <w:color w:val="003366"/>
          <w:sz w:val="24"/>
          <w:szCs w:val="24"/>
        </w:rPr>
        <w:t>Di seguito è mostrata la pagina:</w:t>
      </w:r>
    </w:p>
    <w:p w:rsidR="0036620B" w:rsidRDefault="0036620B" w:rsidP="00C017FC">
      <w:pPr>
        <w:ind w:left="432"/>
        <w:rPr>
          <w:rFonts w:ascii="Tahoma" w:hAnsi="Tahoma" w:cs="Tahoma"/>
          <w:color w:val="003366"/>
          <w:sz w:val="24"/>
          <w:szCs w:val="24"/>
        </w:rPr>
      </w:pPr>
    </w:p>
    <w:p w:rsidR="0036620B" w:rsidRDefault="0036620B" w:rsidP="00C017FC">
      <w:pPr>
        <w:ind w:left="432"/>
        <w:rPr>
          <w:rFonts w:ascii="Tahoma" w:hAnsi="Tahoma" w:cs="Tahoma"/>
          <w:color w:val="003366"/>
          <w:sz w:val="24"/>
          <w:szCs w:val="24"/>
        </w:rPr>
      </w:pPr>
      <w:r>
        <w:rPr>
          <w:rFonts w:ascii="Tahoma" w:hAnsi="Tahoma" w:cs="Tahoma"/>
          <w:noProof/>
          <w:color w:val="003366"/>
          <w:sz w:val="24"/>
          <w:szCs w:val="24"/>
        </w:rPr>
        <w:drawing>
          <wp:anchor distT="0" distB="0" distL="114300" distR="114300" simplePos="0" relativeHeight="251684864" behindDoc="1" locked="0" layoutInCell="1" allowOverlap="1">
            <wp:simplePos x="0" y="0"/>
            <wp:positionH relativeFrom="column">
              <wp:posOffset>533400</wp:posOffset>
            </wp:positionH>
            <wp:positionV relativeFrom="paragraph">
              <wp:posOffset>1905</wp:posOffset>
            </wp:positionV>
            <wp:extent cx="5401945" cy="4210050"/>
            <wp:effectExtent l="19050" t="0" r="8255" b="0"/>
            <wp:wrapNone/>
            <wp:docPr id="3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5401945" cy="4210050"/>
                    </a:xfrm>
                    <a:prstGeom prst="rect">
                      <a:avLst/>
                    </a:prstGeom>
                    <a:noFill/>
                    <a:ln w="9525">
                      <a:noFill/>
                      <a:miter lim="800000"/>
                      <a:headEnd/>
                      <a:tailEnd/>
                    </a:ln>
                  </pic:spPr>
                </pic:pic>
              </a:graphicData>
            </a:graphic>
          </wp:anchor>
        </w:drawing>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Pr="00D15C11" w:rsidRDefault="000E1F95" w:rsidP="00C017FC">
      <w:pPr>
        <w:ind w:left="432"/>
        <w:rPr>
          <w:rFonts w:ascii="Tahoma" w:hAnsi="Tahoma" w:cs="Tahoma"/>
          <w:color w:val="003366"/>
          <w:sz w:val="24"/>
          <w:szCs w:val="24"/>
        </w:rPr>
      </w:pPr>
    </w:p>
    <w:p w:rsidR="000E1F95" w:rsidRPr="00D15C11" w:rsidRDefault="000E1F95" w:rsidP="00C017FC">
      <w:pPr>
        <w:ind w:left="432"/>
        <w:rPr>
          <w:rFonts w:ascii="Tahoma" w:hAnsi="Tahoma" w:cs="Tahoma"/>
          <w:color w:val="003366"/>
          <w:sz w:val="24"/>
          <w:szCs w:val="24"/>
        </w:rPr>
      </w:pPr>
    </w:p>
    <w:p w:rsidR="00D15C11" w:rsidRDefault="00D15C11">
      <w:pPr>
        <w:rPr>
          <w:rFonts w:ascii="Tahoma" w:hAnsi="Tahoma" w:cs="Tahoma"/>
          <w:color w:val="003366"/>
          <w:sz w:val="24"/>
          <w:szCs w:val="24"/>
        </w:rPr>
      </w:pPr>
      <w:r>
        <w:rPr>
          <w:rFonts w:ascii="Tahoma" w:hAnsi="Tahoma" w:cs="Tahoma"/>
          <w:color w:val="003366"/>
          <w:sz w:val="24"/>
          <w:szCs w:val="24"/>
        </w:rPr>
        <w:br w:type="page"/>
      </w:r>
    </w:p>
    <w:p w:rsidR="000E1F95" w:rsidRPr="00D15C11" w:rsidRDefault="000E1F95" w:rsidP="00C017FC">
      <w:pPr>
        <w:ind w:left="432"/>
        <w:rPr>
          <w:rFonts w:ascii="Tahoma" w:hAnsi="Tahoma" w:cs="Tahoma"/>
          <w:color w:val="003366"/>
          <w:sz w:val="24"/>
          <w:szCs w:val="24"/>
        </w:rPr>
      </w:pPr>
    </w:p>
    <w:p w:rsidR="00D15C11" w:rsidRPr="00D15C11" w:rsidRDefault="00D15C11" w:rsidP="00D15C11">
      <w:pPr>
        <w:pStyle w:val="Paragrafoelenco"/>
        <w:keepNext/>
        <w:numPr>
          <w:ilvl w:val="1"/>
          <w:numId w:val="1"/>
        </w:numPr>
        <w:spacing w:after="0" w:line="240" w:lineRule="auto"/>
        <w:contextualSpacing w:val="0"/>
        <w:outlineLvl w:val="0"/>
        <w:rPr>
          <w:rFonts w:ascii="Tahoma" w:hAnsi="Tahoma"/>
          <w:vanish/>
          <w:color w:val="003366"/>
          <w:sz w:val="32"/>
          <w:szCs w:val="20"/>
        </w:rPr>
      </w:pPr>
      <w:bookmarkStart w:id="27" w:name="_Toc516742552"/>
      <w:bookmarkStart w:id="28" w:name="_Toc516742583"/>
      <w:bookmarkStart w:id="29" w:name="_Toc516742660"/>
      <w:bookmarkStart w:id="30" w:name="_Toc516742705"/>
      <w:bookmarkEnd w:id="27"/>
      <w:bookmarkEnd w:id="28"/>
      <w:bookmarkEnd w:id="29"/>
      <w:bookmarkEnd w:id="30"/>
    </w:p>
    <w:p w:rsidR="0036620B" w:rsidRPr="00D15C11" w:rsidRDefault="006F0198" w:rsidP="00D15C11">
      <w:pPr>
        <w:pStyle w:val="Titolo3"/>
        <w:rPr>
          <w:color w:val="003366"/>
        </w:rPr>
      </w:pPr>
      <w:bookmarkStart w:id="31" w:name="_Toc516742706"/>
      <w:r>
        <w:rPr>
          <w:color w:val="003366"/>
        </w:rPr>
        <w:t>Pagina “Comandi Manuali I</w:t>
      </w:r>
      <w:r w:rsidR="0036620B" w:rsidRPr="00D15C11">
        <w:rPr>
          <w:color w:val="003366"/>
        </w:rPr>
        <w:t>nterscambio”</w:t>
      </w:r>
      <w:bookmarkEnd w:id="31"/>
    </w:p>
    <w:p w:rsidR="0036620B" w:rsidRDefault="0036620B" w:rsidP="0036620B">
      <w:pPr>
        <w:ind w:left="432"/>
        <w:rPr>
          <w:rFonts w:ascii="Tahoma" w:hAnsi="Tahoma" w:cs="Tahoma"/>
          <w:color w:val="003366"/>
          <w:sz w:val="24"/>
          <w:szCs w:val="24"/>
        </w:rPr>
      </w:pPr>
    </w:p>
    <w:p w:rsidR="000E1F95" w:rsidRDefault="0036620B" w:rsidP="0036620B">
      <w:pPr>
        <w:ind w:left="432"/>
        <w:rPr>
          <w:rFonts w:ascii="Tahoma" w:hAnsi="Tahoma" w:cs="Tahoma"/>
          <w:color w:val="003366"/>
          <w:sz w:val="24"/>
          <w:szCs w:val="24"/>
        </w:rPr>
      </w:pPr>
      <w:r>
        <w:rPr>
          <w:rFonts w:ascii="Tahoma" w:hAnsi="Tahoma" w:cs="Tahoma"/>
          <w:color w:val="003366"/>
          <w:sz w:val="24"/>
          <w:szCs w:val="24"/>
        </w:rPr>
        <w:t>L</w:t>
      </w:r>
      <w:r w:rsidR="00361390">
        <w:rPr>
          <w:rFonts w:ascii="Tahoma" w:hAnsi="Tahoma" w:cs="Tahoma"/>
          <w:color w:val="003366"/>
          <w:sz w:val="24"/>
          <w:szCs w:val="24"/>
        </w:rPr>
        <w:t>e</w:t>
      </w:r>
      <w:r>
        <w:rPr>
          <w:rFonts w:ascii="Tahoma" w:hAnsi="Tahoma" w:cs="Tahoma"/>
          <w:color w:val="003366"/>
          <w:sz w:val="24"/>
          <w:szCs w:val="24"/>
        </w:rPr>
        <w:t xml:space="preserve"> pagin</w:t>
      </w:r>
      <w:r w:rsidR="00361390">
        <w:rPr>
          <w:rFonts w:ascii="Tahoma" w:hAnsi="Tahoma" w:cs="Tahoma"/>
          <w:color w:val="003366"/>
          <w:sz w:val="24"/>
          <w:szCs w:val="24"/>
        </w:rPr>
        <w:t>e</w:t>
      </w:r>
      <w:r>
        <w:rPr>
          <w:rFonts w:ascii="Tahoma" w:hAnsi="Tahoma" w:cs="Tahoma"/>
          <w:color w:val="003366"/>
          <w:sz w:val="24"/>
          <w:szCs w:val="24"/>
        </w:rPr>
        <w:t xml:space="preserve"> Comandi manuali interscambio </w:t>
      </w:r>
      <w:r w:rsidR="00361390">
        <w:rPr>
          <w:rFonts w:ascii="Tahoma" w:hAnsi="Tahoma" w:cs="Tahoma"/>
          <w:color w:val="003366"/>
          <w:sz w:val="24"/>
          <w:szCs w:val="24"/>
        </w:rPr>
        <w:t>sono</w:t>
      </w:r>
      <w:r>
        <w:rPr>
          <w:rFonts w:ascii="Tahoma" w:hAnsi="Tahoma" w:cs="Tahoma"/>
          <w:color w:val="003366"/>
          <w:sz w:val="24"/>
          <w:szCs w:val="24"/>
        </w:rPr>
        <w:t xml:space="preserve"> di seguito mostrat</w:t>
      </w:r>
      <w:r w:rsidR="00361390">
        <w:rPr>
          <w:rFonts w:ascii="Tahoma" w:hAnsi="Tahoma" w:cs="Tahoma"/>
          <w:color w:val="003366"/>
          <w:sz w:val="24"/>
          <w:szCs w:val="24"/>
        </w:rPr>
        <w:t>e</w:t>
      </w:r>
      <w:r>
        <w:rPr>
          <w:rFonts w:ascii="Tahoma" w:hAnsi="Tahoma" w:cs="Tahoma"/>
          <w:color w:val="003366"/>
          <w:sz w:val="24"/>
          <w:szCs w:val="24"/>
        </w:rPr>
        <w:t>:</w:t>
      </w:r>
    </w:p>
    <w:p w:rsidR="00D15C11" w:rsidRDefault="00D15C11" w:rsidP="0036620B">
      <w:pPr>
        <w:ind w:left="432"/>
        <w:rPr>
          <w:rFonts w:ascii="Tahoma" w:hAnsi="Tahoma" w:cs="Tahoma"/>
          <w:color w:val="003366"/>
          <w:sz w:val="24"/>
          <w:szCs w:val="24"/>
        </w:rPr>
      </w:pPr>
    </w:p>
    <w:p w:rsidR="00D15C11" w:rsidRDefault="00D15C11" w:rsidP="0036620B">
      <w:pPr>
        <w:ind w:left="432"/>
        <w:rPr>
          <w:rFonts w:ascii="Tahoma" w:hAnsi="Tahoma" w:cs="Tahoma"/>
          <w:color w:val="003366"/>
          <w:sz w:val="24"/>
          <w:szCs w:val="24"/>
        </w:rPr>
      </w:pPr>
    </w:p>
    <w:p w:rsidR="00361390" w:rsidRDefault="00361390"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5353050" cy="4202681"/>
            <wp:effectExtent l="19050" t="0" r="0" b="0"/>
            <wp:docPr id="3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353050" cy="4202681"/>
                    </a:xfrm>
                    <a:prstGeom prst="rect">
                      <a:avLst/>
                    </a:prstGeom>
                    <a:noFill/>
                    <a:ln w="9525">
                      <a:noFill/>
                      <a:miter lim="800000"/>
                      <a:headEnd/>
                      <a:tailEnd/>
                    </a:ln>
                  </pic:spPr>
                </pic:pic>
              </a:graphicData>
            </a:graphic>
          </wp:inline>
        </w:drawing>
      </w:r>
    </w:p>
    <w:p w:rsidR="0036620B" w:rsidRDefault="0036620B" w:rsidP="0036620B">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685772" w:rsidP="00D15C11">
      <w:pPr>
        <w:ind w:left="432"/>
        <w:jc w:val="center"/>
        <w:rPr>
          <w:rFonts w:ascii="Tahoma" w:hAnsi="Tahoma" w:cs="Tahoma"/>
          <w:color w:val="003366"/>
          <w:sz w:val="24"/>
          <w:szCs w:val="24"/>
        </w:rPr>
      </w:pPr>
      <w:r>
        <w:rPr>
          <w:rFonts w:ascii="Tahoma" w:hAnsi="Tahoma" w:cs="Tahoma"/>
          <w:noProof/>
          <w:color w:val="003366"/>
          <w:sz w:val="24"/>
          <w:szCs w:val="24"/>
        </w:rPr>
        <w:lastRenderedPageBreak/>
        <w:drawing>
          <wp:inline distT="0" distB="0" distL="0" distR="0">
            <wp:extent cx="5338172" cy="4191000"/>
            <wp:effectExtent l="19050" t="0" r="0" b="0"/>
            <wp:docPr id="3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5338172" cy="4191000"/>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685772" w:rsidRDefault="00685772" w:rsidP="00685772">
      <w:pPr>
        <w:ind w:left="432"/>
        <w:rPr>
          <w:rFonts w:ascii="Tahoma" w:hAnsi="Tahoma" w:cs="Tahoma"/>
          <w:color w:val="003366"/>
          <w:sz w:val="24"/>
          <w:szCs w:val="24"/>
        </w:rPr>
      </w:pPr>
    </w:p>
    <w:p w:rsidR="00D15C11" w:rsidRDefault="00D15C11">
      <w:pPr>
        <w:rPr>
          <w:rFonts w:ascii="Tahoma" w:hAnsi="Tahoma" w:cs="Tahoma"/>
          <w:color w:val="003366"/>
          <w:sz w:val="24"/>
          <w:szCs w:val="24"/>
        </w:rPr>
      </w:pPr>
      <w:r>
        <w:rPr>
          <w:rFonts w:ascii="Tahoma" w:hAnsi="Tahoma" w:cs="Tahoma"/>
          <w:color w:val="003366"/>
          <w:sz w:val="24"/>
          <w:szCs w:val="24"/>
        </w:rPr>
        <w:br w:type="page"/>
      </w:r>
    </w:p>
    <w:p w:rsidR="00685772" w:rsidRPr="00685772" w:rsidRDefault="00685772" w:rsidP="00685772">
      <w:pPr>
        <w:ind w:left="432"/>
        <w:rPr>
          <w:rFonts w:ascii="Tahoma" w:hAnsi="Tahoma" w:cs="Tahoma"/>
          <w:color w:val="003366"/>
          <w:sz w:val="24"/>
          <w:szCs w:val="24"/>
        </w:rPr>
      </w:pPr>
    </w:p>
    <w:p w:rsidR="00685772" w:rsidRPr="00685772" w:rsidRDefault="006F0198" w:rsidP="00685772">
      <w:pPr>
        <w:pStyle w:val="Titolo3"/>
        <w:rPr>
          <w:color w:val="003366"/>
        </w:rPr>
      </w:pPr>
      <w:bookmarkStart w:id="32" w:name="_Toc516742707"/>
      <w:r>
        <w:rPr>
          <w:color w:val="003366"/>
        </w:rPr>
        <w:t>Pagina “Comandi M</w:t>
      </w:r>
      <w:r w:rsidR="00685772" w:rsidRPr="00685772">
        <w:rPr>
          <w:color w:val="003366"/>
        </w:rPr>
        <w:t>anuali Frigo”</w:t>
      </w:r>
      <w:bookmarkEnd w:id="32"/>
    </w:p>
    <w:p w:rsidR="00685772" w:rsidRDefault="00685772" w:rsidP="00685772">
      <w:pPr>
        <w:ind w:left="432"/>
        <w:rPr>
          <w:rFonts w:ascii="Tahoma" w:hAnsi="Tahoma" w:cs="Tahoma"/>
          <w:color w:val="003366"/>
          <w:sz w:val="24"/>
          <w:szCs w:val="24"/>
        </w:rPr>
      </w:pPr>
    </w:p>
    <w:p w:rsidR="000E1F95" w:rsidRDefault="00685772" w:rsidP="00685772">
      <w:pPr>
        <w:ind w:left="432"/>
        <w:rPr>
          <w:rFonts w:ascii="Tahoma" w:hAnsi="Tahoma" w:cs="Tahoma"/>
          <w:color w:val="003366"/>
          <w:sz w:val="24"/>
          <w:szCs w:val="24"/>
        </w:rPr>
      </w:pPr>
      <w:r>
        <w:rPr>
          <w:rFonts w:ascii="Tahoma" w:hAnsi="Tahoma" w:cs="Tahoma"/>
          <w:color w:val="003366"/>
          <w:sz w:val="24"/>
          <w:szCs w:val="24"/>
        </w:rPr>
        <w:t>Le pagine Comandi manuali frigo, consentono la movimentazione delle utenze di carico in frigo e sono di seguito mostrate:</w:t>
      </w:r>
    </w:p>
    <w:p w:rsidR="00D15C11" w:rsidRDefault="00D15C11" w:rsidP="00685772">
      <w:pPr>
        <w:ind w:left="432"/>
        <w:rPr>
          <w:rFonts w:ascii="Tahoma" w:hAnsi="Tahoma" w:cs="Tahoma"/>
          <w:color w:val="003366"/>
          <w:sz w:val="24"/>
          <w:szCs w:val="24"/>
        </w:rPr>
      </w:pPr>
    </w:p>
    <w:p w:rsidR="00284749" w:rsidRDefault="00284749"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5314950" cy="4165154"/>
            <wp:effectExtent l="19050" t="0" r="0" b="0"/>
            <wp:docPr id="3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5314950" cy="4165154"/>
                    </a:xfrm>
                    <a:prstGeom prst="rect">
                      <a:avLst/>
                    </a:prstGeom>
                    <a:noFill/>
                    <a:ln w="9525">
                      <a:noFill/>
                      <a:miter lim="800000"/>
                      <a:headEnd/>
                      <a:tailEnd/>
                    </a:ln>
                  </pic:spPr>
                </pic:pic>
              </a:graphicData>
            </a:graphic>
          </wp:inline>
        </w:drawing>
      </w:r>
    </w:p>
    <w:p w:rsidR="00284749" w:rsidRDefault="00284749" w:rsidP="00685772">
      <w:pPr>
        <w:ind w:left="432"/>
        <w:rPr>
          <w:rFonts w:ascii="Tahoma" w:hAnsi="Tahoma" w:cs="Tahoma"/>
          <w:color w:val="003366"/>
          <w:sz w:val="24"/>
          <w:szCs w:val="24"/>
        </w:rPr>
      </w:pPr>
    </w:p>
    <w:p w:rsidR="00284749" w:rsidRDefault="00284749" w:rsidP="00D15C11">
      <w:pPr>
        <w:ind w:left="432"/>
        <w:jc w:val="center"/>
        <w:rPr>
          <w:rFonts w:ascii="Tahoma" w:hAnsi="Tahoma" w:cs="Tahoma"/>
          <w:color w:val="003366"/>
          <w:sz w:val="24"/>
          <w:szCs w:val="24"/>
        </w:rPr>
      </w:pPr>
      <w:r>
        <w:rPr>
          <w:rFonts w:ascii="Tahoma" w:hAnsi="Tahoma" w:cs="Tahoma"/>
          <w:noProof/>
          <w:color w:val="003366"/>
          <w:sz w:val="24"/>
          <w:szCs w:val="24"/>
        </w:rPr>
        <w:lastRenderedPageBreak/>
        <w:drawing>
          <wp:inline distT="0" distB="0" distL="0" distR="0">
            <wp:extent cx="5343525" cy="4164581"/>
            <wp:effectExtent l="19050" t="0" r="9525" b="0"/>
            <wp:docPr id="3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5343525" cy="4164581"/>
                    </a:xfrm>
                    <a:prstGeom prst="rect">
                      <a:avLst/>
                    </a:prstGeom>
                    <a:noFill/>
                    <a:ln w="9525">
                      <a:noFill/>
                      <a:miter lim="800000"/>
                      <a:headEnd/>
                      <a:tailEnd/>
                    </a:ln>
                  </pic:spPr>
                </pic:pic>
              </a:graphicData>
            </a:graphic>
          </wp:inline>
        </w:drawing>
      </w:r>
    </w:p>
    <w:p w:rsidR="00284749" w:rsidRDefault="00284749" w:rsidP="00685772">
      <w:pPr>
        <w:ind w:left="432"/>
        <w:rPr>
          <w:rFonts w:ascii="Tahoma" w:hAnsi="Tahoma" w:cs="Tahoma"/>
          <w:color w:val="003366"/>
          <w:sz w:val="24"/>
          <w:szCs w:val="24"/>
        </w:rPr>
      </w:pPr>
    </w:p>
    <w:p w:rsidR="00284749" w:rsidRDefault="00284749"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5343525" cy="4179892"/>
            <wp:effectExtent l="19050" t="0" r="9525" b="0"/>
            <wp:docPr id="3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5343525" cy="4179892"/>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675DF8" w:rsidRDefault="00675DF8" w:rsidP="00675DF8">
      <w:pPr>
        <w:ind w:left="432"/>
        <w:rPr>
          <w:rFonts w:ascii="Tahoma" w:hAnsi="Tahoma" w:cs="Tahoma"/>
          <w:color w:val="003366"/>
          <w:sz w:val="24"/>
          <w:szCs w:val="24"/>
        </w:rPr>
      </w:pPr>
    </w:p>
    <w:p w:rsidR="00675DF8" w:rsidRPr="00685772" w:rsidRDefault="00675DF8" w:rsidP="00675DF8">
      <w:pPr>
        <w:ind w:left="432"/>
        <w:rPr>
          <w:rFonts w:ascii="Tahoma" w:hAnsi="Tahoma" w:cs="Tahoma"/>
          <w:color w:val="003366"/>
          <w:sz w:val="24"/>
          <w:szCs w:val="24"/>
        </w:rPr>
      </w:pPr>
    </w:p>
    <w:p w:rsidR="00675DF8" w:rsidRPr="00685772" w:rsidRDefault="00675DF8" w:rsidP="00675DF8">
      <w:pPr>
        <w:ind w:left="432"/>
        <w:rPr>
          <w:rFonts w:ascii="Tahoma" w:hAnsi="Tahoma" w:cs="Tahoma"/>
          <w:color w:val="003366"/>
          <w:sz w:val="24"/>
          <w:szCs w:val="24"/>
        </w:rPr>
      </w:pPr>
    </w:p>
    <w:p w:rsidR="00675DF8" w:rsidRPr="00685772" w:rsidRDefault="006F0198" w:rsidP="00675DF8">
      <w:pPr>
        <w:pStyle w:val="Titolo3"/>
        <w:rPr>
          <w:color w:val="003366"/>
        </w:rPr>
      </w:pPr>
      <w:bookmarkStart w:id="33" w:name="_Toc516742708"/>
      <w:r>
        <w:rPr>
          <w:color w:val="003366"/>
        </w:rPr>
        <w:t>Pagina “Comandi M</w:t>
      </w:r>
      <w:r w:rsidR="00675DF8" w:rsidRPr="00685772">
        <w:rPr>
          <w:color w:val="003366"/>
        </w:rPr>
        <w:t xml:space="preserve">anuali </w:t>
      </w:r>
      <w:r>
        <w:rPr>
          <w:color w:val="003366"/>
        </w:rPr>
        <w:t>T</w:t>
      </w:r>
      <w:r w:rsidR="00675DF8">
        <w:rPr>
          <w:color w:val="003366"/>
        </w:rPr>
        <w:t>raslo</w:t>
      </w:r>
      <w:r w:rsidR="00675DF8" w:rsidRPr="00685772">
        <w:rPr>
          <w:color w:val="003366"/>
        </w:rPr>
        <w:t>”</w:t>
      </w:r>
      <w:bookmarkEnd w:id="33"/>
    </w:p>
    <w:p w:rsidR="000E1F95" w:rsidRDefault="000E1F95" w:rsidP="00C017FC">
      <w:pPr>
        <w:ind w:left="432"/>
        <w:rPr>
          <w:rFonts w:ascii="Tahoma" w:hAnsi="Tahoma" w:cs="Tahoma"/>
          <w:color w:val="003366"/>
          <w:sz w:val="24"/>
          <w:szCs w:val="24"/>
        </w:rPr>
      </w:pPr>
    </w:p>
    <w:p w:rsidR="000E1F95" w:rsidRDefault="00675DF8" w:rsidP="00675DF8">
      <w:pPr>
        <w:ind w:left="709"/>
        <w:rPr>
          <w:rFonts w:ascii="Tahoma" w:hAnsi="Tahoma" w:cs="Tahoma"/>
          <w:color w:val="003366"/>
          <w:sz w:val="24"/>
          <w:szCs w:val="24"/>
        </w:rPr>
      </w:pPr>
      <w:r>
        <w:rPr>
          <w:rFonts w:ascii="Tahoma" w:hAnsi="Tahoma" w:cs="Tahoma"/>
          <w:color w:val="003366"/>
          <w:sz w:val="24"/>
          <w:szCs w:val="24"/>
        </w:rPr>
        <w:t>La pagina dei comandi manuali traslo, consente la movimentazione in manuale del traslo e relative utenze. Di seguito sono mostrate le pagine:</w:t>
      </w:r>
    </w:p>
    <w:p w:rsidR="00D15C11" w:rsidRDefault="00D15C11" w:rsidP="00675DF8">
      <w:pPr>
        <w:ind w:left="709"/>
        <w:rPr>
          <w:rFonts w:ascii="Tahoma" w:hAnsi="Tahoma" w:cs="Tahoma"/>
          <w:color w:val="003366"/>
          <w:sz w:val="24"/>
          <w:szCs w:val="24"/>
        </w:rPr>
      </w:pPr>
    </w:p>
    <w:p w:rsidR="002F21DC" w:rsidRDefault="002F21DC" w:rsidP="00D15C11">
      <w:pPr>
        <w:ind w:left="709"/>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5089839" cy="3981450"/>
            <wp:effectExtent l="19050" t="0" r="0" b="0"/>
            <wp:docPr id="3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5090183" cy="3981719"/>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2F21DC"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991100" cy="3897062"/>
            <wp:effectExtent l="19050" t="0" r="0" b="0"/>
            <wp:docPr id="3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4991100" cy="3897062"/>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Default="002F21DC"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5295900" cy="4188161"/>
            <wp:effectExtent l="19050" t="0" r="0" b="0"/>
            <wp:docPr id="40"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5295900" cy="4188161"/>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4C093A">
      <w:pPr>
        <w:rPr>
          <w:rFonts w:ascii="Tahoma" w:hAnsi="Tahoma" w:cs="Tahoma"/>
          <w:color w:val="003366"/>
          <w:sz w:val="24"/>
          <w:szCs w:val="24"/>
        </w:rPr>
      </w:pPr>
    </w:p>
    <w:p w:rsidR="00D15C11" w:rsidRDefault="00D15C11">
      <w:pPr>
        <w:rPr>
          <w:rFonts w:ascii="Tahoma" w:hAnsi="Tahoma" w:cs="Tahoma"/>
          <w:color w:val="003366"/>
          <w:sz w:val="24"/>
          <w:szCs w:val="24"/>
        </w:rPr>
      </w:pPr>
      <w:r>
        <w:rPr>
          <w:rFonts w:ascii="Tahoma" w:hAnsi="Tahoma" w:cs="Tahoma"/>
          <w:color w:val="003366"/>
          <w:sz w:val="24"/>
          <w:szCs w:val="24"/>
        </w:rPr>
        <w:br w:type="page"/>
      </w:r>
    </w:p>
    <w:p w:rsidR="00685772" w:rsidRDefault="00685772" w:rsidP="00685772">
      <w:pPr>
        <w:ind w:left="432"/>
        <w:rPr>
          <w:rFonts w:ascii="Tahoma" w:hAnsi="Tahoma" w:cs="Tahoma"/>
          <w:color w:val="003366"/>
          <w:sz w:val="24"/>
          <w:szCs w:val="24"/>
        </w:rPr>
      </w:pPr>
    </w:p>
    <w:p w:rsidR="00685772" w:rsidRDefault="00685772" w:rsidP="00685772">
      <w:pPr>
        <w:pStyle w:val="Titolo2"/>
        <w:keepLines/>
        <w:numPr>
          <w:ilvl w:val="1"/>
          <w:numId w:val="41"/>
        </w:numPr>
        <w:spacing w:before="200"/>
        <w:rPr>
          <w:rFonts w:cs="Tahoma"/>
          <w:b/>
          <w:color w:val="003366"/>
          <w:sz w:val="24"/>
          <w:szCs w:val="24"/>
        </w:rPr>
      </w:pPr>
      <w:bookmarkStart w:id="34" w:name="_Toc516742709"/>
      <w:r w:rsidRPr="009C1B6F">
        <w:rPr>
          <w:rFonts w:cs="Tahoma"/>
          <w:b/>
          <w:color w:val="003366"/>
          <w:sz w:val="24"/>
          <w:szCs w:val="24"/>
        </w:rPr>
        <w:t xml:space="preserve">Pagina </w:t>
      </w:r>
      <w:r>
        <w:rPr>
          <w:rFonts w:cs="Tahoma"/>
          <w:b/>
          <w:color w:val="003366"/>
          <w:sz w:val="24"/>
          <w:szCs w:val="24"/>
        </w:rPr>
        <w:t>“</w:t>
      </w:r>
      <w:r w:rsidR="001103E4">
        <w:rPr>
          <w:rFonts w:cs="Tahoma"/>
          <w:b/>
          <w:color w:val="003366"/>
          <w:sz w:val="24"/>
          <w:szCs w:val="24"/>
        </w:rPr>
        <w:t>Allarmi</w:t>
      </w:r>
      <w:r>
        <w:rPr>
          <w:rFonts w:cs="Tahoma"/>
          <w:b/>
          <w:color w:val="003366"/>
          <w:sz w:val="24"/>
          <w:szCs w:val="24"/>
        </w:rPr>
        <w:t>”</w:t>
      </w:r>
      <w:bookmarkEnd w:id="34"/>
    </w:p>
    <w:p w:rsidR="00685772" w:rsidRDefault="00685772" w:rsidP="00685772">
      <w:pPr>
        <w:ind w:left="432"/>
        <w:rPr>
          <w:rFonts w:ascii="Tahoma" w:hAnsi="Tahoma" w:cs="Tahoma"/>
          <w:color w:val="003366"/>
          <w:sz w:val="24"/>
          <w:szCs w:val="24"/>
        </w:rPr>
      </w:pPr>
    </w:p>
    <w:p w:rsidR="00685772" w:rsidRDefault="004C093A" w:rsidP="00685772">
      <w:pPr>
        <w:ind w:left="432"/>
        <w:rPr>
          <w:rFonts w:ascii="Tahoma" w:hAnsi="Tahoma" w:cs="Tahoma"/>
          <w:color w:val="003366"/>
          <w:sz w:val="24"/>
          <w:szCs w:val="24"/>
        </w:rPr>
      </w:pPr>
      <w:r>
        <w:rPr>
          <w:rFonts w:ascii="Tahoma" w:hAnsi="Tahoma" w:cs="Tahoma"/>
          <w:color w:val="003366"/>
          <w:sz w:val="24"/>
          <w:szCs w:val="24"/>
        </w:rPr>
        <w:t>La pagina allarmi mostra gli allarmi attivi ed è di seguito mostrata:</w:t>
      </w:r>
    </w:p>
    <w:p w:rsidR="00D15C11" w:rsidRDefault="00D15C11" w:rsidP="00685772">
      <w:pPr>
        <w:ind w:left="432"/>
        <w:rPr>
          <w:rFonts w:ascii="Tahoma" w:hAnsi="Tahoma" w:cs="Tahoma"/>
          <w:color w:val="003366"/>
          <w:sz w:val="24"/>
          <w:szCs w:val="24"/>
        </w:rPr>
      </w:pPr>
    </w:p>
    <w:p w:rsidR="004C093A" w:rsidRDefault="00AB13FF"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4895850" cy="3829705"/>
            <wp:effectExtent l="19050" t="0" r="0" b="0"/>
            <wp:docPr id="41"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4895850" cy="3829705"/>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Default="00AB13FF" w:rsidP="00C017FC">
      <w:pPr>
        <w:ind w:left="432"/>
        <w:rPr>
          <w:rFonts w:ascii="Tahoma" w:hAnsi="Tahoma" w:cs="Tahoma"/>
          <w:color w:val="003366"/>
          <w:sz w:val="24"/>
          <w:szCs w:val="24"/>
        </w:rPr>
      </w:pPr>
      <w:r>
        <w:rPr>
          <w:rFonts w:ascii="Tahoma" w:hAnsi="Tahoma" w:cs="Tahoma"/>
          <w:color w:val="003366"/>
          <w:sz w:val="24"/>
          <w:szCs w:val="24"/>
        </w:rPr>
        <w:t>Tramite tale pagina è anche possibile resettare gli allarmi.</w:t>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D15C11" w:rsidRDefault="00D15C11">
      <w:pPr>
        <w:rPr>
          <w:rFonts w:ascii="Tahoma" w:hAnsi="Tahoma" w:cs="Tahoma"/>
          <w:color w:val="003366"/>
          <w:sz w:val="24"/>
          <w:szCs w:val="24"/>
        </w:rPr>
      </w:pPr>
      <w:r>
        <w:rPr>
          <w:rFonts w:ascii="Tahoma" w:hAnsi="Tahoma" w:cs="Tahoma"/>
          <w:color w:val="003366"/>
          <w:sz w:val="24"/>
          <w:szCs w:val="24"/>
        </w:rPr>
        <w:br w:type="page"/>
      </w:r>
    </w:p>
    <w:p w:rsidR="00764FBC" w:rsidRDefault="00764FBC" w:rsidP="00764FBC">
      <w:pPr>
        <w:ind w:left="432"/>
        <w:rPr>
          <w:rFonts w:ascii="Tahoma" w:hAnsi="Tahoma" w:cs="Tahoma"/>
          <w:color w:val="003366"/>
          <w:sz w:val="24"/>
          <w:szCs w:val="24"/>
        </w:rPr>
      </w:pPr>
    </w:p>
    <w:p w:rsidR="00764FBC" w:rsidRDefault="00764FBC" w:rsidP="00764FBC">
      <w:pPr>
        <w:pStyle w:val="Titolo2"/>
        <w:keepLines/>
        <w:numPr>
          <w:ilvl w:val="1"/>
          <w:numId w:val="41"/>
        </w:numPr>
        <w:spacing w:before="200"/>
        <w:rPr>
          <w:rFonts w:cs="Tahoma"/>
          <w:b/>
          <w:color w:val="003366"/>
          <w:sz w:val="24"/>
          <w:szCs w:val="24"/>
        </w:rPr>
      </w:pPr>
      <w:bookmarkStart w:id="35" w:name="_Toc516742710"/>
      <w:r w:rsidRPr="009C1B6F">
        <w:rPr>
          <w:rFonts w:cs="Tahoma"/>
          <w:b/>
          <w:color w:val="003366"/>
          <w:sz w:val="24"/>
          <w:szCs w:val="24"/>
        </w:rPr>
        <w:t xml:space="preserve">Pagina </w:t>
      </w:r>
      <w:r>
        <w:rPr>
          <w:rFonts w:cs="Tahoma"/>
          <w:b/>
          <w:color w:val="003366"/>
          <w:sz w:val="24"/>
          <w:szCs w:val="24"/>
        </w:rPr>
        <w:t>“In Target”</w:t>
      </w:r>
      <w:bookmarkEnd w:id="35"/>
    </w:p>
    <w:p w:rsidR="00764FBC" w:rsidRDefault="00764FBC" w:rsidP="00764FBC">
      <w:pPr>
        <w:ind w:left="432"/>
        <w:rPr>
          <w:rFonts w:ascii="Tahoma" w:hAnsi="Tahoma" w:cs="Tahoma"/>
          <w:color w:val="003366"/>
          <w:sz w:val="24"/>
          <w:szCs w:val="24"/>
        </w:rPr>
      </w:pPr>
    </w:p>
    <w:p w:rsidR="00013080" w:rsidRDefault="00764FBC" w:rsidP="00764FBC">
      <w:pPr>
        <w:ind w:left="432"/>
        <w:rPr>
          <w:rFonts w:ascii="Tahoma" w:hAnsi="Tahoma" w:cs="Tahoma"/>
          <w:color w:val="003366"/>
          <w:sz w:val="24"/>
          <w:szCs w:val="24"/>
        </w:rPr>
      </w:pPr>
      <w:r>
        <w:rPr>
          <w:rFonts w:ascii="Tahoma" w:hAnsi="Tahoma" w:cs="Tahoma"/>
          <w:color w:val="003366"/>
          <w:sz w:val="24"/>
          <w:szCs w:val="24"/>
        </w:rPr>
        <w:t>La pagina “In Target” consente la movimentazione del traslo in posizione di prelievo 7 deposito di una determinata cella. Di seguito è mostrata tale pagina:</w:t>
      </w:r>
    </w:p>
    <w:p w:rsidR="00013080" w:rsidRDefault="00013080" w:rsidP="00764FBC">
      <w:pPr>
        <w:ind w:left="432"/>
        <w:rPr>
          <w:rFonts w:ascii="Tahoma" w:hAnsi="Tahoma" w:cs="Tahoma"/>
          <w:color w:val="003366"/>
          <w:sz w:val="24"/>
          <w:szCs w:val="24"/>
        </w:rPr>
      </w:pPr>
    </w:p>
    <w:p w:rsidR="00764FBC" w:rsidRDefault="00013080" w:rsidP="00D15C11">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5172075" cy="4038368"/>
            <wp:effectExtent l="19050" t="0" r="9525" b="0"/>
            <wp:docPr id="43"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a:stretch>
                      <a:fillRect/>
                    </a:stretch>
                  </pic:blipFill>
                  <pic:spPr bwMode="auto">
                    <a:xfrm>
                      <a:off x="0" y="0"/>
                      <a:ext cx="5172075" cy="4038368"/>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D15C11" w:rsidRDefault="00D15C11">
      <w:pPr>
        <w:rPr>
          <w:rFonts w:ascii="Tahoma" w:hAnsi="Tahoma" w:cs="Tahoma"/>
          <w:color w:val="003366"/>
          <w:sz w:val="24"/>
          <w:szCs w:val="24"/>
        </w:rPr>
      </w:pPr>
      <w:r>
        <w:rPr>
          <w:rFonts w:ascii="Tahoma" w:hAnsi="Tahoma" w:cs="Tahoma"/>
          <w:color w:val="003366"/>
          <w:sz w:val="24"/>
          <w:szCs w:val="24"/>
        </w:rPr>
        <w:br w:type="page"/>
      </w:r>
    </w:p>
    <w:p w:rsidR="00013080" w:rsidRDefault="00013080" w:rsidP="00013080">
      <w:pPr>
        <w:ind w:left="432"/>
        <w:rPr>
          <w:rFonts w:ascii="Tahoma" w:hAnsi="Tahoma" w:cs="Tahoma"/>
          <w:color w:val="003366"/>
          <w:sz w:val="24"/>
          <w:szCs w:val="24"/>
        </w:rPr>
      </w:pPr>
    </w:p>
    <w:p w:rsidR="00013080" w:rsidRDefault="00013080" w:rsidP="00013080">
      <w:pPr>
        <w:pStyle w:val="Titolo2"/>
        <w:keepLines/>
        <w:numPr>
          <w:ilvl w:val="1"/>
          <w:numId w:val="41"/>
        </w:numPr>
        <w:spacing w:before="200"/>
        <w:rPr>
          <w:rFonts w:cs="Tahoma"/>
          <w:b/>
          <w:color w:val="003366"/>
          <w:sz w:val="24"/>
          <w:szCs w:val="24"/>
        </w:rPr>
      </w:pPr>
      <w:bookmarkStart w:id="36" w:name="_Toc516742711"/>
      <w:r w:rsidRPr="009C1B6F">
        <w:rPr>
          <w:rFonts w:cs="Tahoma"/>
          <w:b/>
          <w:color w:val="003366"/>
          <w:sz w:val="24"/>
          <w:szCs w:val="24"/>
        </w:rPr>
        <w:t xml:space="preserve">Pagina </w:t>
      </w:r>
      <w:r>
        <w:rPr>
          <w:rFonts w:cs="Tahoma"/>
          <w:b/>
          <w:color w:val="003366"/>
          <w:sz w:val="24"/>
          <w:szCs w:val="24"/>
        </w:rPr>
        <w:t>“Quote”</w:t>
      </w:r>
      <w:bookmarkEnd w:id="36"/>
    </w:p>
    <w:p w:rsidR="00013080" w:rsidRDefault="00013080" w:rsidP="00013080">
      <w:pPr>
        <w:ind w:left="432"/>
        <w:rPr>
          <w:rFonts w:ascii="Tahoma" w:hAnsi="Tahoma" w:cs="Tahoma"/>
          <w:color w:val="003366"/>
          <w:sz w:val="24"/>
          <w:szCs w:val="24"/>
        </w:rPr>
      </w:pPr>
    </w:p>
    <w:p w:rsidR="000E1F95" w:rsidRDefault="00013080" w:rsidP="00013080">
      <w:pPr>
        <w:ind w:left="432" w:firstLine="277"/>
        <w:rPr>
          <w:rFonts w:ascii="Tahoma" w:hAnsi="Tahoma" w:cs="Tahoma"/>
          <w:color w:val="003366"/>
          <w:sz w:val="24"/>
          <w:szCs w:val="24"/>
        </w:rPr>
      </w:pPr>
      <w:r>
        <w:rPr>
          <w:rFonts w:ascii="Tahoma" w:hAnsi="Tahoma" w:cs="Tahoma"/>
          <w:color w:val="003366"/>
          <w:sz w:val="24"/>
          <w:szCs w:val="24"/>
        </w:rPr>
        <w:t>La pagina “Quote” consente la visualizzazione delle quete di prelievo 7 deposito delle varie locazioni di memoria in magazzino</w:t>
      </w:r>
    </w:p>
    <w:p w:rsidR="000E1F95" w:rsidRDefault="000E1F95" w:rsidP="00C017FC">
      <w:pPr>
        <w:ind w:left="432"/>
        <w:rPr>
          <w:rFonts w:ascii="Tahoma" w:hAnsi="Tahoma" w:cs="Tahoma"/>
          <w:color w:val="003366"/>
          <w:sz w:val="24"/>
          <w:szCs w:val="24"/>
        </w:rPr>
      </w:pPr>
    </w:p>
    <w:p w:rsidR="004A0EB8" w:rsidRDefault="004A0EB8" w:rsidP="00C017FC">
      <w:pPr>
        <w:ind w:left="432"/>
        <w:rPr>
          <w:rFonts w:ascii="Tahoma" w:hAnsi="Tahoma" w:cs="Tahoma"/>
          <w:color w:val="003366"/>
          <w:sz w:val="24"/>
          <w:szCs w:val="24"/>
        </w:rPr>
      </w:pPr>
    </w:p>
    <w:p w:rsidR="004A0EB8" w:rsidRDefault="004A0EB8" w:rsidP="004A0EB8">
      <w:pPr>
        <w:ind w:left="432"/>
        <w:jc w:val="center"/>
        <w:rPr>
          <w:rFonts w:ascii="Tahoma" w:hAnsi="Tahoma" w:cs="Tahoma"/>
          <w:color w:val="003366"/>
          <w:sz w:val="24"/>
          <w:szCs w:val="24"/>
        </w:rPr>
      </w:pPr>
      <w:r>
        <w:rPr>
          <w:rFonts w:ascii="Tahoma" w:hAnsi="Tahoma" w:cs="Tahoma"/>
          <w:noProof/>
          <w:color w:val="003366"/>
          <w:sz w:val="24"/>
          <w:szCs w:val="24"/>
        </w:rPr>
        <w:drawing>
          <wp:inline distT="0" distB="0" distL="0" distR="0">
            <wp:extent cx="5353050" cy="4233358"/>
            <wp:effectExtent l="19050" t="0" r="0" b="0"/>
            <wp:docPr id="44"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a:stretch>
                      <a:fillRect/>
                    </a:stretch>
                  </pic:blipFill>
                  <pic:spPr bwMode="auto">
                    <a:xfrm>
                      <a:off x="0" y="0"/>
                      <a:ext cx="5353050" cy="4233358"/>
                    </a:xfrm>
                    <a:prstGeom prst="rect">
                      <a:avLst/>
                    </a:prstGeom>
                    <a:noFill/>
                    <a:ln w="9525">
                      <a:noFill/>
                      <a:miter lim="800000"/>
                      <a:headEnd/>
                      <a:tailEnd/>
                    </a:ln>
                  </pic:spPr>
                </pic:pic>
              </a:graphicData>
            </a:graphic>
          </wp:inline>
        </w:drawing>
      </w: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D15C11">
      <w:pPr>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C017FC">
      <w:pPr>
        <w:ind w:left="432"/>
        <w:rPr>
          <w:rFonts w:ascii="Tahoma" w:hAnsi="Tahoma" w:cs="Tahoma"/>
          <w:color w:val="003366"/>
          <w:sz w:val="24"/>
          <w:szCs w:val="24"/>
        </w:rPr>
      </w:pPr>
    </w:p>
    <w:p w:rsidR="000E1F95" w:rsidRDefault="000E1F95" w:rsidP="00D15C11">
      <w:pPr>
        <w:rPr>
          <w:rFonts w:ascii="Tahoma" w:hAnsi="Tahoma" w:cs="Tahoma"/>
          <w:color w:val="003366"/>
          <w:sz w:val="24"/>
          <w:szCs w:val="24"/>
        </w:rPr>
      </w:pPr>
    </w:p>
    <w:sectPr w:rsidR="000E1F95" w:rsidSect="00F70425">
      <w:footerReference w:type="default" r:id="rId48"/>
      <w:headerReference w:type="first" r:id="rId49"/>
      <w:pgSz w:w="11906" w:h="16838" w:code="9"/>
      <w:pgMar w:top="740" w:right="707" w:bottom="1134" w:left="720" w:header="480" w:footer="432"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44A8" w:rsidRDefault="002144A8">
      <w:r>
        <w:separator/>
      </w:r>
    </w:p>
  </w:endnote>
  <w:endnote w:type="continuationSeparator" w:id="1">
    <w:p w:rsidR="002144A8" w:rsidRDefault="002144A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AFF" w:usb1="C0000002" w:usb2="00000008" w:usb3="00000000" w:csb0="000101FF" w:csb1="00000000"/>
  </w:font>
  <w:font w:name="Vogue">
    <w:altName w:val="Georgia"/>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FreeSans">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0434"/>
      <w:docPartObj>
        <w:docPartGallery w:val="Page Numbers (Bottom of Page)"/>
        <w:docPartUnique/>
      </w:docPartObj>
    </w:sdtPr>
    <w:sdtContent>
      <w:p w:rsidR="00D7330D" w:rsidRDefault="008E3772">
        <w:pPr>
          <w:pStyle w:val="Pidipagina"/>
          <w:jc w:val="right"/>
        </w:pPr>
        <w:fldSimple w:instr=" PAGE   \* MERGEFORMAT ">
          <w:r w:rsidR="00862A39">
            <w:rPr>
              <w:noProof/>
            </w:rPr>
            <w:t>2</w:t>
          </w:r>
        </w:fldSimple>
      </w:p>
    </w:sdtContent>
  </w:sdt>
  <w:p w:rsidR="00D7330D" w:rsidRPr="00407F0B" w:rsidRDefault="00D7330D" w:rsidP="00CC5628">
    <w:pPr>
      <w:rPr>
        <w:rFonts w:ascii="Tahoma" w:hAnsi="Tahoma" w:cs="Tahom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44A8" w:rsidRDefault="002144A8">
      <w:r>
        <w:separator/>
      </w:r>
    </w:p>
  </w:footnote>
  <w:footnote w:type="continuationSeparator" w:id="1">
    <w:p w:rsidR="002144A8" w:rsidRDefault="002144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0D" w:rsidRDefault="00D7330D" w:rsidP="00D010E7">
    <w:pPr>
      <w:ind w:right="-268"/>
    </w:pPr>
    <w:r>
      <w:rPr>
        <w:noProof/>
        <w:color w:val="C0C0C0"/>
        <w:sz w:val="16"/>
      </w:rPr>
      <w:drawing>
        <wp:anchor distT="0" distB="0" distL="114300" distR="114300" simplePos="0" relativeHeight="251661312" behindDoc="1" locked="0" layoutInCell="1" allowOverlap="1">
          <wp:simplePos x="0" y="0"/>
          <wp:positionH relativeFrom="column">
            <wp:posOffset>19050</wp:posOffset>
          </wp:positionH>
          <wp:positionV relativeFrom="paragraph">
            <wp:posOffset>0</wp:posOffset>
          </wp:positionV>
          <wp:extent cx="1600200" cy="962025"/>
          <wp:effectExtent l="19050" t="0" r="0" b="0"/>
          <wp:wrapNone/>
          <wp:docPr id="1" name="Immagin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1600200" cy="962025"/>
                  </a:xfrm>
                  <a:prstGeom prst="rect">
                    <a:avLst/>
                  </a:prstGeom>
                </pic:spPr>
              </pic:pic>
            </a:graphicData>
          </a:graphic>
        </wp:anchor>
      </w:drawing>
    </w:r>
    <w:r>
      <w:rPr>
        <w:color w:val="C0C0C0"/>
        <w:sz w:val="16"/>
      </w:rPr>
      <w:t xml:space="preserve">    </w:t>
    </w:r>
    <w:r>
      <w:rPr>
        <w:color w:val="C0C0C0"/>
        <w:sz w:val="16"/>
      </w:rPr>
      <w:tab/>
      <w:t xml:space="preserve">                                                                                                                                </w:t>
    </w:r>
  </w:p>
  <w:p w:rsidR="00D7330D" w:rsidRDefault="00D7330D" w:rsidP="006A5AE0">
    <w:pPr>
      <w:rPr>
        <w:sz w:val="22"/>
        <w:szCs w:val="22"/>
      </w:rPr>
    </w:pPr>
    <w:r>
      <w:rPr>
        <w:sz w:val="22"/>
        <w:szCs w:val="22"/>
      </w:rPr>
      <w:t xml:space="preserve">                                                                         </w:t>
    </w:r>
  </w:p>
  <w:p w:rsidR="00D7330D" w:rsidRDefault="00D7330D" w:rsidP="006A5AE0">
    <w:pPr>
      <w:rPr>
        <w:sz w:val="22"/>
        <w:szCs w:val="22"/>
      </w:rPr>
    </w:pPr>
  </w:p>
  <w:p w:rsidR="00D7330D" w:rsidRPr="00D214C6" w:rsidRDefault="00D7330D" w:rsidP="000C4DFF">
    <w:pPr>
      <w:ind w:left="3545"/>
      <w:rPr>
        <w:sz w:val="22"/>
        <w:szCs w:val="22"/>
      </w:rPr>
    </w:pPr>
    <w:r>
      <w:rPr>
        <w:sz w:val="22"/>
        <w:szCs w:val="22"/>
      </w:rPr>
      <w:t xml:space="preserve">         Via Ferdinando I D’Aragona n°87,  8</w:t>
    </w:r>
    <w:r w:rsidRPr="00D214C6">
      <w:rPr>
        <w:sz w:val="22"/>
        <w:szCs w:val="22"/>
      </w:rPr>
      <w:t>10</w:t>
    </w:r>
    <w:r>
      <w:rPr>
        <w:sz w:val="22"/>
        <w:szCs w:val="22"/>
      </w:rPr>
      <w:t>28  S. Maria A Vico (CE)</w:t>
    </w:r>
  </w:p>
  <w:p w:rsidR="00D7330D" w:rsidRPr="000C4DFF" w:rsidRDefault="00D7330D" w:rsidP="00BD3772">
    <w:r>
      <w:rPr>
        <w:sz w:val="22"/>
        <w:szCs w:val="22"/>
      </w:rPr>
      <w:t xml:space="preserve">                                                                          C.F. e P.I.  04245220613 </w:t>
    </w:r>
    <w:r w:rsidRPr="00D214C6">
      <w:rPr>
        <w:sz w:val="22"/>
        <w:szCs w:val="22"/>
      </w:rPr>
      <w:t xml:space="preserve"> </w:t>
    </w:r>
    <w:hyperlink r:id="rId2" w:history="1">
      <w:r w:rsidRPr="00B77A27">
        <w:rPr>
          <w:rStyle w:val="Collegamentoipertestuale"/>
          <w:rFonts w:ascii="FreeSans" w:hAnsi="FreeSans" w:cs="FreeSans"/>
          <w:sz w:val="22"/>
          <w:szCs w:val="22"/>
        </w:rPr>
        <w:t>amministrazione@alma-automazione.it</w:t>
      </w:r>
    </w:hyperlink>
  </w:p>
  <w:p w:rsidR="00D7330D" w:rsidRPr="00F50DE7" w:rsidRDefault="008E3772">
    <w:pPr>
      <w:ind w:left="2124" w:firstLine="708"/>
      <w:jc w:val="center"/>
      <w:rPr>
        <w:rFonts w:ascii="Tahoma" w:hAnsi="Tahoma" w:cs="Tahoma"/>
        <w:color w:val="C0C0C0"/>
        <w:sz w:val="16"/>
      </w:rPr>
    </w:pPr>
    <w:r w:rsidRPr="008E3772">
      <w:rPr>
        <w:rFonts w:ascii="Tahoma" w:hAnsi="Tahoma" w:cs="Tahoma"/>
        <w:noProof/>
        <w:color w:val="000080"/>
        <w:sz w:val="16"/>
      </w:rPr>
      <w:pict>
        <v:line id="_x0000_s2058" style="position:absolute;left:0;text-align:left;z-index:251657216" from="4.05pt,6.75pt" to="517.05pt,6.75pt" strokecolor="#066" strokeweight="1.25pt"/>
      </w:pict>
    </w:r>
  </w:p>
  <w:p w:rsidR="00D7330D" w:rsidRPr="00A23A42" w:rsidRDefault="00D7330D">
    <w:pPr>
      <w:pStyle w:val="Intestazione"/>
      <w:rPr>
        <w:color w:val="00008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E35D9"/>
    <w:multiLevelType w:val="hybridMultilevel"/>
    <w:tmpl w:val="151C154A"/>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
    <w:nsid w:val="01B82F4C"/>
    <w:multiLevelType w:val="hybridMultilevel"/>
    <w:tmpl w:val="10DC3EC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BBF52E3"/>
    <w:multiLevelType w:val="hybridMultilevel"/>
    <w:tmpl w:val="16120CA2"/>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3">
    <w:nsid w:val="0DF235F8"/>
    <w:multiLevelType w:val="hybridMultilevel"/>
    <w:tmpl w:val="555E64C8"/>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
    <w:nsid w:val="0F9B6E4E"/>
    <w:multiLevelType w:val="hybridMultilevel"/>
    <w:tmpl w:val="31D2C526"/>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5">
    <w:nsid w:val="0FD46BA1"/>
    <w:multiLevelType w:val="hybridMultilevel"/>
    <w:tmpl w:val="B2480936"/>
    <w:lvl w:ilvl="0" w:tplc="04100001">
      <w:start w:val="1"/>
      <w:numFmt w:val="bullet"/>
      <w:lvlText w:val=""/>
      <w:lvlJc w:val="left"/>
      <w:pPr>
        <w:tabs>
          <w:tab w:val="num" w:pos="1069"/>
        </w:tabs>
        <w:ind w:left="1069" w:hanging="360"/>
      </w:pPr>
      <w:rPr>
        <w:rFonts w:ascii="Symbol" w:hAnsi="Symbol" w:hint="default"/>
      </w:rPr>
    </w:lvl>
    <w:lvl w:ilvl="1" w:tplc="04100019">
      <w:start w:val="1"/>
      <w:numFmt w:val="decimal"/>
      <w:lvlText w:val="%2."/>
      <w:lvlJc w:val="left"/>
      <w:pPr>
        <w:tabs>
          <w:tab w:val="num" w:pos="1609"/>
        </w:tabs>
        <w:ind w:left="1609" w:hanging="360"/>
      </w:pPr>
    </w:lvl>
    <w:lvl w:ilvl="2" w:tplc="0410001B">
      <w:start w:val="1"/>
      <w:numFmt w:val="decimal"/>
      <w:lvlText w:val="%3."/>
      <w:lvlJc w:val="left"/>
      <w:pPr>
        <w:tabs>
          <w:tab w:val="num" w:pos="2329"/>
        </w:tabs>
        <w:ind w:left="2329" w:hanging="360"/>
      </w:pPr>
    </w:lvl>
    <w:lvl w:ilvl="3" w:tplc="0410000F">
      <w:start w:val="1"/>
      <w:numFmt w:val="decimal"/>
      <w:lvlText w:val="%4."/>
      <w:lvlJc w:val="left"/>
      <w:pPr>
        <w:tabs>
          <w:tab w:val="num" w:pos="3049"/>
        </w:tabs>
        <w:ind w:left="3049" w:hanging="360"/>
      </w:pPr>
    </w:lvl>
    <w:lvl w:ilvl="4" w:tplc="04100019">
      <w:start w:val="1"/>
      <w:numFmt w:val="decimal"/>
      <w:lvlText w:val="%5."/>
      <w:lvlJc w:val="left"/>
      <w:pPr>
        <w:tabs>
          <w:tab w:val="num" w:pos="3769"/>
        </w:tabs>
        <w:ind w:left="3769" w:hanging="360"/>
      </w:pPr>
    </w:lvl>
    <w:lvl w:ilvl="5" w:tplc="0410001B">
      <w:start w:val="1"/>
      <w:numFmt w:val="decimal"/>
      <w:lvlText w:val="%6."/>
      <w:lvlJc w:val="left"/>
      <w:pPr>
        <w:tabs>
          <w:tab w:val="num" w:pos="4489"/>
        </w:tabs>
        <w:ind w:left="4489" w:hanging="360"/>
      </w:pPr>
    </w:lvl>
    <w:lvl w:ilvl="6" w:tplc="0410000F">
      <w:start w:val="1"/>
      <w:numFmt w:val="decimal"/>
      <w:lvlText w:val="%7."/>
      <w:lvlJc w:val="left"/>
      <w:pPr>
        <w:tabs>
          <w:tab w:val="num" w:pos="5209"/>
        </w:tabs>
        <w:ind w:left="5209" w:hanging="360"/>
      </w:pPr>
    </w:lvl>
    <w:lvl w:ilvl="7" w:tplc="04100019">
      <w:start w:val="1"/>
      <w:numFmt w:val="decimal"/>
      <w:lvlText w:val="%8."/>
      <w:lvlJc w:val="left"/>
      <w:pPr>
        <w:tabs>
          <w:tab w:val="num" w:pos="5929"/>
        </w:tabs>
        <w:ind w:left="5929" w:hanging="360"/>
      </w:pPr>
    </w:lvl>
    <w:lvl w:ilvl="8" w:tplc="0410001B">
      <w:start w:val="1"/>
      <w:numFmt w:val="decimal"/>
      <w:lvlText w:val="%9."/>
      <w:lvlJc w:val="left"/>
      <w:pPr>
        <w:tabs>
          <w:tab w:val="num" w:pos="6649"/>
        </w:tabs>
        <w:ind w:left="6649" w:hanging="360"/>
      </w:pPr>
    </w:lvl>
  </w:abstractNum>
  <w:abstractNum w:abstractNumId="6">
    <w:nsid w:val="144D0A7C"/>
    <w:multiLevelType w:val="multilevel"/>
    <w:tmpl w:val="D4ECD84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146"/>
        </w:tabs>
        <w:ind w:left="1146" w:hanging="720"/>
      </w:pPr>
      <w:rPr>
        <w:rFonts w:hint="default"/>
        <w:color w:val="003366"/>
        <w:sz w:val="24"/>
        <w:szCs w:val="24"/>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5142"/>
        </w:tabs>
        <w:ind w:left="5142" w:hanging="2160"/>
      </w:pPr>
      <w:rPr>
        <w:rFonts w:hint="default"/>
      </w:rPr>
    </w:lvl>
    <w:lvl w:ilvl="8">
      <w:start w:val="1"/>
      <w:numFmt w:val="decimal"/>
      <w:lvlText w:val="%1.%2.%3.%4.%5.%6.%7.%8.%9"/>
      <w:lvlJc w:val="left"/>
      <w:pPr>
        <w:tabs>
          <w:tab w:val="num" w:pos="5568"/>
        </w:tabs>
        <w:ind w:left="5568" w:hanging="2160"/>
      </w:pPr>
      <w:rPr>
        <w:rFonts w:hint="default"/>
      </w:rPr>
    </w:lvl>
  </w:abstractNum>
  <w:abstractNum w:abstractNumId="7">
    <w:nsid w:val="16903658"/>
    <w:multiLevelType w:val="hybridMultilevel"/>
    <w:tmpl w:val="33A49230"/>
    <w:lvl w:ilvl="0" w:tplc="5982380E">
      <w:start w:val="14"/>
      <w:numFmt w:val="bullet"/>
      <w:lvlText w:val="-"/>
      <w:lvlJc w:val="left"/>
      <w:pPr>
        <w:ind w:left="1146" w:hanging="360"/>
      </w:pPr>
      <w:rPr>
        <w:rFonts w:ascii="Tahoma" w:eastAsia="Times New Roman" w:hAnsi="Tahoma" w:cs="Tahoma"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nsid w:val="184D798A"/>
    <w:multiLevelType w:val="hybridMultilevel"/>
    <w:tmpl w:val="E66C6D06"/>
    <w:lvl w:ilvl="0" w:tplc="04100001">
      <w:start w:val="1"/>
      <w:numFmt w:val="bullet"/>
      <w:lvlText w:val=""/>
      <w:lvlJc w:val="left"/>
      <w:pPr>
        <w:ind w:left="1218" w:hanging="360"/>
      </w:pPr>
      <w:rPr>
        <w:rFonts w:ascii="Symbol" w:hAnsi="Symbol" w:hint="default"/>
      </w:rPr>
    </w:lvl>
    <w:lvl w:ilvl="1" w:tplc="04100003">
      <w:start w:val="1"/>
      <w:numFmt w:val="bullet"/>
      <w:lvlText w:val="o"/>
      <w:lvlJc w:val="left"/>
      <w:pPr>
        <w:ind w:left="1938" w:hanging="360"/>
      </w:pPr>
      <w:rPr>
        <w:rFonts w:ascii="Courier New" w:hAnsi="Courier New" w:cs="Courier New" w:hint="default"/>
      </w:rPr>
    </w:lvl>
    <w:lvl w:ilvl="2" w:tplc="04100005" w:tentative="1">
      <w:start w:val="1"/>
      <w:numFmt w:val="bullet"/>
      <w:lvlText w:val=""/>
      <w:lvlJc w:val="left"/>
      <w:pPr>
        <w:ind w:left="2658" w:hanging="360"/>
      </w:pPr>
      <w:rPr>
        <w:rFonts w:ascii="Wingdings" w:hAnsi="Wingdings" w:hint="default"/>
      </w:rPr>
    </w:lvl>
    <w:lvl w:ilvl="3" w:tplc="04100001" w:tentative="1">
      <w:start w:val="1"/>
      <w:numFmt w:val="bullet"/>
      <w:lvlText w:val=""/>
      <w:lvlJc w:val="left"/>
      <w:pPr>
        <w:ind w:left="3378" w:hanging="360"/>
      </w:pPr>
      <w:rPr>
        <w:rFonts w:ascii="Symbol" w:hAnsi="Symbol" w:hint="default"/>
      </w:rPr>
    </w:lvl>
    <w:lvl w:ilvl="4" w:tplc="04100003" w:tentative="1">
      <w:start w:val="1"/>
      <w:numFmt w:val="bullet"/>
      <w:lvlText w:val="o"/>
      <w:lvlJc w:val="left"/>
      <w:pPr>
        <w:ind w:left="4098" w:hanging="360"/>
      </w:pPr>
      <w:rPr>
        <w:rFonts w:ascii="Courier New" w:hAnsi="Courier New" w:cs="Courier New" w:hint="default"/>
      </w:rPr>
    </w:lvl>
    <w:lvl w:ilvl="5" w:tplc="04100005" w:tentative="1">
      <w:start w:val="1"/>
      <w:numFmt w:val="bullet"/>
      <w:lvlText w:val=""/>
      <w:lvlJc w:val="left"/>
      <w:pPr>
        <w:ind w:left="4818" w:hanging="360"/>
      </w:pPr>
      <w:rPr>
        <w:rFonts w:ascii="Wingdings" w:hAnsi="Wingdings" w:hint="default"/>
      </w:rPr>
    </w:lvl>
    <w:lvl w:ilvl="6" w:tplc="04100001" w:tentative="1">
      <w:start w:val="1"/>
      <w:numFmt w:val="bullet"/>
      <w:lvlText w:val=""/>
      <w:lvlJc w:val="left"/>
      <w:pPr>
        <w:ind w:left="5538" w:hanging="360"/>
      </w:pPr>
      <w:rPr>
        <w:rFonts w:ascii="Symbol" w:hAnsi="Symbol" w:hint="default"/>
      </w:rPr>
    </w:lvl>
    <w:lvl w:ilvl="7" w:tplc="04100003" w:tentative="1">
      <w:start w:val="1"/>
      <w:numFmt w:val="bullet"/>
      <w:lvlText w:val="o"/>
      <w:lvlJc w:val="left"/>
      <w:pPr>
        <w:ind w:left="6258" w:hanging="360"/>
      </w:pPr>
      <w:rPr>
        <w:rFonts w:ascii="Courier New" w:hAnsi="Courier New" w:cs="Courier New" w:hint="default"/>
      </w:rPr>
    </w:lvl>
    <w:lvl w:ilvl="8" w:tplc="04100005" w:tentative="1">
      <w:start w:val="1"/>
      <w:numFmt w:val="bullet"/>
      <w:lvlText w:val=""/>
      <w:lvlJc w:val="left"/>
      <w:pPr>
        <w:ind w:left="6978" w:hanging="360"/>
      </w:pPr>
      <w:rPr>
        <w:rFonts w:ascii="Wingdings" w:hAnsi="Wingdings" w:hint="default"/>
      </w:rPr>
    </w:lvl>
  </w:abstractNum>
  <w:abstractNum w:abstractNumId="9">
    <w:nsid w:val="211F6769"/>
    <w:multiLevelType w:val="hybridMultilevel"/>
    <w:tmpl w:val="95CC23B8"/>
    <w:lvl w:ilvl="0" w:tplc="BF745AA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1CF3F49"/>
    <w:multiLevelType w:val="hybridMultilevel"/>
    <w:tmpl w:val="2F4E0F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27B0602"/>
    <w:multiLevelType w:val="hybridMultilevel"/>
    <w:tmpl w:val="62C0EB40"/>
    <w:lvl w:ilvl="0" w:tplc="0410000F">
      <w:start w:val="1"/>
      <w:numFmt w:val="decimal"/>
      <w:lvlText w:val="%1."/>
      <w:lvlJc w:val="left"/>
      <w:pPr>
        <w:ind w:left="1872" w:hanging="360"/>
      </w:pPr>
    </w:lvl>
    <w:lvl w:ilvl="1" w:tplc="04100019" w:tentative="1">
      <w:start w:val="1"/>
      <w:numFmt w:val="lowerLetter"/>
      <w:lvlText w:val="%2."/>
      <w:lvlJc w:val="left"/>
      <w:pPr>
        <w:ind w:left="2592" w:hanging="360"/>
      </w:pPr>
    </w:lvl>
    <w:lvl w:ilvl="2" w:tplc="0410001B" w:tentative="1">
      <w:start w:val="1"/>
      <w:numFmt w:val="lowerRoman"/>
      <w:lvlText w:val="%3."/>
      <w:lvlJc w:val="right"/>
      <w:pPr>
        <w:ind w:left="3312" w:hanging="180"/>
      </w:pPr>
    </w:lvl>
    <w:lvl w:ilvl="3" w:tplc="0410000F" w:tentative="1">
      <w:start w:val="1"/>
      <w:numFmt w:val="decimal"/>
      <w:lvlText w:val="%4."/>
      <w:lvlJc w:val="left"/>
      <w:pPr>
        <w:ind w:left="4032" w:hanging="360"/>
      </w:pPr>
    </w:lvl>
    <w:lvl w:ilvl="4" w:tplc="04100019" w:tentative="1">
      <w:start w:val="1"/>
      <w:numFmt w:val="lowerLetter"/>
      <w:lvlText w:val="%5."/>
      <w:lvlJc w:val="left"/>
      <w:pPr>
        <w:ind w:left="4752" w:hanging="360"/>
      </w:pPr>
    </w:lvl>
    <w:lvl w:ilvl="5" w:tplc="0410001B" w:tentative="1">
      <w:start w:val="1"/>
      <w:numFmt w:val="lowerRoman"/>
      <w:lvlText w:val="%6."/>
      <w:lvlJc w:val="right"/>
      <w:pPr>
        <w:ind w:left="5472" w:hanging="180"/>
      </w:pPr>
    </w:lvl>
    <w:lvl w:ilvl="6" w:tplc="0410000F" w:tentative="1">
      <w:start w:val="1"/>
      <w:numFmt w:val="decimal"/>
      <w:lvlText w:val="%7."/>
      <w:lvlJc w:val="left"/>
      <w:pPr>
        <w:ind w:left="6192" w:hanging="360"/>
      </w:pPr>
    </w:lvl>
    <w:lvl w:ilvl="7" w:tplc="04100019" w:tentative="1">
      <w:start w:val="1"/>
      <w:numFmt w:val="lowerLetter"/>
      <w:lvlText w:val="%8."/>
      <w:lvlJc w:val="left"/>
      <w:pPr>
        <w:ind w:left="6912" w:hanging="360"/>
      </w:pPr>
    </w:lvl>
    <w:lvl w:ilvl="8" w:tplc="0410001B" w:tentative="1">
      <w:start w:val="1"/>
      <w:numFmt w:val="lowerRoman"/>
      <w:lvlText w:val="%9."/>
      <w:lvlJc w:val="right"/>
      <w:pPr>
        <w:ind w:left="7632" w:hanging="180"/>
      </w:pPr>
    </w:lvl>
  </w:abstractNum>
  <w:abstractNum w:abstractNumId="12">
    <w:nsid w:val="25B84455"/>
    <w:multiLevelType w:val="hybridMultilevel"/>
    <w:tmpl w:val="6D36208A"/>
    <w:lvl w:ilvl="0" w:tplc="04100001">
      <w:start w:val="1"/>
      <w:numFmt w:val="bullet"/>
      <w:lvlText w:val=""/>
      <w:lvlJc w:val="left"/>
      <w:pPr>
        <w:ind w:left="1152" w:hanging="360"/>
      </w:pPr>
      <w:rPr>
        <w:rFonts w:ascii="Symbol" w:hAnsi="Symbol"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3">
    <w:nsid w:val="269D1501"/>
    <w:multiLevelType w:val="hybridMultilevel"/>
    <w:tmpl w:val="A6FECD34"/>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4">
    <w:nsid w:val="286E2D87"/>
    <w:multiLevelType w:val="hybridMultilevel"/>
    <w:tmpl w:val="B6B27972"/>
    <w:lvl w:ilvl="0" w:tplc="0410000B">
      <w:start w:val="1"/>
      <w:numFmt w:val="bullet"/>
      <w:lvlText w:val=""/>
      <w:lvlJc w:val="left"/>
      <w:pPr>
        <w:ind w:left="1215" w:hanging="360"/>
      </w:pPr>
      <w:rPr>
        <w:rFonts w:ascii="Wingdings" w:hAnsi="Wingdings" w:hint="default"/>
      </w:rPr>
    </w:lvl>
    <w:lvl w:ilvl="1" w:tplc="04100003" w:tentative="1">
      <w:start w:val="1"/>
      <w:numFmt w:val="bullet"/>
      <w:lvlText w:val="o"/>
      <w:lvlJc w:val="left"/>
      <w:pPr>
        <w:ind w:left="1935" w:hanging="360"/>
      </w:pPr>
      <w:rPr>
        <w:rFonts w:ascii="Courier New" w:hAnsi="Courier New" w:cs="Courier New" w:hint="default"/>
      </w:rPr>
    </w:lvl>
    <w:lvl w:ilvl="2" w:tplc="04100005" w:tentative="1">
      <w:start w:val="1"/>
      <w:numFmt w:val="bullet"/>
      <w:lvlText w:val=""/>
      <w:lvlJc w:val="left"/>
      <w:pPr>
        <w:ind w:left="2655" w:hanging="360"/>
      </w:pPr>
      <w:rPr>
        <w:rFonts w:ascii="Wingdings" w:hAnsi="Wingdings" w:hint="default"/>
      </w:rPr>
    </w:lvl>
    <w:lvl w:ilvl="3" w:tplc="04100001" w:tentative="1">
      <w:start w:val="1"/>
      <w:numFmt w:val="bullet"/>
      <w:lvlText w:val=""/>
      <w:lvlJc w:val="left"/>
      <w:pPr>
        <w:ind w:left="3375" w:hanging="360"/>
      </w:pPr>
      <w:rPr>
        <w:rFonts w:ascii="Symbol" w:hAnsi="Symbol" w:hint="default"/>
      </w:rPr>
    </w:lvl>
    <w:lvl w:ilvl="4" w:tplc="04100003" w:tentative="1">
      <w:start w:val="1"/>
      <w:numFmt w:val="bullet"/>
      <w:lvlText w:val="o"/>
      <w:lvlJc w:val="left"/>
      <w:pPr>
        <w:ind w:left="4095" w:hanging="360"/>
      </w:pPr>
      <w:rPr>
        <w:rFonts w:ascii="Courier New" w:hAnsi="Courier New" w:cs="Courier New" w:hint="default"/>
      </w:rPr>
    </w:lvl>
    <w:lvl w:ilvl="5" w:tplc="04100005" w:tentative="1">
      <w:start w:val="1"/>
      <w:numFmt w:val="bullet"/>
      <w:lvlText w:val=""/>
      <w:lvlJc w:val="left"/>
      <w:pPr>
        <w:ind w:left="4815" w:hanging="360"/>
      </w:pPr>
      <w:rPr>
        <w:rFonts w:ascii="Wingdings" w:hAnsi="Wingdings" w:hint="default"/>
      </w:rPr>
    </w:lvl>
    <w:lvl w:ilvl="6" w:tplc="04100001" w:tentative="1">
      <w:start w:val="1"/>
      <w:numFmt w:val="bullet"/>
      <w:lvlText w:val=""/>
      <w:lvlJc w:val="left"/>
      <w:pPr>
        <w:ind w:left="5535" w:hanging="360"/>
      </w:pPr>
      <w:rPr>
        <w:rFonts w:ascii="Symbol" w:hAnsi="Symbol" w:hint="default"/>
      </w:rPr>
    </w:lvl>
    <w:lvl w:ilvl="7" w:tplc="04100003" w:tentative="1">
      <w:start w:val="1"/>
      <w:numFmt w:val="bullet"/>
      <w:lvlText w:val="o"/>
      <w:lvlJc w:val="left"/>
      <w:pPr>
        <w:ind w:left="6255" w:hanging="360"/>
      </w:pPr>
      <w:rPr>
        <w:rFonts w:ascii="Courier New" w:hAnsi="Courier New" w:cs="Courier New" w:hint="default"/>
      </w:rPr>
    </w:lvl>
    <w:lvl w:ilvl="8" w:tplc="04100005" w:tentative="1">
      <w:start w:val="1"/>
      <w:numFmt w:val="bullet"/>
      <w:lvlText w:val=""/>
      <w:lvlJc w:val="left"/>
      <w:pPr>
        <w:ind w:left="6975" w:hanging="360"/>
      </w:pPr>
      <w:rPr>
        <w:rFonts w:ascii="Wingdings" w:hAnsi="Wingdings" w:hint="default"/>
      </w:rPr>
    </w:lvl>
  </w:abstractNum>
  <w:abstractNum w:abstractNumId="15">
    <w:nsid w:val="28C00B61"/>
    <w:multiLevelType w:val="hybridMultilevel"/>
    <w:tmpl w:val="8D6865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76B523A"/>
    <w:multiLevelType w:val="hybridMultilevel"/>
    <w:tmpl w:val="26805630"/>
    <w:lvl w:ilvl="0" w:tplc="0410000D">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7">
    <w:nsid w:val="3A7D17B9"/>
    <w:multiLevelType w:val="hybridMultilevel"/>
    <w:tmpl w:val="97982F82"/>
    <w:lvl w:ilvl="0" w:tplc="0410000B">
      <w:start w:val="1"/>
      <w:numFmt w:val="bullet"/>
      <w:lvlText w:val=""/>
      <w:lvlJc w:val="left"/>
      <w:pPr>
        <w:ind w:left="1215" w:hanging="360"/>
      </w:pPr>
      <w:rPr>
        <w:rFonts w:ascii="Wingdings" w:hAnsi="Wingdings" w:hint="default"/>
      </w:rPr>
    </w:lvl>
    <w:lvl w:ilvl="1" w:tplc="04100003" w:tentative="1">
      <w:start w:val="1"/>
      <w:numFmt w:val="bullet"/>
      <w:lvlText w:val="o"/>
      <w:lvlJc w:val="left"/>
      <w:pPr>
        <w:ind w:left="1935" w:hanging="360"/>
      </w:pPr>
      <w:rPr>
        <w:rFonts w:ascii="Courier New" w:hAnsi="Courier New" w:cs="Courier New" w:hint="default"/>
      </w:rPr>
    </w:lvl>
    <w:lvl w:ilvl="2" w:tplc="04100005" w:tentative="1">
      <w:start w:val="1"/>
      <w:numFmt w:val="bullet"/>
      <w:lvlText w:val=""/>
      <w:lvlJc w:val="left"/>
      <w:pPr>
        <w:ind w:left="2655" w:hanging="360"/>
      </w:pPr>
      <w:rPr>
        <w:rFonts w:ascii="Wingdings" w:hAnsi="Wingdings" w:hint="default"/>
      </w:rPr>
    </w:lvl>
    <w:lvl w:ilvl="3" w:tplc="04100001" w:tentative="1">
      <w:start w:val="1"/>
      <w:numFmt w:val="bullet"/>
      <w:lvlText w:val=""/>
      <w:lvlJc w:val="left"/>
      <w:pPr>
        <w:ind w:left="3375" w:hanging="360"/>
      </w:pPr>
      <w:rPr>
        <w:rFonts w:ascii="Symbol" w:hAnsi="Symbol" w:hint="default"/>
      </w:rPr>
    </w:lvl>
    <w:lvl w:ilvl="4" w:tplc="04100003" w:tentative="1">
      <w:start w:val="1"/>
      <w:numFmt w:val="bullet"/>
      <w:lvlText w:val="o"/>
      <w:lvlJc w:val="left"/>
      <w:pPr>
        <w:ind w:left="4095" w:hanging="360"/>
      </w:pPr>
      <w:rPr>
        <w:rFonts w:ascii="Courier New" w:hAnsi="Courier New" w:cs="Courier New" w:hint="default"/>
      </w:rPr>
    </w:lvl>
    <w:lvl w:ilvl="5" w:tplc="04100005" w:tentative="1">
      <w:start w:val="1"/>
      <w:numFmt w:val="bullet"/>
      <w:lvlText w:val=""/>
      <w:lvlJc w:val="left"/>
      <w:pPr>
        <w:ind w:left="4815" w:hanging="360"/>
      </w:pPr>
      <w:rPr>
        <w:rFonts w:ascii="Wingdings" w:hAnsi="Wingdings" w:hint="default"/>
      </w:rPr>
    </w:lvl>
    <w:lvl w:ilvl="6" w:tplc="04100001" w:tentative="1">
      <w:start w:val="1"/>
      <w:numFmt w:val="bullet"/>
      <w:lvlText w:val=""/>
      <w:lvlJc w:val="left"/>
      <w:pPr>
        <w:ind w:left="5535" w:hanging="360"/>
      </w:pPr>
      <w:rPr>
        <w:rFonts w:ascii="Symbol" w:hAnsi="Symbol" w:hint="default"/>
      </w:rPr>
    </w:lvl>
    <w:lvl w:ilvl="7" w:tplc="04100003" w:tentative="1">
      <w:start w:val="1"/>
      <w:numFmt w:val="bullet"/>
      <w:lvlText w:val="o"/>
      <w:lvlJc w:val="left"/>
      <w:pPr>
        <w:ind w:left="6255" w:hanging="360"/>
      </w:pPr>
      <w:rPr>
        <w:rFonts w:ascii="Courier New" w:hAnsi="Courier New" w:cs="Courier New" w:hint="default"/>
      </w:rPr>
    </w:lvl>
    <w:lvl w:ilvl="8" w:tplc="04100005" w:tentative="1">
      <w:start w:val="1"/>
      <w:numFmt w:val="bullet"/>
      <w:lvlText w:val=""/>
      <w:lvlJc w:val="left"/>
      <w:pPr>
        <w:ind w:left="6975" w:hanging="360"/>
      </w:pPr>
      <w:rPr>
        <w:rFonts w:ascii="Wingdings" w:hAnsi="Wingdings" w:hint="default"/>
      </w:rPr>
    </w:lvl>
  </w:abstractNum>
  <w:abstractNum w:abstractNumId="18">
    <w:nsid w:val="3B252D6F"/>
    <w:multiLevelType w:val="hybridMultilevel"/>
    <w:tmpl w:val="42308840"/>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9">
    <w:nsid w:val="42736580"/>
    <w:multiLevelType w:val="multilevel"/>
    <w:tmpl w:val="60507BAC"/>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ascii="Tahoma" w:hAnsi="Tahoma" w:cs="Tahoma" w:hint="default"/>
        <w:b w:val="0"/>
        <w:color w:val="003366"/>
        <w:sz w:val="24"/>
        <w:szCs w:val="24"/>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20">
    <w:nsid w:val="43E6189F"/>
    <w:multiLevelType w:val="hybridMultilevel"/>
    <w:tmpl w:val="8942441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5215291"/>
    <w:multiLevelType w:val="hybridMultilevel"/>
    <w:tmpl w:val="9790EC1E"/>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22">
    <w:nsid w:val="46821A30"/>
    <w:multiLevelType w:val="hybridMultilevel"/>
    <w:tmpl w:val="B316E078"/>
    <w:lvl w:ilvl="0" w:tplc="0410000B">
      <w:start w:val="1"/>
      <w:numFmt w:val="bullet"/>
      <w:lvlText w:val=""/>
      <w:lvlJc w:val="left"/>
      <w:pPr>
        <w:tabs>
          <w:tab w:val="num" w:pos="786"/>
        </w:tabs>
        <w:ind w:left="786" w:hanging="360"/>
      </w:pPr>
      <w:rPr>
        <w:rFonts w:ascii="Wingdings" w:hAnsi="Wingdings" w:hint="default"/>
      </w:rPr>
    </w:lvl>
    <w:lvl w:ilvl="1" w:tplc="04100003" w:tentative="1">
      <w:start w:val="1"/>
      <w:numFmt w:val="bullet"/>
      <w:lvlText w:val="o"/>
      <w:lvlJc w:val="left"/>
      <w:pPr>
        <w:tabs>
          <w:tab w:val="num" w:pos="1506"/>
        </w:tabs>
        <w:ind w:left="1506" w:hanging="360"/>
      </w:pPr>
      <w:rPr>
        <w:rFonts w:ascii="Courier New" w:hAnsi="Courier New" w:cs="Courier New" w:hint="default"/>
      </w:rPr>
    </w:lvl>
    <w:lvl w:ilvl="2" w:tplc="04100005" w:tentative="1">
      <w:start w:val="1"/>
      <w:numFmt w:val="bullet"/>
      <w:lvlText w:val=""/>
      <w:lvlJc w:val="left"/>
      <w:pPr>
        <w:tabs>
          <w:tab w:val="num" w:pos="2226"/>
        </w:tabs>
        <w:ind w:left="2226" w:hanging="360"/>
      </w:pPr>
      <w:rPr>
        <w:rFonts w:ascii="Wingdings" w:hAnsi="Wingdings" w:hint="default"/>
      </w:rPr>
    </w:lvl>
    <w:lvl w:ilvl="3" w:tplc="04100001" w:tentative="1">
      <w:start w:val="1"/>
      <w:numFmt w:val="bullet"/>
      <w:lvlText w:val=""/>
      <w:lvlJc w:val="left"/>
      <w:pPr>
        <w:tabs>
          <w:tab w:val="num" w:pos="2946"/>
        </w:tabs>
        <w:ind w:left="2946" w:hanging="360"/>
      </w:pPr>
      <w:rPr>
        <w:rFonts w:ascii="Symbol" w:hAnsi="Symbol" w:hint="default"/>
      </w:rPr>
    </w:lvl>
    <w:lvl w:ilvl="4" w:tplc="04100003" w:tentative="1">
      <w:start w:val="1"/>
      <w:numFmt w:val="bullet"/>
      <w:lvlText w:val="o"/>
      <w:lvlJc w:val="left"/>
      <w:pPr>
        <w:tabs>
          <w:tab w:val="num" w:pos="3666"/>
        </w:tabs>
        <w:ind w:left="3666" w:hanging="360"/>
      </w:pPr>
      <w:rPr>
        <w:rFonts w:ascii="Courier New" w:hAnsi="Courier New" w:cs="Courier New" w:hint="default"/>
      </w:rPr>
    </w:lvl>
    <w:lvl w:ilvl="5" w:tplc="04100005" w:tentative="1">
      <w:start w:val="1"/>
      <w:numFmt w:val="bullet"/>
      <w:lvlText w:val=""/>
      <w:lvlJc w:val="left"/>
      <w:pPr>
        <w:tabs>
          <w:tab w:val="num" w:pos="4386"/>
        </w:tabs>
        <w:ind w:left="4386" w:hanging="360"/>
      </w:pPr>
      <w:rPr>
        <w:rFonts w:ascii="Wingdings" w:hAnsi="Wingdings" w:hint="default"/>
      </w:rPr>
    </w:lvl>
    <w:lvl w:ilvl="6" w:tplc="04100001" w:tentative="1">
      <w:start w:val="1"/>
      <w:numFmt w:val="bullet"/>
      <w:lvlText w:val=""/>
      <w:lvlJc w:val="left"/>
      <w:pPr>
        <w:tabs>
          <w:tab w:val="num" w:pos="5106"/>
        </w:tabs>
        <w:ind w:left="5106" w:hanging="360"/>
      </w:pPr>
      <w:rPr>
        <w:rFonts w:ascii="Symbol" w:hAnsi="Symbol" w:hint="default"/>
      </w:rPr>
    </w:lvl>
    <w:lvl w:ilvl="7" w:tplc="04100003" w:tentative="1">
      <w:start w:val="1"/>
      <w:numFmt w:val="bullet"/>
      <w:lvlText w:val="o"/>
      <w:lvlJc w:val="left"/>
      <w:pPr>
        <w:tabs>
          <w:tab w:val="num" w:pos="5826"/>
        </w:tabs>
        <w:ind w:left="5826" w:hanging="360"/>
      </w:pPr>
      <w:rPr>
        <w:rFonts w:ascii="Courier New" w:hAnsi="Courier New" w:cs="Courier New" w:hint="default"/>
      </w:rPr>
    </w:lvl>
    <w:lvl w:ilvl="8" w:tplc="04100005" w:tentative="1">
      <w:start w:val="1"/>
      <w:numFmt w:val="bullet"/>
      <w:lvlText w:val=""/>
      <w:lvlJc w:val="left"/>
      <w:pPr>
        <w:tabs>
          <w:tab w:val="num" w:pos="6546"/>
        </w:tabs>
        <w:ind w:left="6546" w:hanging="360"/>
      </w:pPr>
      <w:rPr>
        <w:rFonts w:ascii="Wingdings" w:hAnsi="Wingdings" w:hint="default"/>
      </w:rPr>
    </w:lvl>
  </w:abstractNum>
  <w:abstractNum w:abstractNumId="23">
    <w:nsid w:val="468226FB"/>
    <w:multiLevelType w:val="hybridMultilevel"/>
    <w:tmpl w:val="80FE3158"/>
    <w:lvl w:ilvl="0" w:tplc="0410000B">
      <w:start w:val="1"/>
      <w:numFmt w:val="bullet"/>
      <w:lvlText w:val=""/>
      <w:lvlJc w:val="left"/>
      <w:pPr>
        <w:tabs>
          <w:tab w:val="num" w:pos="1069"/>
        </w:tabs>
        <w:ind w:left="1069" w:hanging="360"/>
      </w:pPr>
      <w:rPr>
        <w:rFonts w:ascii="Wingdings" w:hAnsi="Wingdings" w:hint="default"/>
        <w:i w:val="0"/>
        <w:color w:val="003366"/>
      </w:rPr>
    </w:lvl>
    <w:lvl w:ilvl="1" w:tplc="04100019">
      <w:start w:val="1"/>
      <w:numFmt w:val="decimal"/>
      <w:lvlText w:val="%2."/>
      <w:lvlJc w:val="left"/>
      <w:pPr>
        <w:tabs>
          <w:tab w:val="num" w:pos="1609"/>
        </w:tabs>
        <w:ind w:left="1609" w:hanging="360"/>
      </w:pPr>
    </w:lvl>
    <w:lvl w:ilvl="2" w:tplc="0410001B">
      <w:start w:val="1"/>
      <w:numFmt w:val="decimal"/>
      <w:lvlText w:val="%3."/>
      <w:lvlJc w:val="left"/>
      <w:pPr>
        <w:tabs>
          <w:tab w:val="num" w:pos="2329"/>
        </w:tabs>
        <w:ind w:left="2329" w:hanging="360"/>
      </w:pPr>
    </w:lvl>
    <w:lvl w:ilvl="3" w:tplc="0410000F">
      <w:start w:val="1"/>
      <w:numFmt w:val="decimal"/>
      <w:lvlText w:val="%4."/>
      <w:lvlJc w:val="left"/>
      <w:pPr>
        <w:tabs>
          <w:tab w:val="num" w:pos="3049"/>
        </w:tabs>
        <w:ind w:left="3049" w:hanging="360"/>
      </w:pPr>
    </w:lvl>
    <w:lvl w:ilvl="4" w:tplc="04100019">
      <w:start w:val="1"/>
      <w:numFmt w:val="decimal"/>
      <w:lvlText w:val="%5."/>
      <w:lvlJc w:val="left"/>
      <w:pPr>
        <w:tabs>
          <w:tab w:val="num" w:pos="3769"/>
        </w:tabs>
        <w:ind w:left="3769" w:hanging="360"/>
      </w:pPr>
    </w:lvl>
    <w:lvl w:ilvl="5" w:tplc="0410001B">
      <w:start w:val="1"/>
      <w:numFmt w:val="decimal"/>
      <w:lvlText w:val="%6."/>
      <w:lvlJc w:val="left"/>
      <w:pPr>
        <w:tabs>
          <w:tab w:val="num" w:pos="4489"/>
        </w:tabs>
        <w:ind w:left="4489" w:hanging="360"/>
      </w:pPr>
    </w:lvl>
    <w:lvl w:ilvl="6" w:tplc="0410000F">
      <w:start w:val="1"/>
      <w:numFmt w:val="decimal"/>
      <w:lvlText w:val="%7."/>
      <w:lvlJc w:val="left"/>
      <w:pPr>
        <w:tabs>
          <w:tab w:val="num" w:pos="5209"/>
        </w:tabs>
        <w:ind w:left="5209" w:hanging="360"/>
      </w:pPr>
    </w:lvl>
    <w:lvl w:ilvl="7" w:tplc="04100019">
      <w:start w:val="1"/>
      <w:numFmt w:val="decimal"/>
      <w:lvlText w:val="%8."/>
      <w:lvlJc w:val="left"/>
      <w:pPr>
        <w:tabs>
          <w:tab w:val="num" w:pos="5929"/>
        </w:tabs>
        <w:ind w:left="5929" w:hanging="360"/>
      </w:pPr>
    </w:lvl>
    <w:lvl w:ilvl="8" w:tplc="0410001B">
      <w:start w:val="1"/>
      <w:numFmt w:val="decimal"/>
      <w:lvlText w:val="%9."/>
      <w:lvlJc w:val="left"/>
      <w:pPr>
        <w:tabs>
          <w:tab w:val="num" w:pos="6649"/>
        </w:tabs>
        <w:ind w:left="6649" w:hanging="360"/>
      </w:pPr>
    </w:lvl>
  </w:abstractNum>
  <w:abstractNum w:abstractNumId="24">
    <w:nsid w:val="47D74607"/>
    <w:multiLevelType w:val="hybridMultilevel"/>
    <w:tmpl w:val="683892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5143327E"/>
    <w:multiLevelType w:val="hybridMultilevel"/>
    <w:tmpl w:val="85E62FCA"/>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26">
    <w:nsid w:val="51B25F27"/>
    <w:multiLevelType w:val="hybridMultilevel"/>
    <w:tmpl w:val="903CE424"/>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27">
    <w:nsid w:val="5A5947A2"/>
    <w:multiLevelType w:val="hybridMultilevel"/>
    <w:tmpl w:val="606A42C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8">
    <w:nsid w:val="5D2F166A"/>
    <w:multiLevelType w:val="multilevel"/>
    <w:tmpl w:val="848EDFAC"/>
    <w:lvl w:ilvl="0">
      <w:start w:val="1"/>
      <w:numFmt w:val="decimal"/>
      <w:pStyle w:val="Titolo1"/>
      <w:lvlText w:val="%1"/>
      <w:lvlJc w:val="left"/>
      <w:pPr>
        <w:tabs>
          <w:tab w:val="num" w:pos="432"/>
        </w:tabs>
        <w:ind w:left="432" w:hanging="432"/>
      </w:pPr>
      <w:rPr>
        <w:rFonts w:hint="default"/>
        <w:b w:val="0"/>
        <w:color w:val="003366"/>
        <w:sz w:val="32"/>
        <w:szCs w:val="32"/>
      </w:rPr>
    </w:lvl>
    <w:lvl w:ilvl="1">
      <w:start w:val="1"/>
      <w:numFmt w:val="decimal"/>
      <w:lvlText w:val="%2."/>
      <w:lvlJc w:val="left"/>
      <w:pPr>
        <w:tabs>
          <w:tab w:val="num" w:pos="360"/>
        </w:tabs>
        <w:ind w:left="360" w:hanging="360"/>
      </w:pPr>
      <w:rPr>
        <w:rFonts w:hint="default"/>
        <w:b w:val="0"/>
      </w:rPr>
    </w:lvl>
    <w:lvl w:ilvl="2">
      <w:start w:val="1"/>
      <w:numFmt w:val="decimal"/>
      <w:pStyle w:val="Titolo3"/>
      <w:lvlText w:val="%1.%2.%3"/>
      <w:lvlJc w:val="left"/>
      <w:pPr>
        <w:tabs>
          <w:tab w:val="num" w:pos="1145"/>
        </w:tabs>
        <w:ind w:left="1145" w:hanging="720"/>
      </w:pPr>
      <w:rPr>
        <w:rFonts w:hint="default"/>
        <w:b w:val="0"/>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29">
    <w:nsid w:val="60C94050"/>
    <w:multiLevelType w:val="hybridMultilevel"/>
    <w:tmpl w:val="011869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9C16CFB"/>
    <w:multiLevelType w:val="hybridMultilevel"/>
    <w:tmpl w:val="3A2AC9CE"/>
    <w:lvl w:ilvl="0" w:tplc="2C587656">
      <w:start w:val="1"/>
      <w:numFmt w:val="bullet"/>
      <w:lvlText w:val=""/>
      <w:lvlJc w:val="left"/>
      <w:pPr>
        <w:tabs>
          <w:tab w:val="num" w:pos="1069"/>
        </w:tabs>
        <w:ind w:left="1069" w:hanging="360"/>
      </w:pPr>
      <w:rPr>
        <w:rFonts w:ascii="Symbol" w:hAnsi="Symbol" w:hint="default"/>
      </w:rPr>
    </w:lvl>
    <w:lvl w:ilvl="1" w:tplc="35B00556">
      <w:start w:val="1"/>
      <w:numFmt w:val="decimal"/>
      <w:lvlText w:val="%2."/>
      <w:lvlJc w:val="left"/>
      <w:pPr>
        <w:tabs>
          <w:tab w:val="num" w:pos="1609"/>
        </w:tabs>
        <w:ind w:left="1609" w:hanging="360"/>
      </w:pPr>
    </w:lvl>
    <w:lvl w:ilvl="2" w:tplc="2DC2B2B0">
      <w:start w:val="1"/>
      <w:numFmt w:val="decimal"/>
      <w:lvlText w:val="%3."/>
      <w:lvlJc w:val="left"/>
      <w:pPr>
        <w:tabs>
          <w:tab w:val="num" w:pos="2329"/>
        </w:tabs>
        <w:ind w:left="2329" w:hanging="360"/>
      </w:pPr>
    </w:lvl>
    <w:lvl w:ilvl="3" w:tplc="9586B692">
      <w:start w:val="1"/>
      <w:numFmt w:val="decimal"/>
      <w:lvlText w:val="%4."/>
      <w:lvlJc w:val="left"/>
      <w:pPr>
        <w:tabs>
          <w:tab w:val="num" w:pos="3049"/>
        </w:tabs>
        <w:ind w:left="3049" w:hanging="360"/>
      </w:pPr>
    </w:lvl>
    <w:lvl w:ilvl="4" w:tplc="7F240A82">
      <w:start w:val="1"/>
      <w:numFmt w:val="decimal"/>
      <w:lvlText w:val="%5."/>
      <w:lvlJc w:val="left"/>
      <w:pPr>
        <w:tabs>
          <w:tab w:val="num" w:pos="3769"/>
        </w:tabs>
        <w:ind w:left="3769" w:hanging="360"/>
      </w:pPr>
    </w:lvl>
    <w:lvl w:ilvl="5" w:tplc="97D8B090">
      <w:start w:val="1"/>
      <w:numFmt w:val="decimal"/>
      <w:lvlText w:val="%6."/>
      <w:lvlJc w:val="left"/>
      <w:pPr>
        <w:tabs>
          <w:tab w:val="num" w:pos="4489"/>
        </w:tabs>
        <w:ind w:left="4489" w:hanging="360"/>
      </w:pPr>
    </w:lvl>
    <w:lvl w:ilvl="6" w:tplc="31144684">
      <w:start w:val="1"/>
      <w:numFmt w:val="decimal"/>
      <w:lvlText w:val="%7."/>
      <w:lvlJc w:val="left"/>
      <w:pPr>
        <w:tabs>
          <w:tab w:val="num" w:pos="5209"/>
        </w:tabs>
        <w:ind w:left="5209" w:hanging="360"/>
      </w:pPr>
    </w:lvl>
    <w:lvl w:ilvl="7" w:tplc="BD84010E">
      <w:start w:val="1"/>
      <w:numFmt w:val="decimal"/>
      <w:lvlText w:val="%8."/>
      <w:lvlJc w:val="left"/>
      <w:pPr>
        <w:tabs>
          <w:tab w:val="num" w:pos="5929"/>
        </w:tabs>
        <w:ind w:left="5929" w:hanging="360"/>
      </w:pPr>
    </w:lvl>
    <w:lvl w:ilvl="8" w:tplc="D3503B56">
      <w:start w:val="1"/>
      <w:numFmt w:val="decimal"/>
      <w:lvlText w:val="%9."/>
      <w:lvlJc w:val="left"/>
      <w:pPr>
        <w:tabs>
          <w:tab w:val="num" w:pos="6649"/>
        </w:tabs>
        <w:ind w:left="6649" w:hanging="360"/>
      </w:pPr>
    </w:lvl>
  </w:abstractNum>
  <w:abstractNum w:abstractNumId="31">
    <w:nsid w:val="6B183F8B"/>
    <w:multiLevelType w:val="hybridMultilevel"/>
    <w:tmpl w:val="BB94B80C"/>
    <w:lvl w:ilvl="0" w:tplc="5982380E">
      <w:start w:val="14"/>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6142E32"/>
    <w:multiLevelType w:val="hybridMultilevel"/>
    <w:tmpl w:val="E722C564"/>
    <w:lvl w:ilvl="0" w:tplc="04100001">
      <w:start w:val="1"/>
      <w:numFmt w:val="bullet"/>
      <w:lvlText w:val=""/>
      <w:lvlJc w:val="left"/>
      <w:pPr>
        <w:ind w:left="1155" w:hanging="360"/>
      </w:pPr>
      <w:rPr>
        <w:rFonts w:ascii="Symbol" w:hAnsi="Symbol" w:hint="default"/>
      </w:rPr>
    </w:lvl>
    <w:lvl w:ilvl="1" w:tplc="04100003" w:tentative="1">
      <w:start w:val="1"/>
      <w:numFmt w:val="bullet"/>
      <w:lvlText w:val="o"/>
      <w:lvlJc w:val="left"/>
      <w:pPr>
        <w:ind w:left="1875" w:hanging="360"/>
      </w:pPr>
      <w:rPr>
        <w:rFonts w:ascii="Courier New" w:hAnsi="Courier New" w:cs="Courier New" w:hint="default"/>
      </w:rPr>
    </w:lvl>
    <w:lvl w:ilvl="2" w:tplc="04100005" w:tentative="1">
      <w:start w:val="1"/>
      <w:numFmt w:val="bullet"/>
      <w:lvlText w:val=""/>
      <w:lvlJc w:val="left"/>
      <w:pPr>
        <w:ind w:left="2595" w:hanging="360"/>
      </w:pPr>
      <w:rPr>
        <w:rFonts w:ascii="Wingdings" w:hAnsi="Wingdings" w:hint="default"/>
      </w:rPr>
    </w:lvl>
    <w:lvl w:ilvl="3" w:tplc="04100001" w:tentative="1">
      <w:start w:val="1"/>
      <w:numFmt w:val="bullet"/>
      <w:lvlText w:val=""/>
      <w:lvlJc w:val="left"/>
      <w:pPr>
        <w:ind w:left="3315" w:hanging="360"/>
      </w:pPr>
      <w:rPr>
        <w:rFonts w:ascii="Symbol" w:hAnsi="Symbol" w:hint="default"/>
      </w:rPr>
    </w:lvl>
    <w:lvl w:ilvl="4" w:tplc="04100003" w:tentative="1">
      <w:start w:val="1"/>
      <w:numFmt w:val="bullet"/>
      <w:lvlText w:val="o"/>
      <w:lvlJc w:val="left"/>
      <w:pPr>
        <w:ind w:left="4035" w:hanging="360"/>
      </w:pPr>
      <w:rPr>
        <w:rFonts w:ascii="Courier New" w:hAnsi="Courier New" w:cs="Courier New" w:hint="default"/>
      </w:rPr>
    </w:lvl>
    <w:lvl w:ilvl="5" w:tplc="04100005" w:tentative="1">
      <w:start w:val="1"/>
      <w:numFmt w:val="bullet"/>
      <w:lvlText w:val=""/>
      <w:lvlJc w:val="left"/>
      <w:pPr>
        <w:ind w:left="4755" w:hanging="360"/>
      </w:pPr>
      <w:rPr>
        <w:rFonts w:ascii="Wingdings" w:hAnsi="Wingdings" w:hint="default"/>
      </w:rPr>
    </w:lvl>
    <w:lvl w:ilvl="6" w:tplc="04100001" w:tentative="1">
      <w:start w:val="1"/>
      <w:numFmt w:val="bullet"/>
      <w:lvlText w:val=""/>
      <w:lvlJc w:val="left"/>
      <w:pPr>
        <w:ind w:left="5475" w:hanging="360"/>
      </w:pPr>
      <w:rPr>
        <w:rFonts w:ascii="Symbol" w:hAnsi="Symbol" w:hint="default"/>
      </w:rPr>
    </w:lvl>
    <w:lvl w:ilvl="7" w:tplc="04100003" w:tentative="1">
      <w:start w:val="1"/>
      <w:numFmt w:val="bullet"/>
      <w:lvlText w:val="o"/>
      <w:lvlJc w:val="left"/>
      <w:pPr>
        <w:ind w:left="6195" w:hanging="360"/>
      </w:pPr>
      <w:rPr>
        <w:rFonts w:ascii="Courier New" w:hAnsi="Courier New" w:cs="Courier New" w:hint="default"/>
      </w:rPr>
    </w:lvl>
    <w:lvl w:ilvl="8" w:tplc="04100005" w:tentative="1">
      <w:start w:val="1"/>
      <w:numFmt w:val="bullet"/>
      <w:lvlText w:val=""/>
      <w:lvlJc w:val="left"/>
      <w:pPr>
        <w:ind w:left="6915" w:hanging="360"/>
      </w:pPr>
      <w:rPr>
        <w:rFonts w:ascii="Wingdings" w:hAnsi="Wingdings" w:hint="default"/>
      </w:rPr>
    </w:lvl>
  </w:abstractNum>
  <w:abstractNum w:abstractNumId="33">
    <w:nsid w:val="76AC7FCF"/>
    <w:multiLevelType w:val="multilevel"/>
    <w:tmpl w:val="F7F4F76A"/>
    <w:lvl w:ilvl="0">
      <w:start w:val="5"/>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4">
    <w:nsid w:val="7845487C"/>
    <w:multiLevelType w:val="multilevel"/>
    <w:tmpl w:val="60507BAC"/>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ascii="Tahoma" w:hAnsi="Tahoma" w:cs="Tahoma" w:hint="default"/>
        <w:b w:val="0"/>
        <w:color w:val="003366"/>
        <w:sz w:val="24"/>
        <w:szCs w:val="24"/>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5">
    <w:nsid w:val="7A5430C3"/>
    <w:multiLevelType w:val="hybridMultilevel"/>
    <w:tmpl w:val="E488DF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A892D2B"/>
    <w:multiLevelType w:val="hybridMultilevel"/>
    <w:tmpl w:val="043CDED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AC7690B"/>
    <w:multiLevelType w:val="hybridMultilevel"/>
    <w:tmpl w:val="5B706FCE"/>
    <w:lvl w:ilvl="0" w:tplc="CB5071E6">
      <w:start w:val="1"/>
      <w:numFmt w:val="bullet"/>
      <w:lvlText w:val=""/>
      <w:lvlJc w:val="left"/>
      <w:pPr>
        <w:tabs>
          <w:tab w:val="num" w:pos="720"/>
        </w:tabs>
        <w:ind w:left="720" w:hanging="360"/>
      </w:pPr>
      <w:rPr>
        <w:rFonts w:ascii="Symbol" w:hAnsi="Symbol" w:hint="default"/>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BC5014F"/>
    <w:multiLevelType w:val="hybridMultilevel"/>
    <w:tmpl w:val="9C62EF0E"/>
    <w:lvl w:ilvl="0" w:tplc="0F9669A0">
      <w:start w:val="1"/>
      <w:numFmt w:val="decimal"/>
      <w:pStyle w:val="Titolo2"/>
      <w:lvlText w:val="4.%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7D7F340F"/>
    <w:multiLevelType w:val="hybridMultilevel"/>
    <w:tmpl w:val="8474D516"/>
    <w:lvl w:ilvl="0" w:tplc="04100001">
      <w:start w:val="1"/>
      <w:numFmt w:val="bullet"/>
      <w:lvlText w:val=""/>
      <w:lvlJc w:val="left"/>
      <w:pPr>
        <w:tabs>
          <w:tab w:val="num" w:pos="1069"/>
        </w:tabs>
        <w:ind w:left="106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7F037D2C"/>
    <w:multiLevelType w:val="hybridMultilevel"/>
    <w:tmpl w:val="B562FEA8"/>
    <w:lvl w:ilvl="0" w:tplc="04100001">
      <w:start w:val="1"/>
      <w:numFmt w:val="bullet"/>
      <w:lvlText w:val=""/>
      <w:lvlJc w:val="left"/>
      <w:pPr>
        <w:ind w:left="1152" w:hanging="360"/>
      </w:pPr>
      <w:rPr>
        <w:rFonts w:ascii="Symbol" w:hAnsi="Symbol" w:hint="default"/>
      </w:rPr>
    </w:lvl>
    <w:lvl w:ilvl="1" w:tplc="04100003">
      <w:start w:val="1"/>
      <w:numFmt w:val="bullet"/>
      <w:lvlText w:val="o"/>
      <w:lvlJc w:val="left"/>
      <w:pPr>
        <w:ind w:left="1872" w:hanging="360"/>
      </w:pPr>
      <w:rPr>
        <w:rFonts w:ascii="Courier New" w:hAnsi="Courier New" w:cs="Courier New" w:hint="default"/>
      </w:rPr>
    </w:lvl>
    <w:lvl w:ilvl="2" w:tplc="04100005">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num w:numId="1">
    <w:abstractNumId w:val="28"/>
  </w:num>
  <w:num w:numId="2">
    <w:abstractNumId w:val="30"/>
  </w:num>
  <w:num w:numId="3">
    <w:abstractNumId w:val="5"/>
  </w:num>
  <w:num w:numId="4">
    <w:abstractNumId w:val="23"/>
  </w:num>
  <w:num w:numId="5">
    <w:abstractNumId w:val="6"/>
  </w:num>
  <w:num w:numId="6">
    <w:abstractNumId w:val="34"/>
  </w:num>
  <w:num w:numId="7">
    <w:abstractNumId w:val="39"/>
  </w:num>
  <w:num w:numId="8">
    <w:abstractNumId w:val="37"/>
  </w:num>
  <w:num w:numId="9">
    <w:abstractNumId w:val="9"/>
  </w:num>
  <w:num w:numId="10">
    <w:abstractNumId w:val="36"/>
  </w:num>
  <w:num w:numId="11">
    <w:abstractNumId w:val="24"/>
  </w:num>
  <w:num w:numId="12">
    <w:abstractNumId w:val="10"/>
  </w:num>
  <w:num w:numId="13">
    <w:abstractNumId w:val="28"/>
  </w:num>
  <w:num w:numId="14">
    <w:abstractNumId w:val="32"/>
  </w:num>
  <w:num w:numId="15">
    <w:abstractNumId w:val="29"/>
  </w:num>
  <w:num w:numId="16">
    <w:abstractNumId w:val="27"/>
  </w:num>
  <w:num w:numId="17">
    <w:abstractNumId w:val="20"/>
  </w:num>
  <w:num w:numId="18">
    <w:abstractNumId w:val="31"/>
  </w:num>
  <w:num w:numId="19">
    <w:abstractNumId w:val="19"/>
  </w:num>
  <w:num w:numId="20">
    <w:abstractNumId w:val="7"/>
  </w:num>
  <w:num w:numId="21">
    <w:abstractNumId w:val="3"/>
  </w:num>
  <w:num w:numId="22">
    <w:abstractNumId w:val="22"/>
  </w:num>
  <w:num w:numId="23">
    <w:abstractNumId w:val="8"/>
  </w:num>
  <w:num w:numId="24">
    <w:abstractNumId w:val="40"/>
  </w:num>
  <w:num w:numId="25">
    <w:abstractNumId w:val="35"/>
  </w:num>
  <w:num w:numId="26">
    <w:abstractNumId w:val="16"/>
  </w:num>
  <w:num w:numId="27">
    <w:abstractNumId w:val="18"/>
  </w:num>
  <w:num w:numId="28">
    <w:abstractNumId w:val="17"/>
  </w:num>
  <w:num w:numId="29">
    <w:abstractNumId w:val="14"/>
  </w:num>
  <w:num w:numId="30">
    <w:abstractNumId w:val="21"/>
  </w:num>
  <w:num w:numId="31">
    <w:abstractNumId w:val="2"/>
  </w:num>
  <w:num w:numId="32">
    <w:abstractNumId w:val="4"/>
  </w:num>
  <w:num w:numId="33">
    <w:abstractNumId w:val="13"/>
  </w:num>
  <w:num w:numId="34">
    <w:abstractNumId w:val="15"/>
  </w:num>
  <w:num w:numId="35">
    <w:abstractNumId w:val="25"/>
  </w:num>
  <w:num w:numId="36">
    <w:abstractNumId w:val="26"/>
  </w:num>
  <w:num w:numId="37">
    <w:abstractNumId w:val="1"/>
  </w:num>
  <w:num w:numId="38">
    <w:abstractNumId w:val="11"/>
  </w:num>
  <w:num w:numId="39">
    <w:abstractNumId w:val="38"/>
  </w:num>
  <w:num w:numId="40">
    <w:abstractNumId w:val="38"/>
    <w:lvlOverride w:ilvl="0">
      <w:startOverride w:val="1"/>
    </w:lvlOverride>
  </w:num>
  <w:num w:numId="41">
    <w:abstractNumId w:val="33"/>
  </w:num>
  <w:num w:numId="42">
    <w:abstractNumId w:val="12"/>
  </w:num>
  <w:num w:numId="43">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82946">
      <o:colormru v:ext="edit" colors="#066"/>
    </o:shapedefaults>
    <o:shapelayout v:ext="edit">
      <o:idmap v:ext="edit" data="2"/>
    </o:shapelayout>
  </w:hdrShapeDefaults>
  <w:footnotePr>
    <w:footnote w:id="0"/>
    <w:footnote w:id="1"/>
  </w:footnotePr>
  <w:endnotePr>
    <w:endnote w:id="0"/>
    <w:endnote w:id="1"/>
  </w:endnotePr>
  <w:compat/>
  <w:rsids>
    <w:rsidRoot w:val="00806348"/>
    <w:rsid w:val="00003F7E"/>
    <w:rsid w:val="00005E18"/>
    <w:rsid w:val="00012DD1"/>
    <w:rsid w:val="00013080"/>
    <w:rsid w:val="0001319A"/>
    <w:rsid w:val="00013C8C"/>
    <w:rsid w:val="00014C42"/>
    <w:rsid w:val="0002028D"/>
    <w:rsid w:val="00020A84"/>
    <w:rsid w:val="00021D8A"/>
    <w:rsid w:val="00024735"/>
    <w:rsid w:val="00026357"/>
    <w:rsid w:val="000264C1"/>
    <w:rsid w:val="00031CD9"/>
    <w:rsid w:val="000330F0"/>
    <w:rsid w:val="000333D7"/>
    <w:rsid w:val="00033EF6"/>
    <w:rsid w:val="00034E30"/>
    <w:rsid w:val="000355AD"/>
    <w:rsid w:val="000375F0"/>
    <w:rsid w:val="0004428B"/>
    <w:rsid w:val="00045715"/>
    <w:rsid w:val="00046025"/>
    <w:rsid w:val="00047762"/>
    <w:rsid w:val="000507C4"/>
    <w:rsid w:val="00054B85"/>
    <w:rsid w:val="00055325"/>
    <w:rsid w:val="000562F1"/>
    <w:rsid w:val="00060295"/>
    <w:rsid w:val="0006206F"/>
    <w:rsid w:val="000628AF"/>
    <w:rsid w:val="00063879"/>
    <w:rsid w:val="00063D81"/>
    <w:rsid w:val="00064CD5"/>
    <w:rsid w:val="00067D00"/>
    <w:rsid w:val="00071263"/>
    <w:rsid w:val="00071420"/>
    <w:rsid w:val="00071EDC"/>
    <w:rsid w:val="00072182"/>
    <w:rsid w:val="0007262A"/>
    <w:rsid w:val="00073AE4"/>
    <w:rsid w:val="00074F5F"/>
    <w:rsid w:val="00075708"/>
    <w:rsid w:val="00080442"/>
    <w:rsid w:val="000820D8"/>
    <w:rsid w:val="000821F6"/>
    <w:rsid w:val="00082783"/>
    <w:rsid w:val="00082E9E"/>
    <w:rsid w:val="00086DBC"/>
    <w:rsid w:val="00093C09"/>
    <w:rsid w:val="000952DF"/>
    <w:rsid w:val="000A021E"/>
    <w:rsid w:val="000A15B0"/>
    <w:rsid w:val="000A3936"/>
    <w:rsid w:val="000A4056"/>
    <w:rsid w:val="000A4632"/>
    <w:rsid w:val="000A4D67"/>
    <w:rsid w:val="000B0651"/>
    <w:rsid w:val="000B1996"/>
    <w:rsid w:val="000B2CC7"/>
    <w:rsid w:val="000B4945"/>
    <w:rsid w:val="000C00CB"/>
    <w:rsid w:val="000C15CC"/>
    <w:rsid w:val="000C2CA8"/>
    <w:rsid w:val="000C44FA"/>
    <w:rsid w:val="000C4DFF"/>
    <w:rsid w:val="000C73DF"/>
    <w:rsid w:val="000D125A"/>
    <w:rsid w:val="000D2120"/>
    <w:rsid w:val="000D3D10"/>
    <w:rsid w:val="000E09C1"/>
    <w:rsid w:val="000E1F95"/>
    <w:rsid w:val="000E615D"/>
    <w:rsid w:val="000E72E9"/>
    <w:rsid w:val="000F3173"/>
    <w:rsid w:val="000F42B4"/>
    <w:rsid w:val="000F43DA"/>
    <w:rsid w:val="000F5CBB"/>
    <w:rsid w:val="000F5E2C"/>
    <w:rsid w:val="00100069"/>
    <w:rsid w:val="00103218"/>
    <w:rsid w:val="00104E93"/>
    <w:rsid w:val="0010610E"/>
    <w:rsid w:val="0010655D"/>
    <w:rsid w:val="00106A57"/>
    <w:rsid w:val="00107217"/>
    <w:rsid w:val="001102F8"/>
    <w:rsid w:val="001103E4"/>
    <w:rsid w:val="001107EA"/>
    <w:rsid w:val="001147DF"/>
    <w:rsid w:val="001148BC"/>
    <w:rsid w:val="00115343"/>
    <w:rsid w:val="00117C23"/>
    <w:rsid w:val="00117E5E"/>
    <w:rsid w:val="001210D0"/>
    <w:rsid w:val="001218EF"/>
    <w:rsid w:val="00123D7C"/>
    <w:rsid w:val="001248A6"/>
    <w:rsid w:val="001265BF"/>
    <w:rsid w:val="001266D2"/>
    <w:rsid w:val="00127F36"/>
    <w:rsid w:val="0013117C"/>
    <w:rsid w:val="00131E2D"/>
    <w:rsid w:val="00132899"/>
    <w:rsid w:val="00136F69"/>
    <w:rsid w:val="0013733F"/>
    <w:rsid w:val="0014030A"/>
    <w:rsid w:val="00141285"/>
    <w:rsid w:val="00141D3A"/>
    <w:rsid w:val="0014325E"/>
    <w:rsid w:val="001434D4"/>
    <w:rsid w:val="00143E98"/>
    <w:rsid w:val="00145A81"/>
    <w:rsid w:val="0014611A"/>
    <w:rsid w:val="0014644E"/>
    <w:rsid w:val="00146EBC"/>
    <w:rsid w:val="00150C30"/>
    <w:rsid w:val="00152AD6"/>
    <w:rsid w:val="001539E2"/>
    <w:rsid w:val="0015456C"/>
    <w:rsid w:val="001614F8"/>
    <w:rsid w:val="00164499"/>
    <w:rsid w:val="001660EC"/>
    <w:rsid w:val="0016612E"/>
    <w:rsid w:val="00166562"/>
    <w:rsid w:val="00170839"/>
    <w:rsid w:val="00172F9F"/>
    <w:rsid w:val="00173592"/>
    <w:rsid w:val="0018195C"/>
    <w:rsid w:val="00182C5D"/>
    <w:rsid w:val="001904C2"/>
    <w:rsid w:val="00191D7E"/>
    <w:rsid w:val="00192092"/>
    <w:rsid w:val="00192AAA"/>
    <w:rsid w:val="001939AA"/>
    <w:rsid w:val="001942CC"/>
    <w:rsid w:val="00194573"/>
    <w:rsid w:val="0019682B"/>
    <w:rsid w:val="0019771B"/>
    <w:rsid w:val="001977EE"/>
    <w:rsid w:val="001A0827"/>
    <w:rsid w:val="001A0EE7"/>
    <w:rsid w:val="001A1F6F"/>
    <w:rsid w:val="001A4E27"/>
    <w:rsid w:val="001A53A9"/>
    <w:rsid w:val="001A7F63"/>
    <w:rsid w:val="001B0887"/>
    <w:rsid w:val="001B0BD6"/>
    <w:rsid w:val="001B137C"/>
    <w:rsid w:val="001B426E"/>
    <w:rsid w:val="001B6A66"/>
    <w:rsid w:val="001B6E82"/>
    <w:rsid w:val="001B7B50"/>
    <w:rsid w:val="001C0B05"/>
    <w:rsid w:val="001C1840"/>
    <w:rsid w:val="001C3E5B"/>
    <w:rsid w:val="001C53E5"/>
    <w:rsid w:val="001C63E2"/>
    <w:rsid w:val="001C7516"/>
    <w:rsid w:val="001D0AA2"/>
    <w:rsid w:val="001D2633"/>
    <w:rsid w:val="001D28DB"/>
    <w:rsid w:val="001D4739"/>
    <w:rsid w:val="001D5C51"/>
    <w:rsid w:val="001D783B"/>
    <w:rsid w:val="001E1596"/>
    <w:rsid w:val="001E1905"/>
    <w:rsid w:val="001E45C5"/>
    <w:rsid w:val="001E4B0D"/>
    <w:rsid w:val="001E79A9"/>
    <w:rsid w:val="001E7D37"/>
    <w:rsid w:val="001F11CD"/>
    <w:rsid w:val="001F2ADB"/>
    <w:rsid w:val="001F376D"/>
    <w:rsid w:val="001F47C2"/>
    <w:rsid w:val="001F5C15"/>
    <w:rsid w:val="0020003F"/>
    <w:rsid w:val="002005A3"/>
    <w:rsid w:val="00202184"/>
    <w:rsid w:val="00203A10"/>
    <w:rsid w:val="002048B6"/>
    <w:rsid w:val="002105A1"/>
    <w:rsid w:val="002144A8"/>
    <w:rsid w:val="0021638F"/>
    <w:rsid w:val="00217AF3"/>
    <w:rsid w:val="0022040F"/>
    <w:rsid w:val="00220B88"/>
    <w:rsid w:val="002225B4"/>
    <w:rsid w:val="0022374D"/>
    <w:rsid w:val="002249CA"/>
    <w:rsid w:val="00226CFB"/>
    <w:rsid w:val="00230D1A"/>
    <w:rsid w:val="002313EC"/>
    <w:rsid w:val="00232017"/>
    <w:rsid w:val="002346F1"/>
    <w:rsid w:val="00234840"/>
    <w:rsid w:val="00237AFB"/>
    <w:rsid w:val="00240193"/>
    <w:rsid w:val="00241DDF"/>
    <w:rsid w:val="0024237B"/>
    <w:rsid w:val="00243849"/>
    <w:rsid w:val="00251C2B"/>
    <w:rsid w:val="0025389A"/>
    <w:rsid w:val="00253969"/>
    <w:rsid w:val="00253C2E"/>
    <w:rsid w:val="00254655"/>
    <w:rsid w:val="00254C3A"/>
    <w:rsid w:val="002561CC"/>
    <w:rsid w:val="002562A8"/>
    <w:rsid w:val="002565E0"/>
    <w:rsid w:val="00257F7B"/>
    <w:rsid w:val="0026067B"/>
    <w:rsid w:val="00260CB2"/>
    <w:rsid w:val="002628F6"/>
    <w:rsid w:val="0026310F"/>
    <w:rsid w:val="002631B9"/>
    <w:rsid w:val="0026404F"/>
    <w:rsid w:val="00265271"/>
    <w:rsid w:val="002671CE"/>
    <w:rsid w:val="002672DD"/>
    <w:rsid w:val="002676BA"/>
    <w:rsid w:val="002678E0"/>
    <w:rsid w:val="00271ECD"/>
    <w:rsid w:val="00272957"/>
    <w:rsid w:val="002739FD"/>
    <w:rsid w:val="00273F3A"/>
    <w:rsid w:val="00274E28"/>
    <w:rsid w:val="00280062"/>
    <w:rsid w:val="0028095E"/>
    <w:rsid w:val="00281021"/>
    <w:rsid w:val="00282D25"/>
    <w:rsid w:val="00284749"/>
    <w:rsid w:val="00292E97"/>
    <w:rsid w:val="00293495"/>
    <w:rsid w:val="00293F9C"/>
    <w:rsid w:val="0029505C"/>
    <w:rsid w:val="002961F4"/>
    <w:rsid w:val="002968E8"/>
    <w:rsid w:val="002A08B4"/>
    <w:rsid w:val="002A1D41"/>
    <w:rsid w:val="002A2C0D"/>
    <w:rsid w:val="002A4A1B"/>
    <w:rsid w:val="002A5307"/>
    <w:rsid w:val="002B24FE"/>
    <w:rsid w:val="002B2A70"/>
    <w:rsid w:val="002B58E9"/>
    <w:rsid w:val="002B6EFB"/>
    <w:rsid w:val="002B7760"/>
    <w:rsid w:val="002C11E2"/>
    <w:rsid w:val="002C1F65"/>
    <w:rsid w:val="002C4CE3"/>
    <w:rsid w:val="002C5E1A"/>
    <w:rsid w:val="002C62CB"/>
    <w:rsid w:val="002D0B80"/>
    <w:rsid w:val="002D401E"/>
    <w:rsid w:val="002D436C"/>
    <w:rsid w:val="002D6E98"/>
    <w:rsid w:val="002E0A51"/>
    <w:rsid w:val="002E1158"/>
    <w:rsid w:val="002E3C13"/>
    <w:rsid w:val="002E425C"/>
    <w:rsid w:val="002E5E3D"/>
    <w:rsid w:val="002E6153"/>
    <w:rsid w:val="002E63A2"/>
    <w:rsid w:val="002E6845"/>
    <w:rsid w:val="002E78EE"/>
    <w:rsid w:val="002E7C2D"/>
    <w:rsid w:val="002F088C"/>
    <w:rsid w:val="002F21DC"/>
    <w:rsid w:val="002F4AC9"/>
    <w:rsid w:val="002F5048"/>
    <w:rsid w:val="002F630D"/>
    <w:rsid w:val="002F6458"/>
    <w:rsid w:val="002F6492"/>
    <w:rsid w:val="00300697"/>
    <w:rsid w:val="00300D8E"/>
    <w:rsid w:val="003024C4"/>
    <w:rsid w:val="00302840"/>
    <w:rsid w:val="00303356"/>
    <w:rsid w:val="00305780"/>
    <w:rsid w:val="0030646A"/>
    <w:rsid w:val="0030684B"/>
    <w:rsid w:val="0031122C"/>
    <w:rsid w:val="0031219C"/>
    <w:rsid w:val="00312B7C"/>
    <w:rsid w:val="003135AB"/>
    <w:rsid w:val="00314AF1"/>
    <w:rsid w:val="0032625E"/>
    <w:rsid w:val="00326706"/>
    <w:rsid w:val="00326D5D"/>
    <w:rsid w:val="00331DCB"/>
    <w:rsid w:val="00332205"/>
    <w:rsid w:val="00333085"/>
    <w:rsid w:val="0033336D"/>
    <w:rsid w:val="00341F7A"/>
    <w:rsid w:val="00342059"/>
    <w:rsid w:val="003434A5"/>
    <w:rsid w:val="003469E0"/>
    <w:rsid w:val="00347B84"/>
    <w:rsid w:val="00350A9C"/>
    <w:rsid w:val="00350ED7"/>
    <w:rsid w:val="00351A05"/>
    <w:rsid w:val="00353EB8"/>
    <w:rsid w:val="003563F7"/>
    <w:rsid w:val="003574C6"/>
    <w:rsid w:val="00361390"/>
    <w:rsid w:val="00364DCC"/>
    <w:rsid w:val="0036620B"/>
    <w:rsid w:val="00367EA2"/>
    <w:rsid w:val="00370A4D"/>
    <w:rsid w:val="00372519"/>
    <w:rsid w:val="0037263C"/>
    <w:rsid w:val="003731CB"/>
    <w:rsid w:val="00374A49"/>
    <w:rsid w:val="003766A8"/>
    <w:rsid w:val="00377D1D"/>
    <w:rsid w:val="00380179"/>
    <w:rsid w:val="00382DEE"/>
    <w:rsid w:val="00385367"/>
    <w:rsid w:val="00385955"/>
    <w:rsid w:val="00385D48"/>
    <w:rsid w:val="00390CB7"/>
    <w:rsid w:val="003966F8"/>
    <w:rsid w:val="00396F26"/>
    <w:rsid w:val="003A0698"/>
    <w:rsid w:val="003A20BE"/>
    <w:rsid w:val="003A2480"/>
    <w:rsid w:val="003A39E0"/>
    <w:rsid w:val="003A631E"/>
    <w:rsid w:val="003A7BD1"/>
    <w:rsid w:val="003A7C1C"/>
    <w:rsid w:val="003B02B7"/>
    <w:rsid w:val="003B131D"/>
    <w:rsid w:val="003B17C6"/>
    <w:rsid w:val="003B2130"/>
    <w:rsid w:val="003B2BEB"/>
    <w:rsid w:val="003B2CA1"/>
    <w:rsid w:val="003B3DDB"/>
    <w:rsid w:val="003B5002"/>
    <w:rsid w:val="003C15BA"/>
    <w:rsid w:val="003C1C57"/>
    <w:rsid w:val="003C3879"/>
    <w:rsid w:val="003C4097"/>
    <w:rsid w:val="003C48CC"/>
    <w:rsid w:val="003C79ED"/>
    <w:rsid w:val="003D159E"/>
    <w:rsid w:val="003D172E"/>
    <w:rsid w:val="003D5BD2"/>
    <w:rsid w:val="003D766D"/>
    <w:rsid w:val="003E045B"/>
    <w:rsid w:val="003E1511"/>
    <w:rsid w:val="003E4707"/>
    <w:rsid w:val="003E4BA5"/>
    <w:rsid w:val="003E6860"/>
    <w:rsid w:val="003F13C1"/>
    <w:rsid w:val="003F1CA4"/>
    <w:rsid w:val="003F5124"/>
    <w:rsid w:val="00400A88"/>
    <w:rsid w:val="0040321F"/>
    <w:rsid w:val="00403A63"/>
    <w:rsid w:val="00407F0B"/>
    <w:rsid w:val="00410CE6"/>
    <w:rsid w:val="004154D1"/>
    <w:rsid w:val="0041652A"/>
    <w:rsid w:val="00416A1C"/>
    <w:rsid w:val="00421830"/>
    <w:rsid w:val="00421FFF"/>
    <w:rsid w:val="00424FDA"/>
    <w:rsid w:val="004262C9"/>
    <w:rsid w:val="00426B08"/>
    <w:rsid w:val="00426EA2"/>
    <w:rsid w:val="00427E14"/>
    <w:rsid w:val="004327B7"/>
    <w:rsid w:val="004357DD"/>
    <w:rsid w:val="0043593E"/>
    <w:rsid w:val="00437D39"/>
    <w:rsid w:val="004407FC"/>
    <w:rsid w:val="00442337"/>
    <w:rsid w:val="004424EA"/>
    <w:rsid w:val="004426F2"/>
    <w:rsid w:val="004438F1"/>
    <w:rsid w:val="0044462B"/>
    <w:rsid w:val="004453AD"/>
    <w:rsid w:val="0045012A"/>
    <w:rsid w:val="004527DB"/>
    <w:rsid w:val="00453230"/>
    <w:rsid w:val="00455B6E"/>
    <w:rsid w:val="00456736"/>
    <w:rsid w:val="00461CF1"/>
    <w:rsid w:val="00462095"/>
    <w:rsid w:val="004627CA"/>
    <w:rsid w:val="004653CE"/>
    <w:rsid w:val="00465781"/>
    <w:rsid w:val="00466192"/>
    <w:rsid w:val="004673C0"/>
    <w:rsid w:val="0046746B"/>
    <w:rsid w:val="004717DB"/>
    <w:rsid w:val="004740C2"/>
    <w:rsid w:val="00482642"/>
    <w:rsid w:val="00485BBC"/>
    <w:rsid w:val="004860F7"/>
    <w:rsid w:val="004873E3"/>
    <w:rsid w:val="004900A4"/>
    <w:rsid w:val="0049068D"/>
    <w:rsid w:val="004917A6"/>
    <w:rsid w:val="00491BA3"/>
    <w:rsid w:val="00492500"/>
    <w:rsid w:val="00493347"/>
    <w:rsid w:val="00493F8E"/>
    <w:rsid w:val="0049461D"/>
    <w:rsid w:val="004955DC"/>
    <w:rsid w:val="00495ADA"/>
    <w:rsid w:val="0049631C"/>
    <w:rsid w:val="00496B37"/>
    <w:rsid w:val="004A065F"/>
    <w:rsid w:val="004A0C2C"/>
    <w:rsid w:val="004A0EB8"/>
    <w:rsid w:val="004A173E"/>
    <w:rsid w:val="004A43E0"/>
    <w:rsid w:val="004A7FB5"/>
    <w:rsid w:val="004B4053"/>
    <w:rsid w:val="004B5013"/>
    <w:rsid w:val="004B5D04"/>
    <w:rsid w:val="004B649B"/>
    <w:rsid w:val="004B6829"/>
    <w:rsid w:val="004C093A"/>
    <w:rsid w:val="004C1705"/>
    <w:rsid w:val="004C1FBF"/>
    <w:rsid w:val="004D146F"/>
    <w:rsid w:val="004D1FB8"/>
    <w:rsid w:val="004D2976"/>
    <w:rsid w:val="004D445A"/>
    <w:rsid w:val="004D5C5F"/>
    <w:rsid w:val="004E0E4D"/>
    <w:rsid w:val="004E374F"/>
    <w:rsid w:val="004E3C63"/>
    <w:rsid w:val="004F186D"/>
    <w:rsid w:val="004F4180"/>
    <w:rsid w:val="004F52AF"/>
    <w:rsid w:val="004F5886"/>
    <w:rsid w:val="004F7EAC"/>
    <w:rsid w:val="005009C0"/>
    <w:rsid w:val="00500FBE"/>
    <w:rsid w:val="00501B11"/>
    <w:rsid w:val="00502C47"/>
    <w:rsid w:val="0050635D"/>
    <w:rsid w:val="00511703"/>
    <w:rsid w:val="00512178"/>
    <w:rsid w:val="005126C6"/>
    <w:rsid w:val="005141CC"/>
    <w:rsid w:val="00514AA4"/>
    <w:rsid w:val="005152A1"/>
    <w:rsid w:val="00517442"/>
    <w:rsid w:val="00517DB8"/>
    <w:rsid w:val="00520E28"/>
    <w:rsid w:val="00521417"/>
    <w:rsid w:val="00521B10"/>
    <w:rsid w:val="00521F77"/>
    <w:rsid w:val="0052262E"/>
    <w:rsid w:val="005231D8"/>
    <w:rsid w:val="0052348E"/>
    <w:rsid w:val="00524404"/>
    <w:rsid w:val="00526E8D"/>
    <w:rsid w:val="00530197"/>
    <w:rsid w:val="00530E63"/>
    <w:rsid w:val="005326AE"/>
    <w:rsid w:val="0053281D"/>
    <w:rsid w:val="00532ADC"/>
    <w:rsid w:val="00535DF5"/>
    <w:rsid w:val="005363A5"/>
    <w:rsid w:val="00537BC4"/>
    <w:rsid w:val="00542A45"/>
    <w:rsid w:val="00542A72"/>
    <w:rsid w:val="00543BCD"/>
    <w:rsid w:val="00547D95"/>
    <w:rsid w:val="00547EBA"/>
    <w:rsid w:val="0055110B"/>
    <w:rsid w:val="00553159"/>
    <w:rsid w:val="005572BE"/>
    <w:rsid w:val="00560842"/>
    <w:rsid w:val="00560A49"/>
    <w:rsid w:val="00561583"/>
    <w:rsid w:val="00561D75"/>
    <w:rsid w:val="0056305D"/>
    <w:rsid w:val="00563958"/>
    <w:rsid w:val="005652CD"/>
    <w:rsid w:val="005662F3"/>
    <w:rsid w:val="00571FC1"/>
    <w:rsid w:val="00572B9B"/>
    <w:rsid w:val="005741C3"/>
    <w:rsid w:val="0058100F"/>
    <w:rsid w:val="0058376B"/>
    <w:rsid w:val="00594089"/>
    <w:rsid w:val="00597F3D"/>
    <w:rsid w:val="005A013E"/>
    <w:rsid w:val="005A0C33"/>
    <w:rsid w:val="005A253E"/>
    <w:rsid w:val="005A2C38"/>
    <w:rsid w:val="005A3200"/>
    <w:rsid w:val="005A47BF"/>
    <w:rsid w:val="005A47DB"/>
    <w:rsid w:val="005A61EC"/>
    <w:rsid w:val="005A777C"/>
    <w:rsid w:val="005A78EE"/>
    <w:rsid w:val="005B0334"/>
    <w:rsid w:val="005B167E"/>
    <w:rsid w:val="005B61E4"/>
    <w:rsid w:val="005C0EC5"/>
    <w:rsid w:val="005C1218"/>
    <w:rsid w:val="005C266E"/>
    <w:rsid w:val="005C2F8D"/>
    <w:rsid w:val="005C3364"/>
    <w:rsid w:val="005C4754"/>
    <w:rsid w:val="005C6A68"/>
    <w:rsid w:val="005D049B"/>
    <w:rsid w:val="005D0D53"/>
    <w:rsid w:val="005D3082"/>
    <w:rsid w:val="005D49C0"/>
    <w:rsid w:val="005D4E09"/>
    <w:rsid w:val="005D62F7"/>
    <w:rsid w:val="005D6AC7"/>
    <w:rsid w:val="005D7180"/>
    <w:rsid w:val="005D74AA"/>
    <w:rsid w:val="005E0295"/>
    <w:rsid w:val="005E05FB"/>
    <w:rsid w:val="005E1CE4"/>
    <w:rsid w:val="005E5729"/>
    <w:rsid w:val="005E64A2"/>
    <w:rsid w:val="005F02EE"/>
    <w:rsid w:val="005F0738"/>
    <w:rsid w:val="005F3579"/>
    <w:rsid w:val="005F7D16"/>
    <w:rsid w:val="0060003E"/>
    <w:rsid w:val="0060239C"/>
    <w:rsid w:val="0060249E"/>
    <w:rsid w:val="00604231"/>
    <w:rsid w:val="0060706C"/>
    <w:rsid w:val="00610471"/>
    <w:rsid w:val="00611E06"/>
    <w:rsid w:val="00612DFC"/>
    <w:rsid w:val="00613323"/>
    <w:rsid w:val="00613995"/>
    <w:rsid w:val="00613CB5"/>
    <w:rsid w:val="0061525A"/>
    <w:rsid w:val="006206CE"/>
    <w:rsid w:val="00632983"/>
    <w:rsid w:val="00634F25"/>
    <w:rsid w:val="00636868"/>
    <w:rsid w:val="006416BA"/>
    <w:rsid w:val="006472E3"/>
    <w:rsid w:val="00647C46"/>
    <w:rsid w:val="006509AE"/>
    <w:rsid w:val="00652051"/>
    <w:rsid w:val="00652814"/>
    <w:rsid w:val="00655FE6"/>
    <w:rsid w:val="0065667E"/>
    <w:rsid w:val="00660D12"/>
    <w:rsid w:val="006624D9"/>
    <w:rsid w:val="0066327E"/>
    <w:rsid w:val="00664082"/>
    <w:rsid w:val="0066422C"/>
    <w:rsid w:val="00664C5E"/>
    <w:rsid w:val="006655B7"/>
    <w:rsid w:val="00666611"/>
    <w:rsid w:val="00667B41"/>
    <w:rsid w:val="006706BB"/>
    <w:rsid w:val="006752FB"/>
    <w:rsid w:val="00675545"/>
    <w:rsid w:val="00675DF8"/>
    <w:rsid w:val="00680A04"/>
    <w:rsid w:val="00682061"/>
    <w:rsid w:val="006829F8"/>
    <w:rsid w:val="00682B0A"/>
    <w:rsid w:val="006830CB"/>
    <w:rsid w:val="0068366F"/>
    <w:rsid w:val="00684C77"/>
    <w:rsid w:val="0068560A"/>
    <w:rsid w:val="00685772"/>
    <w:rsid w:val="00691759"/>
    <w:rsid w:val="00693E7A"/>
    <w:rsid w:val="00694FDF"/>
    <w:rsid w:val="0069752E"/>
    <w:rsid w:val="00697F29"/>
    <w:rsid w:val="006A134C"/>
    <w:rsid w:val="006A291F"/>
    <w:rsid w:val="006A4340"/>
    <w:rsid w:val="006A5AE0"/>
    <w:rsid w:val="006A603B"/>
    <w:rsid w:val="006A6855"/>
    <w:rsid w:val="006B2843"/>
    <w:rsid w:val="006B6FD0"/>
    <w:rsid w:val="006C182A"/>
    <w:rsid w:val="006C26AC"/>
    <w:rsid w:val="006C2EE4"/>
    <w:rsid w:val="006C6020"/>
    <w:rsid w:val="006C6E9B"/>
    <w:rsid w:val="006C75C2"/>
    <w:rsid w:val="006C7FA0"/>
    <w:rsid w:val="006D0933"/>
    <w:rsid w:val="006D1E18"/>
    <w:rsid w:val="006D394C"/>
    <w:rsid w:val="006D39D8"/>
    <w:rsid w:val="006E51B8"/>
    <w:rsid w:val="006F0198"/>
    <w:rsid w:val="006F0A43"/>
    <w:rsid w:val="006F3C41"/>
    <w:rsid w:val="006F6EA6"/>
    <w:rsid w:val="006F7D87"/>
    <w:rsid w:val="00700740"/>
    <w:rsid w:val="00700B1B"/>
    <w:rsid w:val="007011A1"/>
    <w:rsid w:val="007051E0"/>
    <w:rsid w:val="007054A5"/>
    <w:rsid w:val="00706EB8"/>
    <w:rsid w:val="0071042A"/>
    <w:rsid w:val="00711F9D"/>
    <w:rsid w:val="0071385E"/>
    <w:rsid w:val="00713AE6"/>
    <w:rsid w:val="007152E0"/>
    <w:rsid w:val="007170A4"/>
    <w:rsid w:val="00722E87"/>
    <w:rsid w:val="00723795"/>
    <w:rsid w:val="00724174"/>
    <w:rsid w:val="00724F6E"/>
    <w:rsid w:val="00727E7A"/>
    <w:rsid w:val="0073091B"/>
    <w:rsid w:val="00731B93"/>
    <w:rsid w:val="0073287D"/>
    <w:rsid w:val="0074068F"/>
    <w:rsid w:val="0074241B"/>
    <w:rsid w:val="00742C7A"/>
    <w:rsid w:val="00750567"/>
    <w:rsid w:val="007531B0"/>
    <w:rsid w:val="0075475C"/>
    <w:rsid w:val="00757F57"/>
    <w:rsid w:val="007615D0"/>
    <w:rsid w:val="007628DC"/>
    <w:rsid w:val="00762A92"/>
    <w:rsid w:val="00764FBC"/>
    <w:rsid w:val="00766187"/>
    <w:rsid w:val="00766A0E"/>
    <w:rsid w:val="007700CC"/>
    <w:rsid w:val="00771E03"/>
    <w:rsid w:val="00772FC6"/>
    <w:rsid w:val="0077307E"/>
    <w:rsid w:val="007749F2"/>
    <w:rsid w:val="0078125C"/>
    <w:rsid w:val="007816E2"/>
    <w:rsid w:val="0078209A"/>
    <w:rsid w:val="00782161"/>
    <w:rsid w:val="00783A67"/>
    <w:rsid w:val="00784930"/>
    <w:rsid w:val="00784E51"/>
    <w:rsid w:val="00784F07"/>
    <w:rsid w:val="00785459"/>
    <w:rsid w:val="00786116"/>
    <w:rsid w:val="00793C19"/>
    <w:rsid w:val="00794ED8"/>
    <w:rsid w:val="0079563C"/>
    <w:rsid w:val="00795B16"/>
    <w:rsid w:val="00797391"/>
    <w:rsid w:val="007975B8"/>
    <w:rsid w:val="007A174E"/>
    <w:rsid w:val="007A214E"/>
    <w:rsid w:val="007A2947"/>
    <w:rsid w:val="007B08B4"/>
    <w:rsid w:val="007B1045"/>
    <w:rsid w:val="007B260A"/>
    <w:rsid w:val="007B45E2"/>
    <w:rsid w:val="007B7806"/>
    <w:rsid w:val="007B7E8A"/>
    <w:rsid w:val="007C065B"/>
    <w:rsid w:val="007C3A7E"/>
    <w:rsid w:val="007C3B78"/>
    <w:rsid w:val="007C5770"/>
    <w:rsid w:val="007C5BA9"/>
    <w:rsid w:val="007C6789"/>
    <w:rsid w:val="007D0B88"/>
    <w:rsid w:val="007D25C7"/>
    <w:rsid w:val="007D2675"/>
    <w:rsid w:val="007D46D9"/>
    <w:rsid w:val="007D75A8"/>
    <w:rsid w:val="007E03FB"/>
    <w:rsid w:val="007E080E"/>
    <w:rsid w:val="007E1161"/>
    <w:rsid w:val="007E15B6"/>
    <w:rsid w:val="007E3F32"/>
    <w:rsid w:val="007E485E"/>
    <w:rsid w:val="007E5A95"/>
    <w:rsid w:val="007F0B7A"/>
    <w:rsid w:val="007F1CFB"/>
    <w:rsid w:val="007F1E3F"/>
    <w:rsid w:val="007F274E"/>
    <w:rsid w:val="007F2A84"/>
    <w:rsid w:val="007F34C2"/>
    <w:rsid w:val="007F38E9"/>
    <w:rsid w:val="007F4CE2"/>
    <w:rsid w:val="007F4D10"/>
    <w:rsid w:val="00803A8F"/>
    <w:rsid w:val="00803F5A"/>
    <w:rsid w:val="008046E2"/>
    <w:rsid w:val="00806348"/>
    <w:rsid w:val="00807E23"/>
    <w:rsid w:val="00811BBD"/>
    <w:rsid w:val="00812B38"/>
    <w:rsid w:val="008140A5"/>
    <w:rsid w:val="008147A1"/>
    <w:rsid w:val="008154A5"/>
    <w:rsid w:val="00816502"/>
    <w:rsid w:val="00821E04"/>
    <w:rsid w:val="00822495"/>
    <w:rsid w:val="0082339B"/>
    <w:rsid w:val="0082347D"/>
    <w:rsid w:val="00823E76"/>
    <w:rsid w:val="008243DD"/>
    <w:rsid w:val="008251E0"/>
    <w:rsid w:val="00826661"/>
    <w:rsid w:val="00831701"/>
    <w:rsid w:val="008328CD"/>
    <w:rsid w:val="008349EF"/>
    <w:rsid w:val="0083582E"/>
    <w:rsid w:val="0084331E"/>
    <w:rsid w:val="008434DB"/>
    <w:rsid w:val="00843EF6"/>
    <w:rsid w:val="00844380"/>
    <w:rsid w:val="00844B20"/>
    <w:rsid w:val="00845D0B"/>
    <w:rsid w:val="00846752"/>
    <w:rsid w:val="00847C80"/>
    <w:rsid w:val="008517D7"/>
    <w:rsid w:val="00855D06"/>
    <w:rsid w:val="00860D27"/>
    <w:rsid w:val="0086208B"/>
    <w:rsid w:val="00862A39"/>
    <w:rsid w:val="00862E30"/>
    <w:rsid w:val="008650A6"/>
    <w:rsid w:val="00865317"/>
    <w:rsid w:val="00872C63"/>
    <w:rsid w:val="008746D7"/>
    <w:rsid w:val="00881DFA"/>
    <w:rsid w:val="0088316B"/>
    <w:rsid w:val="00883AFE"/>
    <w:rsid w:val="00884708"/>
    <w:rsid w:val="00884EE7"/>
    <w:rsid w:val="00886642"/>
    <w:rsid w:val="008870E6"/>
    <w:rsid w:val="008874A8"/>
    <w:rsid w:val="00887FF8"/>
    <w:rsid w:val="008906C6"/>
    <w:rsid w:val="00891E3D"/>
    <w:rsid w:val="00893E46"/>
    <w:rsid w:val="00895652"/>
    <w:rsid w:val="008967E5"/>
    <w:rsid w:val="00897C2C"/>
    <w:rsid w:val="008A0340"/>
    <w:rsid w:val="008A2E5F"/>
    <w:rsid w:val="008A3C67"/>
    <w:rsid w:val="008A40C5"/>
    <w:rsid w:val="008A5958"/>
    <w:rsid w:val="008A5BFA"/>
    <w:rsid w:val="008A7816"/>
    <w:rsid w:val="008B0F05"/>
    <w:rsid w:val="008B1887"/>
    <w:rsid w:val="008B2AD6"/>
    <w:rsid w:val="008C07CF"/>
    <w:rsid w:val="008C09CF"/>
    <w:rsid w:val="008C0EAD"/>
    <w:rsid w:val="008C3ED4"/>
    <w:rsid w:val="008C465D"/>
    <w:rsid w:val="008D0219"/>
    <w:rsid w:val="008D1F46"/>
    <w:rsid w:val="008D2E6B"/>
    <w:rsid w:val="008D338F"/>
    <w:rsid w:val="008D60F8"/>
    <w:rsid w:val="008E030A"/>
    <w:rsid w:val="008E0F68"/>
    <w:rsid w:val="008E3772"/>
    <w:rsid w:val="008E3CF0"/>
    <w:rsid w:val="008E4539"/>
    <w:rsid w:val="008E47D4"/>
    <w:rsid w:val="008F0E12"/>
    <w:rsid w:val="008F39CF"/>
    <w:rsid w:val="008F421B"/>
    <w:rsid w:val="008F49D7"/>
    <w:rsid w:val="008F52F2"/>
    <w:rsid w:val="008F7604"/>
    <w:rsid w:val="00901237"/>
    <w:rsid w:val="00902B2B"/>
    <w:rsid w:val="0090354D"/>
    <w:rsid w:val="009037B5"/>
    <w:rsid w:val="00906A89"/>
    <w:rsid w:val="00907E81"/>
    <w:rsid w:val="00914F71"/>
    <w:rsid w:val="009214B2"/>
    <w:rsid w:val="00922C7E"/>
    <w:rsid w:val="0092414B"/>
    <w:rsid w:val="00924857"/>
    <w:rsid w:val="00924DF6"/>
    <w:rsid w:val="009260FA"/>
    <w:rsid w:val="00927B4F"/>
    <w:rsid w:val="009304DA"/>
    <w:rsid w:val="009306F9"/>
    <w:rsid w:val="0093259A"/>
    <w:rsid w:val="00933BE5"/>
    <w:rsid w:val="009403F7"/>
    <w:rsid w:val="00942610"/>
    <w:rsid w:val="0094340A"/>
    <w:rsid w:val="009442C6"/>
    <w:rsid w:val="00946CF7"/>
    <w:rsid w:val="00947971"/>
    <w:rsid w:val="00947A31"/>
    <w:rsid w:val="00950F3B"/>
    <w:rsid w:val="00950FDC"/>
    <w:rsid w:val="009514A2"/>
    <w:rsid w:val="0095252B"/>
    <w:rsid w:val="00953E69"/>
    <w:rsid w:val="00953EFB"/>
    <w:rsid w:val="00954418"/>
    <w:rsid w:val="009557DB"/>
    <w:rsid w:val="00955FBC"/>
    <w:rsid w:val="00957A83"/>
    <w:rsid w:val="009604F8"/>
    <w:rsid w:val="00960ED6"/>
    <w:rsid w:val="00961F00"/>
    <w:rsid w:val="00962365"/>
    <w:rsid w:val="00967DCE"/>
    <w:rsid w:val="009704D6"/>
    <w:rsid w:val="00971826"/>
    <w:rsid w:val="00974821"/>
    <w:rsid w:val="0097528F"/>
    <w:rsid w:val="00975BE6"/>
    <w:rsid w:val="00975FC6"/>
    <w:rsid w:val="009770C7"/>
    <w:rsid w:val="00980998"/>
    <w:rsid w:val="00980B63"/>
    <w:rsid w:val="0098597D"/>
    <w:rsid w:val="009861FC"/>
    <w:rsid w:val="00987070"/>
    <w:rsid w:val="00987575"/>
    <w:rsid w:val="00987C48"/>
    <w:rsid w:val="00990899"/>
    <w:rsid w:val="00991F1D"/>
    <w:rsid w:val="0099202B"/>
    <w:rsid w:val="009926C6"/>
    <w:rsid w:val="00994C70"/>
    <w:rsid w:val="00995832"/>
    <w:rsid w:val="00997005"/>
    <w:rsid w:val="009A1A91"/>
    <w:rsid w:val="009A29F0"/>
    <w:rsid w:val="009A320C"/>
    <w:rsid w:val="009A3923"/>
    <w:rsid w:val="009A3996"/>
    <w:rsid w:val="009A6EE1"/>
    <w:rsid w:val="009B4367"/>
    <w:rsid w:val="009B5686"/>
    <w:rsid w:val="009B5A65"/>
    <w:rsid w:val="009B684E"/>
    <w:rsid w:val="009C185F"/>
    <w:rsid w:val="009C1B6F"/>
    <w:rsid w:val="009C32D7"/>
    <w:rsid w:val="009C38A4"/>
    <w:rsid w:val="009C5193"/>
    <w:rsid w:val="009C54BB"/>
    <w:rsid w:val="009C5DAD"/>
    <w:rsid w:val="009C7925"/>
    <w:rsid w:val="009C7F0F"/>
    <w:rsid w:val="009D1DF0"/>
    <w:rsid w:val="009D2D39"/>
    <w:rsid w:val="009D3D58"/>
    <w:rsid w:val="009D6091"/>
    <w:rsid w:val="009E0787"/>
    <w:rsid w:val="009E4475"/>
    <w:rsid w:val="009E4522"/>
    <w:rsid w:val="009E7A14"/>
    <w:rsid w:val="009E7E7A"/>
    <w:rsid w:val="009F118C"/>
    <w:rsid w:val="009F144C"/>
    <w:rsid w:val="009F3C70"/>
    <w:rsid w:val="009F54DD"/>
    <w:rsid w:val="009F7273"/>
    <w:rsid w:val="00A04467"/>
    <w:rsid w:val="00A06C6A"/>
    <w:rsid w:val="00A07649"/>
    <w:rsid w:val="00A10FF8"/>
    <w:rsid w:val="00A13790"/>
    <w:rsid w:val="00A1488A"/>
    <w:rsid w:val="00A1573F"/>
    <w:rsid w:val="00A16249"/>
    <w:rsid w:val="00A21118"/>
    <w:rsid w:val="00A214AA"/>
    <w:rsid w:val="00A23A42"/>
    <w:rsid w:val="00A26013"/>
    <w:rsid w:val="00A260E1"/>
    <w:rsid w:val="00A2649F"/>
    <w:rsid w:val="00A26798"/>
    <w:rsid w:val="00A2684E"/>
    <w:rsid w:val="00A32D55"/>
    <w:rsid w:val="00A34452"/>
    <w:rsid w:val="00A36026"/>
    <w:rsid w:val="00A4396C"/>
    <w:rsid w:val="00A44391"/>
    <w:rsid w:val="00A445AB"/>
    <w:rsid w:val="00A44C3C"/>
    <w:rsid w:val="00A45CEA"/>
    <w:rsid w:val="00A47039"/>
    <w:rsid w:val="00A511AC"/>
    <w:rsid w:val="00A51F7A"/>
    <w:rsid w:val="00A520DB"/>
    <w:rsid w:val="00A54406"/>
    <w:rsid w:val="00A55AC9"/>
    <w:rsid w:val="00A57C41"/>
    <w:rsid w:val="00A61B87"/>
    <w:rsid w:val="00A631BA"/>
    <w:rsid w:val="00A633F5"/>
    <w:rsid w:val="00A6343F"/>
    <w:rsid w:val="00A63ED1"/>
    <w:rsid w:val="00A64991"/>
    <w:rsid w:val="00A65891"/>
    <w:rsid w:val="00A67265"/>
    <w:rsid w:val="00A6795E"/>
    <w:rsid w:val="00A71634"/>
    <w:rsid w:val="00A7204B"/>
    <w:rsid w:val="00A72A63"/>
    <w:rsid w:val="00A75DB8"/>
    <w:rsid w:val="00A768C8"/>
    <w:rsid w:val="00A76EC5"/>
    <w:rsid w:val="00A81F6B"/>
    <w:rsid w:val="00A81FA1"/>
    <w:rsid w:val="00A8253A"/>
    <w:rsid w:val="00A835C6"/>
    <w:rsid w:val="00A83B42"/>
    <w:rsid w:val="00A9069D"/>
    <w:rsid w:val="00A91289"/>
    <w:rsid w:val="00A91DBB"/>
    <w:rsid w:val="00A9333C"/>
    <w:rsid w:val="00A9475B"/>
    <w:rsid w:val="00A95EB3"/>
    <w:rsid w:val="00A966EC"/>
    <w:rsid w:val="00A97BFC"/>
    <w:rsid w:val="00AA4B67"/>
    <w:rsid w:val="00AA4D88"/>
    <w:rsid w:val="00AA5A7A"/>
    <w:rsid w:val="00AA670D"/>
    <w:rsid w:val="00AA6722"/>
    <w:rsid w:val="00AA7CF6"/>
    <w:rsid w:val="00AA7FCF"/>
    <w:rsid w:val="00AB0502"/>
    <w:rsid w:val="00AB13FF"/>
    <w:rsid w:val="00AB2705"/>
    <w:rsid w:val="00AB409C"/>
    <w:rsid w:val="00AB450C"/>
    <w:rsid w:val="00AB470C"/>
    <w:rsid w:val="00AC39C4"/>
    <w:rsid w:val="00AC664A"/>
    <w:rsid w:val="00AC6CF0"/>
    <w:rsid w:val="00AC7CBB"/>
    <w:rsid w:val="00AD09C3"/>
    <w:rsid w:val="00AD2D56"/>
    <w:rsid w:val="00AD51C4"/>
    <w:rsid w:val="00AE0A1A"/>
    <w:rsid w:val="00AE1F33"/>
    <w:rsid w:val="00AE22CB"/>
    <w:rsid w:val="00AE32C6"/>
    <w:rsid w:val="00AE418C"/>
    <w:rsid w:val="00AE45C2"/>
    <w:rsid w:val="00AE4889"/>
    <w:rsid w:val="00AE5F45"/>
    <w:rsid w:val="00AE63AE"/>
    <w:rsid w:val="00AE733B"/>
    <w:rsid w:val="00AF12D1"/>
    <w:rsid w:val="00AF13E3"/>
    <w:rsid w:val="00AF232D"/>
    <w:rsid w:val="00AF4BBB"/>
    <w:rsid w:val="00AF5419"/>
    <w:rsid w:val="00AF5D24"/>
    <w:rsid w:val="00AF61D1"/>
    <w:rsid w:val="00B005FC"/>
    <w:rsid w:val="00B021E1"/>
    <w:rsid w:val="00B025BD"/>
    <w:rsid w:val="00B02810"/>
    <w:rsid w:val="00B04541"/>
    <w:rsid w:val="00B11885"/>
    <w:rsid w:val="00B1370C"/>
    <w:rsid w:val="00B16928"/>
    <w:rsid w:val="00B171F3"/>
    <w:rsid w:val="00B22B68"/>
    <w:rsid w:val="00B26D66"/>
    <w:rsid w:val="00B300D2"/>
    <w:rsid w:val="00B30761"/>
    <w:rsid w:val="00B33AFC"/>
    <w:rsid w:val="00B3424D"/>
    <w:rsid w:val="00B35A9B"/>
    <w:rsid w:val="00B366AE"/>
    <w:rsid w:val="00B37531"/>
    <w:rsid w:val="00B3754C"/>
    <w:rsid w:val="00B431E6"/>
    <w:rsid w:val="00B47259"/>
    <w:rsid w:val="00B47C78"/>
    <w:rsid w:val="00B5256B"/>
    <w:rsid w:val="00B55259"/>
    <w:rsid w:val="00B55EA0"/>
    <w:rsid w:val="00B562AF"/>
    <w:rsid w:val="00B620F2"/>
    <w:rsid w:val="00B630C1"/>
    <w:rsid w:val="00B63542"/>
    <w:rsid w:val="00B63FA7"/>
    <w:rsid w:val="00B642BC"/>
    <w:rsid w:val="00B652B8"/>
    <w:rsid w:val="00B65397"/>
    <w:rsid w:val="00B656CF"/>
    <w:rsid w:val="00B703A0"/>
    <w:rsid w:val="00B72840"/>
    <w:rsid w:val="00B76C27"/>
    <w:rsid w:val="00B7722F"/>
    <w:rsid w:val="00B80D7E"/>
    <w:rsid w:val="00B80ED9"/>
    <w:rsid w:val="00B81212"/>
    <w:rsid w:val="00B81A8F"/>
    <w:rsid w:val="00B8202F"/>
    <w:rsid w:val="00B85001"/>
    <w:rsid w:val="00B85375"/>
    <w:rsid w:val="00B8721E"/>
    <w:rsid w:val="00B87A4C"/>
    <w:rsid w:val="00B91695"/>
    <w:rsid w:val="00B91CBD"/>
    <w:rsid w:val="00B91E06"/>
    <w:rsid w:val="00B922D2"/>
    <w:rsid w:val="00B928C1"/>
    <w:rsid w:val="00B93F1E"/>
    <w:rsid w:val="00B95E5B"/>
    <w:rsid w:val="00B961BA"/>
    <w:rsid w:val="00B97D54"/>
    <w:rsid w:val="00BA0CCA"/>
    <w:rsid w:val="00BA2506"/>
    <w:rsid w:val="00BA2E8F"/>
    <w:rsid w:val="00BA4920"/>
    <w:rsid w:val="00BA66F1"/>
    <w:rsid w:val="00BA6C2B"/>
    <w:rsid w:val="00BB201E"/>
    <w:rsid w:val="00BB28CB"/>
    <w:rsid w:val="00BB3453"/>
    <w:rsid w:val="00BB4421"/>
    <w:rsid w:val="00BB5F3A"/>
    <w:rsid w:val="00BC04DE"/>
    <w:rsid w:val="00BC1112"/>
    <w:rsid w:val="00BC1BAE"/>
    <w:rsid w:val="00BC3323"/>
    <w:rsid w:val="00BC3413"/>
    <w:rsid w:val="00BC53A1"/>
    <w:rsid w:val="00BC623F"/>
    <w:rsid w:val="00BC7C17"/>
    <w:rsid w:val="00BD1663"/>
    <w:rsid w:val="00BD23AC"/>
    <w:rsid w:val="00BD3772"/>
    <w:rsid w:val="00BD524A"/>
    <w:rsid w:val="00BD58DE"/>
    <w:rsid w:val="00BD5FA0"/>
    <w:rsid w:val="00BD7BD6"/>
    <w:rsid w:val="00BE0596"/>
    <w:rsid w:val="00BE2C7F"/>
    <w:rsid w:val="00BE612B"/>
    <w:rsid w:val="00BE64A1"/>
    <w:rsid w:val="00BF186E"/>
    <w:rsid w:val="00BF2321"/>
    <w:rsid w:val="00BF2E34"/>
    <w:rsid w:val="00BF2E82"/>
    <w:rsid w:val="00BF3F0A"/>
    <w:rsid w:val="00BF751E"/>
    <w:rsid w:val="00C017FC"/>
    <w:rsid w:val="00C02E19"/>
    <w:rsid w:val="00C042DB"/>
    <w:rsid w:val="00C05174"/>
    <w:rsid w:val="00C10BD8"/>
    <w:rsid w:val="00C115C4"/>
    <w:rsid w:val="00C13DA3"/>
    <w:rsid w:val="00C13DA4"/>
    <w:rsid w:val="00C1536A"/>
    <w:rsid w:val="00C15A06"/>
    <w:rsid w:val="00C16C01"/>
    <w:rsid w:val="00C16CAF"/>
    <w:rsid w:val="00C1714C"/>
    <w:rsid w:val="00C171BD"/>
    <w:rsid w:val="00C211A2"/>
    <w:rsid w:val="00C22DC1"/>
    <w:rsid w:val="00C24F3B"/>
    <w:rsid w:val="00C24F9F"/>
    <w:rsid w:val="00C25C0E"/>
    <w:rsid w:val="00C25C87"/>
    <w:rsid w:val="00C276DB"/>
    <w:rsid w:val="00C27DEB"/>
    <w:rsid w:val="00C3010F"/>
    <w:rsid w:val="00C33658"/>
    <w:rsid w:val="00C3551F"/>
    <w:rsid w:val="00C355EA"/>
    <w:rsid w:val="00C3664C"/>
    <w:rsid w:val="00C373D2"/>
    <w:rsid w:val="00C4778B"/>
    <w:rsid w:val="00C51958"/>
    <w:rsid w:val="00C51CF7"/>
    <w:rsid w:val="00C51F8B"/>
    <w:rsid w:val="00C534B5"/>
    <w:rsid w:val="00C541E3"/>
    <w:rsid w:val="00C569AE"/>
    <w:rsid w:val="00C571D4"/>
    <w:rsid w:val="00C573E2"/>
    <w:rsid w:val="00C63CDB"/>
    <w:rsid w:val="00C709C4"/>
    <w:rsid w:val="00C71BC5"/>
    <w:rsid w:val="00C73549"/>
    <w:rsid w:val="00C736FB"/>
    <w:rsid w:val="00C741E9"/>
    <w:rsid w:val="00C753C7"/>
    <w:rsid w:val="00C7743E"/>
    <w:rsid w:val="00C77A57"/>
    <w:rsid w:val="00C818CC"/>
    <w:rsid w:val="00C81A53"/>
    <w:rsid w:val="00C81B24"/>
    <w:rsid w:val="00C8223F"/>
    <w:rsid w:val="00C84612"/>
    <w:rsid w:val="00C87DCF"/>
    <w:rsid w:val="00C90314"/>
    <w:rsid w:val="00C90710"/>
    <w:rsid w:val="00C90D00"/>
    <w:rsid w:val="00C9239E"/>
    <w:rsid w:val="00C925F2"/>
    <w:rsid w:val="00C93C70"/>
    <w:rsid w:val="00C95380"/>
    <w:rsid w:val="00C964BB"/>
    <w:rsid w:val="00CA0878"/>
    <w:rsid w:val="00CA526E"/>
    <w:rsid w:val="00CA585E"/>
    <w:rsid w:val="00CA5ADC"/>
    <w:rsid w:val="00CA5E9C"/>
    <w:rsid w:val="00CA61B9"/>
    <w:rsid w:val="00CA69BB"/>
    <w:rsid w:val="00CA7B44"/>
    <w:rsid w:val="00CB1F2A"/>
    <w:rsid w:val="00CB42F5"/>
    <w:rsid w:val="00CB4A2E"/>
    <w:rsid w:val="00CB5E7D"/>
    <w:rsid w:val="00CB674F"/>
    <w:rsid w:val="00CB7E47"/>
    <w:rsid w:val="00CC1A32"/>
    <w:rsid w:val="00CC1B10"/>
    <w:rsid w:val="00CC5628"/>
    <w:rsid w:val="00CC6296"/>
    <w:rsid w:val="00CD02AA"/>
    <w:rsid w:val="00CD1FF4"/>
    <w:rsid w:val="00CD2E75"/>
    <w:rsid w:val="00CD3509"/>
    <w:rsid w:val="00CD35D5"/>
    <w:rsid w:val="00CD4881"/>
    <w:rsid w:val="00CD595E"/>
    <w:rsid w:val="00CD5DEE"/>
    <w:rsid w:val="00CD6635"/>
    <w:rsid w:val="00CD7ACF"/>
    <w:rsid w:val="00CD7EF8"/>
    <w:rsid w:val="00CE1332"/>
    <w:rsid w:val="00CE1CEF"/>
    <w:rsid w:val="00CE2421"/>
    <w:rsid w:val="00CE2C80"/>
    <w:rsid w:val="00CE39E9"/>
    <w:rsid w:val="00CE51D1"/>
    <w:rsid w:val="00CE601D"/>
    <w:rsid w:val="00CE6895"/>
    <w:rsid w:val="00CE69C5"/>
    <w:rsid w:val="00CF097B"/>
    <w:rsid w:val="00CF0CDE"/>
    <w:rsid w:val="00CF21E7"/>
    <w:rsid w:val="00CF227E"/>
    <w:rsid w:val="00CF31C3"/>
    <w:rsid w:val="00CF5186"/>
    <w:rsid w:val="00CF5473"/>
    <w:rsid w:val="00CF5CB6"/>
    <w:rsid w:val="00CF5EF3"/>
    <w:rsid w:val="00CF616A"/>
    <w:rsid w:val="00CF653A"/>
    <w:rsid w:val="00CF74C5"/>
    <w:rsid w:val="00CF75F6"/>
    <w:rsid w:val="00CF79C4"/>
    <w:rsid w:val="00D010E7"/>
    <w:rsid w:val="00D02826"/>
    <w:rsid w:val="00D02A11"/>
    <w:rsid w:val="00D02FF0"/>
    <w:rsid w:val="00D060DC"/>
    <w:rsid w:val="00D078DE"/>
    <w:rsid w:val="00D104C9"/>
    <w:rsid w:val="00D10AD2"/>
    <w:rsid w:val="00D10DFF"/>
    <w:rsid w:val="00D11DD7"/>
    <w:rsid w:val="00D12125"/>
    <w:rsid w:val="00D15C11"/>
    <w:rsid w:val="00D214C6"/>
    <w:rsid w:val="00D223AC"/>
    <w:rsid w:val="00D227B8"/>
    <w:rsid w:val="00D2349E"/>
    <w:rsid w:val="00D25616"/>
    <w:rsid w:val="00D272B9"/>
    <w:rsid w:val="00D3087F"/>
    <w:rsid w:val="00D30AC5"/>
    <w:rsid w:val="00D311BA"/>
    <w:rsid w:val="00D32D58"/>
    <w:rsid w:val="00D33EB2"/>
    <w:rsid w:val="00D354B2"/>
    <w:rsid w:val="00D36BF7"/>
    <w:rsid w:val="00D40C56"/>
    <w:rsid w:val="00D411E4"/>
    <w:rsid w:val="00D422B4"/>
    <w:rsid w:val="00D4294B"/>
    <w:rsid w:val="00D42F76"/>
    <w:rsid w:val="00D465CE"/>
    <w:rsid w:val="00D47EFF"/>
    <w:rsid w:val="00D5095A"/>
    <w:rsid w:val="00D536D0"/>
    <w:rsid w:val="00D53808"/>
    <w:rsid w:val="00D5723E"/>
    <w:rsid w:val="00D60AEC"/>
    <w:rsid w:val="00D61E33"/>
    <w:rsid w:val="00D6303B"/>
    <w:rsid w:val="00D63547"/>
    <w:rsid w:val="00D64041"/>
    <w:rsid w:val="00D6486A"/>
    <w:rsid w:val="00D64D1C"/>
    <w:rsid w:val="00D665B8"/>
    <w:rsid w:val="00D67391"/>
    <w:rsid w:val="00D70896"/>
    <w:rsid w:val="00D718BA"/>
    <w:rsid w:val="00D72DC4"/>
    <w:rsid w:val="00D7330D"/>
    <w:rsid w:val="00D76C32"/>
    <w:rsid w:val="00D771F3"/>
    <w:rsid w:val="00D77A99"/>
    <w:rsid w:val="00D81E1F"/>
    <w:rsid w:val="00D81E3F"/>
    <w:rsid w:val="00D8312F"/>
    <w:rsid w:val="00D833FC"/>
    <w:rsid w:val="00D83BAE"/>
    <w:rsid w:val="00D84D02"/>
    <w:rsid w:val="00D867FF"/>
    <w:rsid w:val="00D873DF"/>
    <w:rsid w:val="00D91E79"/>
    <w:rsid w:val="00D95505"/>
    <w:rsid w:val="00D974C9"/>
    <w:rsid w:val="00DA1023"/>
    <w:rsid w:val="00DA2772"/>
    <w:rsid w:val="00DB0592"/>
    <w:rsid w:val="00DB350E"/>
    <w:rsid w:val="00DB4DC7"/>
    <w:rsid w:val="00DB56F3"/>
    <w:rsid w:val="00DB7DC2"/>
    <w:rsid w:val="00DB7F74"/>
    <w:rsid w:val="00DC2496"/>
    <w:rsid w:val="00DC78B3"/>
    <w:rsid w:val="00DD030B"/>
    <w:rsid w:val="00DD0449"/>
    <w:rsid w:val="00DD359A"/>
    <w:rsid w:val="00DE3279"/>
    <w:rsid w:val="00DE3718"/>
    <w:rsid w:val="00DE3C16"/>
    <w:rsid w:val="00DE5501"/>
    <w:rsid w:val="00DF0000"/>
    <w:rsid w:val="00DF4121"/>
    <w:rsid w:val="00DF7C56"/>
    <w:rsid w:val="00E016ED"/>
    <w:rsid w:val="00E0280C"/>
    <w:rsid w:val="00E02F64"/>
    <w:rsid w:val="00E04C0A"/>
    <w:rsid w:val="00E06EE5"/>
    <w:rsid w:val="00E10106"/>
    <w:rsid w:val="00E108C0"/>
    <w:rsid w:val="00E111D8"/>
    <w:rsid w:val="00E125CA"/>
    <w:rsid w:val="00E2037E"/>
    <w:rsid w:val="00E22987"/>
    <w:rsid w:val="00E23389"/>
    <w:rsid w:val="00E23664"/>
    <w:rsid w:val="00E259D1"/>
    <w:rsid w:val="00E348A4"/>
    <w:rsid w:val="00E34E26"/>
    <w:rsid w:val="00E35BC5"/>
    <w:rsid w:val="00E35C2C"/>
    <w:rsid w:val="00E37C7F"/>
    <w:rsid w:val="00E40982"/>
    <w:rsid w:val="00E418D5"/>
    <w:rsid w:val="00E46440"/>
    <w:rsid w:val="00E51B0B"/>
    <w:rsid w:val="00E52F39"/>
    <w:rsid w:val="00E56950"/>
    <w:rsid w:val="00E62EE5"/>
    <w:rsid w:val="00E63C80"/>
    <w:rsid w:val="00E665D0"/>
    <w:rsid w:val="00E717ED"/>
    <w:rsid w:val="00E71897"/>
    <w:rsid w:val="00E71F1F"/>
    <w:rsid w:val="00E7258E"/>
    <w:rsid w:val="00E755CD"/>
    <w:rsid w:val="00E76262"/>
    <w:rsid w:val="00E776E8"/>
    <w:rsid w:val="00E82000"/>
    <w:rsid w:val="00E85CB3"/>
    <w:rsid w:val="00E85F87"/>
    <w:rsid w:val="00E90C1B"/>
    <w:rsid w:val="00E91A8C"/>
    <w:rsid w:val="00E956D7"/>
    <w:rsid w:val="00E95D8C"/>
    <w:rsid w:val="00E95FB8"/>
    <w:rsid w:val="00E96BCA"/>
    <w:rsid w:val="00E97A3E"/>
    <w:rsid w:val="00E97EA0"/>
    <w:rsid w:val="00EA2319"/>
    <w:rsid w:val="00EA3A36"/>
    <w:rsid w:val="00EA428D"/>
    <w:rsid w:val="00EA54BF"/>
    <w:rsid w:val="00EA5532"/>
    <w:rsid w:val="00EA76F9"/>
    <w:rsid w:val="00EA77F4"/>
    <w:rsid w:val="00EB1247"/>
    <w:rsid w:val="00EB3BD1"/>
    <w:rsid w:val="00EB405E"/>
    <w:rsid w:val="00EB6CB6"/>
    <w:rsid w:val="00EB78B7"/>
    <w:rsid w:val="00EC0219"/>
    <w:rsid w:val="00EC5CB7"/>
    <w:rsid w:val="00EC6571"/>
    <w:rsid w:val="00EC6719"/>
    <w:rsid w:val="00EC7C72"/>
    <w:rsid w:val="00ED4619"/>
    <w:rsid w:val="00ED563D"/>
    <w:rsid w:val="00ED7480"/>
    <w:rsid w:val="00ED7E52"/>
    <w:rsid w:val="00EE2A47"/>
    <w:rsid w:val="00EE4E06"/>
    <w:rsid w:val="00EE5F49"/>
    <w:rsid w:val="00EE6B8B"/>
    <w:rsid w:val="00EF14EB"/>
    <w:rsid w:val="00EF444E"/>
    <w:rsid w:val="00EF52DA"/>
    <w:rsid w:val="00F041FA"/>
    <w:rsid w:val="00F061DA"/>
    <w:rsid w:val="00F10346"/>
    <w:rsid w:val="00F10825"/>
    <w:rsid w:val="00F12204"/>
    <w:rsid w:val="00F12F6D"/>
    <w:rsid w:val="00F13889"/>
    <w:rsid w:val="00F14057"/>
    <w:rsid w:val="00F162B8"/>
    <w:rsid w:val="00F17E7C"/>
    <w:rsid w:val="00F2038B"/>
    <w:rsid w:val="00F207DA"/>
    <w:rsid w:val="00F22F18"/>
    <w:rsid w:val="00F23571"/>
    <w:rsid w:val="00F23E31"/>
    <w:rsid w:val="00F23EBF"/>
    <w:rsid w:val="00F27879"/>
    <w:rsid w:val="00F301E6"/>
    <w:rsid w:val="00F31007"/>
    <w:rsid w:val="00F325C5"/>
    <w:rsid w:val="00F3552E"/>
    <w:rsid w:val="00F371AD"/>
    <w:rsid w:val="00F45377"/>
    <w:rsid w:val="00F45B99"/>
    <w:rsid w:val="00F46D3E"/>
    <w:rsid w:val="00F46DD0"/>
    <w:rsid w:val="00F50DE7"/>
    <w:rsid w:val="00F50DEF"/>
    <w:rsid w:val="00F54E33"/>
    <w:rsid w:val="00F5541C"/>
    <w:rsid w:val="00F56042"/>
    <w:rsid w:val="00F56476"/>
    <w:rsid w:val="00F6065E"/>
    <w:rsid w:val="00F61F69"/>
    <w:rsid w:val="00F62254"/>
    <w:rsid w:val="00F63D90"/>
    <w:rsid w:val="00F6431E"/>
    <w:rsid w:val="00F66045"/>
    <w:rsid w:val="00F672C7"/>
    <w:rsid w:val="00F70126"/>
    <w:rsid w:val="00F70376"/>
    <w:rsid w:val="00F70425"/>
    <w:rsid w:val="00F713C7"/>
    <w:rsid w:val="00F72F47"/>
    <w:rsid w:val="00F738F3"/>
    <w:rsid w:val="00F76D7D"/>
    <w:rsid w:val="00F77D73"/>
    <w:rsid w:val="00F806E9"/>
    <w:rsid w:val="00F810BE"/>
    <w:rsid w:val="00F81E74"/>
    <w:rsid w:val="00F835CE"/>
    <w:rsid w:val="00F84685"/>
    <w:rsid w:val="00F85629"/>
    <w:rsid w:val="00F85649"/>
    <w:rsid w:val="00F85BD4"/>
    <w:rsid w:val="00F86696"/>
    <w:rsid w:val="00F906E9"/>
    <w:rsid w:val="00F91A28"/>
    <w:rsid w:val="00F91CA7"/>
    <w:rsid w:val="00F9564D"/>
    <w:rsid w:val="00F96E71"/>
    <w:rsid w:val="00F97BAA"/>
    <w:rsid w:val="00FA38CA"/>
    <w:rsid w:val="00FA3ACA"/>
    <w:rsid w:val="00FA4209"/>
    <w:rsid w:val="00FB00BB"/>
    <w:rsid w:val="00FB16C8"/>
    <w:rsid w:val="00FB1974"/>
    <w:rsid w:val="00FC096E"/>
    <w:rsid w:val="00FC146F"/>
    <w:rsid w:val="00FC44B2"/>
    <w:rsid w:val="00FC6405"/>
    <w:rsid w:val="00FD2A88"/>
    <w:rsid w:val="00FD64DE"/>
    <w:rsid w:val="00FD66B2"/>
    <w:rsid w:val="00FE1E52"/>
    <w:rsid w:val="00FE3F9A"/>
    <w:rsid w:val="00FE4556"/>
    <w:rsid w:val="00FF1CC0"/>
    <w:rsid w:val="00FF326E"/>
    <w:rsid w:val="00FF57DE"/>
    <w:rsid w:val="00FF6277"/>
    <w:rsid w:val="00FF6907"/>
    <w:rsid w:val="00FF6E3C"/>
    <w:rsid w:val="00FF71E8"/>
    <w:rsid w:val="00FF7381"/>
    <w:rsid w:val="00FF7B74"/>
    <w:rsid w:val="00FF7E5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6">
      <o:colormru v:ext="edit" colors="#06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97EA0"/>
  </w:style>
  <w:style w:type="paragraph" w:styleId="Titolo1">
    <w:name w:val="heading 1"/>
    <w:basedOn w:val="Normale"/>
    <w:next w:val="Normale"/>
    <w:link w:val="Titolo1Carattere"/>
    <w:qFormat/>
    <w:rsid w:val="00E97EA0"/>
    <w:pPr>
      <w:keepNext/>
      <w:numPr>
        <w:numId w:val="1"/>
      </w:numPr>
      <w:outlineLvl w:val="0"/>
    </w:pPr>
    <w:rPr>
      <w:rFonts w:ascii="Tahoma" w:hAnsi="Tahoma"/>
      <w:sz w:val="32"/>
    </w:rPr>
  </w:style>
  <w:style w:type="paragraph" w:styleId="Titolo2">
    <w:name w:val="heading 2"/>
    <w:basedOn w:val="Normale"/>
    <w:next w:val="Normale"/>
    <w:link w:val="Titolo2Carattere"/>
    <w:qFormat/>
    <w:rsid w:val="009C1B6F"/>
    <w:pPr>
      <w:keepNext/>
      <w:numPr>
        <w:numId w:val="39"/>
      </w:numPr>
      <w:outlineLvl w:val="1"/>
    </w:pPr>
    <w:rPr>
      <w:rFonts w:ascii="Tahoma" w:hAnsi="Tahoma"/>
      <w:i/>
      <w:sz w:val="22"/>
    </w:rPr>
  </w:style>
  <w:style w:type="paragraph" w:styleId="Titolo3">
    <w:name w:val="heading 3"/>
    <w:basedOn w:val="Normale"/>
    <w:next w:val="Normale"/>
    <w:link w:val="Titolo3Carattere"/>
    <w:qFormat/>
    <w:rsid w:val="00E97EA0"/>
    <w:pPr>
      <w:keepNext/>
      <w:numPr>
        <w:ilvl w:val="2"/>
        <w:numId w:val="1"/>
      </w:numPr>
      <w:jc w:val="both"/>
      <w:outlineLvl w:val="2"/>
    </w:pPr>
    <w:rPr>
      <w:rFonts w:ascii="Tahoma" w:hAnsi="Tahoma"/>
      <w:b/>
      <w:sz w:val="22"/>
    </w:rPr>
  </w:style>
  <w:style w:type="paragraph" w:styleId="Titolo4">
    <w:name w:val="heading 4"/>
    <w:basedOn w:val="Normale"/>
    <w:next w:val="Normale"/>
    <w:qFormat/>
    <w:rsid w:val="00E97EA0"/>
    <w:pPr>
      <w:keepNext/>
      <w:numPr>
        <w:ilvl w:val="3"/>
        <w:numId w:val="1"/>
      </w:numPr>
      <w:jc w:val="both"/>
      <w:outlineLvl w:val="3"/>
    </w:pPr>
    <w:rPr>
      <w:rFonts w:ascii="Tahoma" w:hAnsi="Tahoma"/>
      <w:b/>
      <w:sz w:val="24"/>
    </w:rPr>
  </w:style>
  <w:style w:type="paragraph" w:styleId="Titolo5">
    <w:name w:val="heading 5"/>
    <w:basedOn w:val="Normale"/>
    <w:next w:val="Normale"/>
    <w:qFormat/>
    <w:rsid w:val="00E97EA0"/>
    <w:pPr>
      <w:keepNext/>
      <w:numPr>
        <w:ilvl w:val="4"/>
        <w:numId w:val="1"/>
      </w:numPr>
      <w:jc w:val="both"/>
      <w:outlineLvl w:val="4"/>
    </w:pPr>
    <w:rPr>
      <w:rFonts w:ascii="Tahoma" w:hAnsi="Tahoma"/>
      <w:sz w:val="24"/>
    </w:rPr>
  </w:style>
  <w:style w:type="paragraph" w:styleId="Titolo6">
    <w:name w:val="heading 6"/>
    <w:basedOn w:val="Normale"/>
    <w:next w:val="Normale"/>
    <w:qFormat/>
    <w:rsid w:val="00E97EA0"/>
    <w:pPr>
      <w:keepNext/>
      <w:numPr>
        <w:ilvl w:val="5"/>
        <w:numId w:val="1"/>
      </w:numPr>
      <w:jc w:val="both"/>
      <w:outlineLvl w:val="5"/>
    </w:pPr>
    <w:rPr>
      <w:rFonts w:ascii="Tahoma" w:hAnsi="Tahoma"/>
      <w:b/>
      <w:i/>
      <w:sz w:val="22"/>
    </w:rPr>
  </w:style>
  <w:style w:type="paragraph" w:styleId="Titolo7">
    <w:name w:val="heading 7"/>
    <w:basedOn w:val="Normale"/>
    <w:next w:val="Normale"/>
    <w:qFormat/>
    <w:rsid w:val="00E97EA0"/>
    <w:pPr>
      <w:keepNext/>
      <w:numPr>
        <w:ilvl w:val="6"/>
        <w:numId w:val="1"/>
      </w:numPr>
      <w:jc w:val="center"/>
      <w:outlineLvl w:val="6"/>
    </w:pPr>
    <w:rPr>
      <w:rFonts w:ascii="Tahoma" w:hAnsi="Tahoma"/>
      <w:b/>
      <w:sz w:val="22"/>
    </w:rPr>
  </w:style>
  <w:style w:type="paragraph" w:styleId="Titolo8">
    <w:name w:val="heading 8"/>
    <w:basedOn w:val="Normale"/>
    <w:next w:val="Normale"/>
    <w:qFormat/>
    <w:rsid w:val="00E97EA0"/>
    <w:pPr>
      <w:keepNext/>
      <w:numPr>
        <w:ilvl w:val="7"/>
        <w:numId w:val="1"/>
      </w:numPr>
      <w:jc w:val="right"/>
      <w:outlineLvl w:val="7"/>
    </w:pPr>
    <w:rPr>
      <w:rFonts w:ascii="Tahoma" w:hAnsi="Tahoma"/>
      <w:b/>
      <w:bCs/>
      <w:sz w:val="22"/>
    </w:rPr>
  </w:style>
  <w:style w:type="paragraph" w:styleId="Titolo9">
    <w:name w:val="heading 9"/>
    <w:basedOn w:val="Normale"/>
    <w:next w:val="Normale"/>
    <w:qFormat/>
    <w:rsid w:val="00E97EA0"/>
    <w:pPr>
      <w:keepNext/>
      <w:numPr>
        <w:ilvl w:val="8"/>
        <w:numId w:val="1"/>
      </w:numPr>
      <w:outlineLvl w:val="8"/>
    </w:pPr>
    <w:rPr>
      <w:rFonts w:ascii="Tahoma" w:hAnsi="Tahoma" w:cs="Tahoma"/>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E97EA0"/>
    <w:pPr>
      <w:tabs>
        <w:tab w:val="center" w:pos="4819"/>
        <w:tab w:val="right" w:pos="9638"/>
      </w:tabs>
    </w:pPr>
  </w:style>
  <w:style w:type="paragraph" w:styleId="Pidipagina">
    <w:name w:val="footer"/>
    <w:basedOn w:val="Normale"/>
    <w:link w:val="PidipaginaCarattere"/>
    <w:uiPriority w:val="99"/>
    <w:rsid w:val="00E97EA0"/>
    <w:pPr>
      <w:tabs>
        <w:tab w:val="center" w:pos="4819"/>
        <w:tab w:val="right" w:pos="9638"/>
      </w:tabs>
    </w:pPr>
  </w:style>
  <w:style w:type="character" w:styleId="Numeropagina">
    <w:name w:val="page number"/>
    <w:basedOn w:val="Carpredefinitoparagrafo"/>
    <w:rsid w:val="00E97EA0"/>
  </w:style>
  <w:style w:type="paragraph" w:styleId="Rientrocorpodeltesto">
    <w:name w:val="Body Text Indent"/>
    <w:basedOn w:val="Normale"/>
    <w:rsid w:val="00E97EA0"/>
    <w:pPr>
      <w:ind w:left="360"/>
      <w:jc w:val="both"/>
    </w:pPr>
    <w:rPr>
      <w:rFonts w:ascii="Tahoma" w:hAnsi="Tahoma"/>
      <w:sz w:val="22"/>
    </w:rPr>
  </w:style>
  <w:style w:type="paragraph" w:styleId="Corpodeltesto">
    <w:name w:val="Body Text"/>
    <w:basedOn w:val="Normale"/>
    <w:rsid w:val="00E97EA0"/>
    <w:pPr>
      <w:jc w:val="both"/>
    </w:pPr>
    <w:rPr>
      <w:rFonts w:ascii="Tahoma" w:hAnsi="Tahoma" w:cs="Tahoma"/>
      <w:sz w:val="22"/>
    </w:rPr>
  </w:style>
  <w:style w:type="paragraph" w:styleId="Rientrocorpodeltesto2">
    <w:name w:val="Body Text Indent 2"/>
    <w:basedOn w:val="Normale"/>
    <w:rsid w:val="00E97EA0"/>
    <w:pPr>
      <w:tabs>
        <w:tab w:val="num" w:pos="426"/>
      </w:tabs>
      <w:ind w:left="426"/>
      <w:jc w:val="both"/>
    </w:pPr>
    <w:rPr>
      <w:rFonts w:ascii="Tahoma" w:hAnsi="Tahoma" w:cs="Tahoma"/>
      <w:sz w:val="22"/>
    </w:rPr>
  </w:style>
  <w:style w:type="paragraph" w:styleId="Corpodeltesto2">
    <w:name w:val="Body Text 2"/>
    <w:basedOn w:val="Normale"/>
    <w:rsid w:val="00E97EA0"/>
    <w:pPr>
      <w:jc w:val="both"/>
    </w:pPr>
    <w:rPr>
      <w:rFonts w:ascii="Tahoma" w:hAnsi="Tahoma" w:cs="Tahoma"/>
      <w:b/>
      <w:bCs/>
      <w:i/>
      <w:iCs/>
      <w:sz w:val="22"/>
    </w:rPr>
  </w:style>
  <w:style w:type="paragraph" w:styleId="Rientrocorpodeltesto3">
    <w:name w:val="Body Text Indent 3"/>
    <w:basedOn w:val="Normale"/>
    <w:rsid w:val="00E97EA0"/>
    <w:pPr>
      <w:ind w:left="284"/>
      <w:jc w:val="both"/>
    </w:pPr>
    <w:rPr>
      <w:rFonts w:ascii="Tahoma" w:hAnsi="Tahoma" w:cs="Tahoma"/>
      <w:sz w:val="22"/>
    </w:rPr>
  </w:style>
  <w:style w:type="character" w:styleId="Collegamentoipertestuale">
    <w:name w:val="Hyperlink"/>
    <w:uiPriority w:val="99"/>
    <w:rsid w:val="00E97EA0"/>
    <w:rPr>
      <w:color w:val="0000FF"/>
      <w:u w:val="single"/>
    </w:rPr>
  </w:style>
  <w:style w:type="paragraph" w:styleId="Corpodeltesto3">
    <w:name w:val="Body Text 3"/>
    <w:basedOn w:val="Normale"/>
    <w:rsid w:val="00E97EA0"/>
    <w:rPr>
      <w:rFonts w:ascii="Tahoma" w:hAnsi="Tahoma"/>
      <w:sz w:val="24"/>
    </w:rPr>
  </w:style>
  <w:style w:type="paragraph" w:styleId="Indice1">
    <w:name w:val="index 1"/>
    <w:basedOn w:val="Normale"/>
    <w:next w:val="Normale"/>
    <w:autoRedefine/>
    <w:semiHidden/>
    <w:rsid w:val="00014C42"/>
    <w:pPr>
      <w:tabs>
        <w:tab w:val="right" w:leader="dot" w:pos="7371"/>
      </w:tabs>
      <w:jc w:val="both"/>
    </w:pPr>
    <w:rPr>
      <w:rFonts w:ascii="Verdana" w:hAnsi="Verdana" w:cs="Microsoft Sans Serif"/>
      <w:color w:val="003366"/>
      <w:sz w:val="22"/>
      <w:szCs w:val="22"/>
    </w:rPr>
  </w:style>
  <w:style w:type="paragraph" w:styleId="Titolo">
    <w:name w:val="Title"/>
    <w:basedOn w:val="Normale"/>
    <w:qFormat/>
    <w:rsid w:val="00987070"/>
    <w:pPr>
      <w:pBdr>
        <w:top w:val="single" w:sz="6" w:space="10" w:color="auto"/>
        <w:left w:val="single" w:sz="6" w:space="15" w:color="auto"/>
        <w:bottom w:val="single" w:sz="6" w:space="10" w:color="auto"/>
        <w:right w:val="single" w:sz="6" w:space="15" w:color="auto"/>
      </w:pBdr>
      <w:tabs>
        <w:tab w:val="left" w:pos="8364"/>
      </w:tabs>
      <w:ind w:right="454"/>
      <w:jc w:val="center"/>
    </w:pPr>
    <w:rPr>
      <w:rFonts w:ascii="Vogue" w:hAnsi="Vogue"/>
      <w:b/>
      <w:bCs/>
      <w:sz w:val="24"/>
      <w:szCs w:val="24"/>
    </w:rPr>
  </w:style>
  <w:style w:type="paragraph" w:customStyle="1" w:styleId="Default">
    <w:name w:val="Default"/>
    <w:rsid w:val="00CE601D"/>
    <w:pPr>
      <w:widowControl w:val="0"/>
      <w:autoSpaceDE w:val="0"/>
      <w:autoSpaceDN w:val="0"/>
      <w:adjustRightInd w:val="0"/>
    </w:pPr>
    <w:rPr>
      <w:rFonts w:ascii="Arial" w:hAnsi="Arial" w:cs="Arial"/>
      <w:color w:val="000000"/>
      <w:sz w:val="24"/>
      <w:szCs w:val="24"/>
    </w:rPr>
  </w:style>
  <w:style w:type="paragraph" w:customStyle="1" w:styleId="CM60">
    <w:name w:val="CM60"/>
    <w:basedOn w:val="Default"/>
    <w:next w:val="Default"/>
    <w:rsid w:val="00CE601D"/>
    <w:pPr>
      <w:spacing w:after="233"/>
    </w:pPr>
    <w:rPr>
      <w:color w:val="auto"/>
    </w:rPr>
  </w:style>
  <w:style w:type="table" w:styleId="Grigliatabella">
    <w:name w:val="Table Grid"/>
    <w:basedOn w:val="Tabellanormale"/>
    <w:rsid w:val="00CE60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qFormat/>
    <w:rsid w:val="00CB674F"/>
    <w:rPr>
      <w:b/>
      <w:bCs/>
    </w:rPr>
  </w:style>
  <w:style w:type="paragraph" w:styleId="Testodelblocco">
    <w:name w:val="Block Text"/>
    <w:basedOn w:val="Normale"/>
    <w:rsid w:val="006655B7"/>
    <w:pPr>
      <w:tabs>
        <w:tab w:val="left" w:pos="-2480"/>
      </w:tabs>
      <w:ind w:left="4892" w:right="355"/>
      <w:jc w:val="both"/>
    </w:pPr>
    <w:rPr>
      <w:rFonts w:ascii="Vogue" w:hAnsi="Vogue"/>
      <w:sz w:val="22"/>
    </w:rPr>
  </w:style>
  <w:style w:type="character" w:customStyle="1" w:styleId="stilemessaggiodipostaelettronica19">
    <w:name w:val="stilemessaggiodipostaelettronica19"/>
    <w:semiHidden/>
    <w:rsid w:val="00E71F1F"/>
    <w:rPr>
      <w:rFonts w:ascii="Arial" w:hAnsi="Arial" w:cs="Arial" w:hint="default"/>
      <w:color w:val="000080"/>
      <w:sz w:val="20"/>
      <w:szCs w:val="20"/>
    </w:rPr>
  </w:style>
  <w:style w:type="paragraph" w:styleId="Mappadocumento">
    <w:name w:val="Document Map"/>
    <w:basedOn w:val="Normale"/>
    <w:semiHidden/>
    <w:rsid w:val="0066327E"/>
    <w:pPr>
      <w:shd w:val="clear" w:color="auto" w:fill="000080"/>
    </w:pPr>
    <w:rPr>
      <w:rFonts w:ascii="Tahoma" w:hAnsi="Tahoma" w:cs="Tahoma"/>
    </w:rPr>
  </w:style>
  <w:style w:type="paragraph" w:styleId="Testofumetto">
    <w:name w:val="Balloon Text"/>
    <w:basedOn w:val="Normale"/>
    <w:semiHidden/>
    <w:rsid w:val="006830CB"/>
    <w:rPr>
      <w:rFonts w:ascii="Tahoma" w:hAnsi="Tahoma" w:cs="Tahoma"/>
      <w:sz w:val="16"/>
      <w:szCs w:val="16"/>
    </w:rPr>
  </w:style>
  <w:style w:type="character" w:styleId="Enfasicorsivo">
    <w:name w:val="Emphasis"/>
    <w:qFormat/>
    <w:rsid w:val="00173592"/>
    <w:rPr>
      <w:i/>
      <w:iCs/>
    </w:rPr>
  </w:style>
  <w:style w:type="character" w:customStyle="1" w:styleId="PidipaginaCarattere">
    <w:name w:val="Piè di pagina Carattere"/>
    <w:link w:val="Pidipagina"/>
    <w:uiPriority w:val="99"/>
    <w:locked/>
    <w:rsid w:val="00FE1E52"/>
    <w:rPr>
      <w:lang w:val="it-IT" w:eastAsia="it-IT" w:bidi="ar-SA"/>
    </w:rPr>
  </w:style>
  <w:style w:type="paragraph" w:styleId="Sommario3">
    <w:name w:val="toc 3"/>
    <w:basedOn w:val="Normale"/>
    <w:next w:val="Normale"/>
    <w:autoRedefine/>
    <w:uiPriority w:val="39"/>
    <w:rsid w:val="001E79A9"/>
    <w:pPr>
      <w:ind w:left="400"/>
    </w:pPr>
    <w:rPr>
      <w:rFonts w:ascii="Tahoma" w:hAnsi="Tahoma"/>
      <w:color w:val="003366"/>
    </w:rPr>
  </w:style>
  <w:style w:type="paragraph" w:styleId="Sommario1">
    <w:name w:val="toc 1"/>
    <w:basedOn w:val="Normale"/>
    <w:next w:val="Normale"/>
    <w:autoRedefine/>
    <w:uiPriority w:val="39"/>
    <w:rsid w:val="001E79A9"/>
    <w:rPr>
      <w:rFonts w:ascii="Tahoma" w:hAnsi="Tahoma"/>
      <w:color w:val="003366"/>
      <w:sz w:val="28"/>
    </w:rPr>
  </w:style>
  <w:style w:type="paragraph" w:styleId="Sommario2">
    <w:name w:val="toc 2"/>
    <w:basedOn w:val="Normale"/>
    <w:next w:val="Normale"/>
    <w:autoRedefine/>
    <w:uiPriority w:val="39"/>
    <w:rsid w:val="00684C77"/>
    <w:pPr>
      <w:tabs>
        <w:tab w:val="right" w:leader="dot" w:pos="10469"/>
      </w:tabs>
      <w:ind w:left="200" w:hanging="200"/>
    </w:pPr>
    <w:rPr>
      <w:rFonts w:ascii="Tahoma" w:hAnsi="Tahoma"/>
      <w:noProof/>
      <w:color w:val="003366"/>
      <w:sz w:val="28"/>
      <w:szCs w:val="28"/>
    </w:rPr>
  </w:style>
  <w:style w:type="paragraph" w:customStyle="1" w:styleId="NormaleTahoma">
    <w:name w:val="Normale + Tahoma"/>
    <w:aliases w:val="12 pt,Blu notte,Destro -0,25 cm"/>
    <w:basedOn w:val="Titolo3"/>
    <w:rsid w:val="003B17C6"/>
    <w:pPr>
      <w:numPr>
        <w:ilvl w:val="0"/>
        <w:numId w:val="0"/>
      </w:numPr>
    </w:pPr>
    <w:rPr>
      <w:rFonts w:cs="Tahoma"/>
      <w:color w:val="003366"/>
      <w:sz w:val="24"/>
      <w:szCs w:val="24"/>
    </w:rPr>
  </w:style>
  <w:style w:type="character" w:customStyle="1" w:styleId="longtext1">
    <w:name w:val="long_text1"/>
    <w:rsid w:val="00CC1A32"/>
    <w:rPr>
      <w:sz w:val="28"/>
    </w:rPr>
  </w:style>
  <w:style w:type="paragraph" w:customStyle="1" w:styleId="Stile">
    <w:name w:val="Stile"/>
    <w:rsid w:val="00013C8C"/>
    <w:pPr>
      <w:widowControl w:val="0"/>
      <w:autoSpaceDE w:val="0"/>
      <w:autoSpaceDN w:val="0"/>
      <w:adjustRightInd w:val="0"/>
    </w:pPr>
    <w:rPr>
      <w:rFonts w:ascii="Arial" w:hAnsi="Arial" w:cs="Arial"/>
      <w:sz w:val="24"/>
      <w:szCs w:val="24"/>
    </w:rPr>
  </w:style>
  <w:style w:type="character" w:customStyle="1" w:styleId="Titolo3Carattere">
    <w:name w:val="Titolo 3 Carattere"/>
    <w:link w:val="Titolo3"/>
    <w:rsid w:val="00BD7BD6"/>
    <w:rPr>
      <w:rFonts w:ascii="Tahoma" w:hAnsi="Tahoma"/>
      <w:b/>
      <w:sz w:val="22"/>
      <w:lang w:val="it-IT" w:eastAsia="it-IT" w:bidi="ar-SA"/>
    </w:rPr>
  </w:style>
  <w:style w:type="character" w:customStyle="1" w:styleId="Titolo2Carattere">
    <w:name w:val="Titolo 2 Carattere"/>
    <w:link w:val="Titolo2"/>
    <w:rsid w:val="009C1B6F"/>
    <w:rPr>
      <w:rFonts w:ascii="Tahoma" w:hAnsi="Tahoma"/>
      <w:i/>
      <w:sz w:val="22"/>
    </w:rPr>
  </w:style>
  <w:style w:type="paragraph" w:customStyle="1" w:styleId="Paragrafoelenco1">
    <w:name w:val="Paragrafo elenco1"/>
    <w:basedOn w:val="Normale"/>
    <w:rsid w:val="00C171BD"/>
    <w:pPr>
      <w:ind w:left="720"/>
      <w:contextualSpacing/>
    </w:pPr>
  </w:style>
  <w:style w:type="paragraph" w:styleId="Paragrafoelenco">
    <w:name w:val="List Paragraph"/>
    <w:basedOn w:val="Normale"/>
    <w:uiPriority w:val="34"/>
    <w:qFormat/>
    <w:rsid w:val="00BD5FA0"/>
    <w:pPr>
      <w:spacing w:after="200" w:line="276" w:lineRule="auto"/>
      <w:ind w:left="720"/>
      <w:contextualSpacing/>
    </w:pPr>
    <w:rPr>
      <w:sz w:val="28"/>
      <w:szCs w:val="22"/>
    </w:rPr>
  </w:style>
  <w:style w:type="character" w:customStyle="1" w:styleId="Titolo1Carattere">
    <w:name w:val="Titolo 1 Carattere"/>
    <w:basedOn w:val="Carpredefinitoparagrafo"/>
    <w:link w:val="Titolo1"/>
    <w:rsid w:val="008243DD"/>
    <w:rPr>
      <w:rFonts w:ascii="Tahoma" w:hAnsi="Tahoma"/>
      <w:sz w:val="32"/>
    </w:rPr>
  </w:style>
  <w:style w:type="character" w:customStyle="1" w:styleId="IntestazioneCarattere">
    <w:name w:val="Intestazione Carattere"/>
    <w:basedOn w:val="Carpredefinitoparagrafo"/>
    <w:link w:val="Intestazione"/>
    <w:rsid w:val="009C1B6F"/>
  </w:style>
  <w:style w:type="paragraph" w:styleId="Titolosommario">
    <w:name w:val="TOC Heading"/>
    <w:basedOn w:val="Titolo1"/>
    <w:next w:val="Normale"/>
    <w:uiPriority w:val="39"/>
    <w:semiHidden/>
    <w:unhideWhenUsed/>
    <w:qFormat/>
    <w:rsid w:val="009C1B6F"/>
    <w:pPr>
      <w:keepLines/>
      <w:numPr>
        <w:numId w:val="0"/>
      </w:numPr>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591010685">
      <w:bodyDiv w:val="1"/>
      <w:marLeft w:val="0"/>
      <w:marRight w:val="0"/>
      <w:marTop w:val="0"/>
      <w:marBottom w:val="0"/>
      <w:divBdr>
        <w:top w:val="none" w:sz="0" w:space="0" w:color="auto"/>
        <w:left w:val="none" w:sz="0" w:space="0" w:color="auto"/>
        <w:bottom w:val="none" w:sz="0" w:space="0" w:color="auto"/>
        <w:right w:val="none" w:sz="0" w:space="0" w:color="auto"/>
      </w:divBdr>
    </w:div>
    <w:div w:id="842089287">
      <w:bodyDiv w:val="1"/>
      <w:marLeft w:val="0"/>
      <w:marRight w:val="0"/>
      <w:marTop w:val="0"/>
      <w:marBottom w:val="0"/>
      <w:divBdr>
        <w:top w:val="none" w:sz="0" w:space="0" w:color="auto"/>
        <w:left w:val="none" w:sz="0" w:space="0" w:color="auto"/>
        <w:bottom w:val="none" w:sz="0" w:space="0" w:color="auto"/>
        <w:right w:val="none" w:sz="0" w:space="0" w:color="auto"/>
      </w:divBdr>
      <w:divsChild>
        <w:div w:id="198905211">
          <w:marLeft w:val="0"/>
          <w:marRight w:val="0"/>
          <w:marTop w:val="0"/>
          <w:marBottom w:val="0"/>
          <w:divBdr>
            <w:top w:val="none" w:sz="0" w:space="0" w:color="auto"/>
            <w:left w:val="none" w:sz="0" w:space="0" w:color="auto"/>
            <w:bottom w:val="none" w:sz="0" w:space="0" w:color="auto"/>
            <w:right w:val="none" w:sz="0" w:space="0" w:color="auto"/>
          </w:divBdr>
        </w:div>
      </w:divsChild>
    </w:div>
    <w:div w:id="1183862190">
      <w:bodyDiv w:val="1"/>
      <w:marLeft w:val="0"/>
      <w:marRight w:val="0"/>
      <w:marTop w:val="0"/>
      <w:marBottom w:val="0"/>
      <w:divBdr>
        <w:top w:val="none" w:sz="0" w:space="0" w:color="auto"/>
        <w:left w:val="none" w:sz="0" w:space="0" w:color="auto"/>
        <w:bottom w:val="none" w:sz="0" w:space="0" w:color="auto"/>
        <w:right w:val="none" w:sz="0" w:space="0" w:color="auto"/>
      </w:divBdr>
    </w:div>
    <w:div w:id="1191139596">
      <w:bodyDiv w:val="1"/>
      <w:marLeft w:val="0"/>
      <w:marRight w:val="0"/>
      <w:marTop w:val="0"/>
      <w:marBottom w:val="0"/>
      <w:divBdr>
        <w:top w:val="none" w:sz="0" w:space="0" w:color="auto"/>
        <w:left w:val="none" w:sz="0" w:space="0" w:color="auto"/>
        <w:bottom w:val="none" w:sz="0" w:space="0" w:color="auto"/>
        <w:right w:val="none" w:sz="0" w:space="0" w:color="auto"/>
      </w:divBdr>
      <w:divsChild>
        <w:div w:id="1977491186">
          <w:marLeft w:val="0"/>
          <w:marRight w:val="0"/>
          <w:marTop w:val="0"/>
          <w:marBottom w:val="0"/>
          <w:divBdr>
            <w:top w:val="none" w:sz="0" w:space="0" w:color="auto"/>
            <w:left w:val="none" w:sz="0" w:space="0" w:color="auto"/>
            <w:bottom w:val="none" w:sz="0" w:space="0" w:color="auto"/>
            <w:right w:val="none" w:sz="0" w:space="0" w:color="auto"/>
          </w:divBdr>
        </w:div>
      </w:divsChild>
    </w:div>
    <w:div w:id="1238981529">
      <w:bodyDiv w:val="1"/>
      <w:marLeft w:val="0"/>
      <w:marRight w:val="0"/>
      <w:marTop w:val="0"/>
      <w:marBottom w:val="0"/>
      <w:divBdr>
        <w:top w:val="none" w:sz="0" w:space="0" w:color="auto"/>
        <w:left w:val="none" w:sz="0" w:space="0" w:color="auto"/>
        <w:bottom w:val="none" w:sz="0" w:space="0" w:color="auto"/>
        <w:right w:val="none" w:sz="0" w:space="0" w:color="auto"/>
      </w:divBdr>
    </w:div>
    <w:div w:id="1911033576">
      <w:bodyDiv w:val="1"/>
      <w:marLeft w:val="0"/>
      <w:marRight w:val="0"/>
      <w:marTop w:val="0"/>
      <w:marBottom w:val="0"/>
      <w:divBdr>
        <w:top w:val="none" w:sz="0" w:space="0" w:color="auto"/>
        <w:left w:val="none" w:sz="0" w:space="0" w:color="auto"/>
        <w:bottom w:val="none" w:sz="0" w:space="0" w:color="auto"/>
        <w:right w:val="none" w:sz="0" w:space="0" w:color="auto"/>
      </w:divBdr>
    </w:div>
    <w:div w:id="1986204675">
      <w:bodyDiv w:val="1"/>
      <w:marLeft w:val="0"/>
      <w:marRight w:val="0"/>
      <w:marTop w:val="0"/>
      <w:marBottom w:val="0"/>
      <w:divBdr>
        <w:top w:val="none" w:sz="0" w:space="0" w:color="auto"/>
        <w:left w:val="none" w:sz="0" w:space="0" w:color="auto"/>
        <w:bottom w:val="none" w:sz="0" w:space="0" w:color="auto"/>
        <w:right w:val="none" w:sz="0" w:space="0" w:color="auto"/>
      </w:divBdr>
      <w:divsChild>
        <w:div w:id="2037805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114453">
              <w:marLeft w:val="0"/>
              <w:marRight w:val="0"/>
              <w:marTop w:val="0"/>
              <w:marBottom w:val="0"/>
              <w:divBdr>
                <w:top w:val="none" w:sz="0" w:space="0" w:color="auto"/>
                <w:left w:val="none" w:sz="0" w:space="0" w:color="auto"/>
                <w:bottom w:val="none" w:sz="0" w:space="0" w:color="auto"/>
                <w:right w:val="none" w:sz="0" w:space="0" w:color="auto"/>
              </w:divBdr>
              <w:divsChild>
                <w:div w:id="770662665">
                  <w:marLeft w:val="0"/>
                  <w:marRight w:val="0"/>
                  <w:marTop w:val="0"/>
                  <w:marBottom w:val="0"/>
                  <w:divBdr>
                    <w:top w:val="none" w:sz="0" w:space="0" w:color="auto"/>
                    <w:left w:val="none" w:sz="0" w:space="0" w:color="auto"/>
                    <w:bottom w:val="none" w:sz="0" w:space="0" w:color="auto"/>
                    <w:right w:val="none" w:sz="0" w:space="0" w:color="auto"/>
                  </w:divBdr>
                  <w:divsChild>
                    <w:div w:id="1820875653">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amministrazione@alma-automazione.it" TargetMode="External"/><Relationship Id="rId1" Type="http://schemas.openxmlformats.org/officeDocument/2006/relationships/image" Target="media/image4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Rev. 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0316DE-04FA-4D2D-9E68-76A874D34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1095</TotalTime>
  <Pages>39</Pages>
  <Words>2507</Words>
  <Characters>14295</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Magazzino Frigo</vt:lpstr>
    </vt:vector>
  </TitlesOfParts>
  <Company>ATASYSTEM S.r.l.</Company>
  <LinksUpToDate>false</LinksUpToDate>
  <CharactersWithSpaces>16769</CharactersWithSpaces>
  <SharedDoc>false</SharedDoc>
  <HLinks>
    <vt:vector size="66" baseType="variant">
      <vt:variant>
        <vt:i4>1900602</vt:i4>
      </vt:variant>
      <vt:variant>
        <vt:i4>50</vt:i4>
      </vt:variant>
      <vt:variant>
        <vt:i4>0</vt:i4>
      </vt:variant>
      <vt:variant>
        <vt:i4>5</vt:i4>
      </vt:variant>
      <vt:variant>
        <vt:lpwstr/>
      </vt:variant>
      <vt:variant>
        <vt:lpwstr>_Toc439668170</vt:lpwstr>
      </vt:variant>
      <vt:variant>
        <vt:i4>1835066</vt:i4>
      </vt:variant>
      <vt:variant>
        <vt:i4>44</vt:i4>
      </vt:variant>
      <vt:variant>
        <vt:i4>0</vt:i4>
      </vt:variant>
      <vt:variant>
        <vt:i4>5</vt:i4>
      </vt:variant>
      <vt:variant>
        <vt:lpwstr/>
      </vt:variant>
      <vt:variant>
        <vt:lpwstr>_Toc439668169</vt:lpwstr>
      </vt:variant>
      <vt:variant>
        <vt:i4>1835066</vt:i4>
      </vt:variant>
      <vt:variant>
        <vt:i4>38</vt:i4>
      </vt:variant>
      <vt:variant>
        <vt:i4>0</vt:i4>
      </vt:variant>
      <vt:variant>
        <vt:i4>5</vt:i4>
      </vt:variant>
      <vt:variant>
        <vt:lpwstr/>
      </vt:variant>
      <vt:variant>
        <vt:lpwstr>_Toc439668168</vt:lpwstr>
      </vt:variant>
      <vt:variant>
        <vt:i4>1835066</vt:i4>
      </vt:variant>
      <vt:variant>
        <vt:i4>32</vt:i4>
      </vt:variant>
      <vt:variant>
        <vt:i4>0</vt:i4>
      </vt:variant>
      <vt:variant>
        <vt:i4>5</vt:i4>
      </vt:variant>
      <vt:variant>
        <vt:lpwstr/>
      </vt:variant>
      <vt:variant>
        <vt:lpwstr>_Toc439668167</vt:lpwstr>
      </vt:variant>
      <vt:variant>
        <vt:i4>1835066</vt:i4>
      </vt:variant>
      <vt:variant>
        <vt:i4>26</vt:i4>
      </vt:variant>
      <vt:variant>
        <vt:i4>0</vt:i4>
      </vt:variant>
      <vt:variant>
        <vt:i4>5</vt:i4>
      </vt:variant>
      <vt:variant>
        <vt:lpwstr/>
      </vt:variant>
      <vt:variant>
        <vt:lpwstr>_Toc439668166</vt:lpwstr>
      </vt:variant>
      <vt:variant>
        <vt:i4>1835066</vt:i4>
      </vt:variant>
      <vt:variant>
        <vt:i4>20</vt:i4>
      </vt:variant>
      <vt:variant>
        <vt:i4>0</vt:i4>
      </vt:variant>
      <vt:variant>
        <vt:i4>5</vt:i4>
      </vt:variant>
      <vt:variant>
        <vt:lpwstr/>
      </vt:variant>
      <vt:variant>
        <vt:lpwstr>_Toc439668165</vt:lpwstr>
      </vt:variant>
      <vt:variant>
        <vt:i4>1835066</vt:i4>
      </vt:variant>
      <vt:variant>
        <vt:i4>14</vt:i4>
      </vt:variant>
      <vt:variant>
        <vt:i4>0</vt:i4>
      </vt:variant>
      <vt:variant>
        <vt:i4>5</vt:i4>
      </vt:variant>
      <vt:variant>
        <vt:lpwstr/>
      </vt:variant>
      <vt:variant>
        <vt:lpwstr>_Toc439668164</vt:lpwstr>
      </vt:variant>
      <vt:variant>
        <vt:i4>1835066</vt:i4>
      </vt:variant>
      <vt:variant>
        <vt:i4>8</vt:i4>
      </vt:variant>
      <vt:variant>
        <vt:i4>0</vt:i4>
      </vt:variant>
      <vt:variant>
        <vt:i4>5</vt:i4>
      </vt:variant>
      <vt:variant>
        <vt:lpwstr/>
      </vt:variant>
      <vt:variant>
        <vt:lpwstr>_Toc439668163</vt:lpwstr>
      </vt:variant>
      <vt:variant>
        <vt:i4>1835066</vt:i4>
      </vt:variant>
      <vt:variant>
        <vt:i4>2</vt:i4>
      </vt:variant>
      <vt:variant>
        <vt:i4>0</vt:i4>
      </vt:variant>
      <vt:variant>
        <vt:i4>5</vt:i4>
      </vt:variant>
      <vt:variant>
        <vt:lpwstr/>
      </vt:variant>
      <vt:variant>
        <vt:lpwstr>_Toc439668162</vt:lpwstr>
      </vt:variant>
      <vt:variant>
        <vt:i4>393275</vt:i4>
      </vt:variant>
      <vt:variant>
        <vt:i4>9</vt:i4>
      </vt:variant>
      <vt:variant>
        <vt:i4>0</vt:i4>
      </vt:variant>
      <vt:variant>
        <vt:i4>5</vt:i4>
      </vt:variant>
      <vt:variant>
        <vt:lpwstr>mailto:seaindustrialesrl@legalmail.it</vt:lpwstr>
      </vt:variant>
      <vt:variant>
        <vt:lpwstr/>
      </vt:variant>
      <vt:variant>
        <vt:i4>393275</vt:i4>
      </vt:variant>
      <vt:variant>
        <vt:i4>6</vt:i4>
      </vt:variant>
      <vt:variant>
        <vt:i4>0</vt:i4>
      </vt:variant>
      <vt:variant>
        <vt:i4>5</vt:i4>
      </vt:variant>
      <vt:variant>
        <vt:lpwstr>mailto:seaindustrialesrl@legalmail.it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Magazzino Frigo</dc:title>
  <dc:subject>Manuale uso e manutenzione</dc:subject>
  <dc:creator>Sodano Domenico</dc:creator>
  <cp:keywords/>
  <cp:lastModifiedBy>Mimmo</cp:lastModifiedBy>
  <cp:revision>327</cp:revision>
  <cp:lastPrinted>2018-02-01T09:34:00Z</cp:lastPrinted>
  <dcterms:created xsi:type="dcterms:W3CDTF">2016-01-19T10:19:00Z</dcterms:created>
  <dcterms:modified xsi:type="dcterms:W3CDTF">2018-06-14T10:29:00Z</dcterms:modified>
</cp:coreProperties>
</file>