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2430" w:leader="none"/>
          <w:tab w:val="left" w:pos="2520" w:leader="none"/>
        </w:tabs>
        <w:spacing w:before="4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67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56"/>
          <w:shd w:fill="auto" w:val="clear"/>
        </w:rPr>
        <w:t xml:space="preserve">R.E.M. s.r.l.</w:t>
      </w:r>
    </w:p>
    <w:p>
      <w:pPr>
        <w:tabs>
          <w:tab w:val="left" w:pos="24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0"/>
          <w:shd w:fill="auto" w:val="clear"/>
        </w:rPr>
        <w:t xml:space="preserve">Via Ferruccia, 16/A - 03010 Patrica (FR)</w:t>
      </w:r>
    </w:p>
    <w:p>
      <w:pPr>
        <w:tabs>
          <w:tab w:val="left" w:pos="24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0"/>
          <w:shd w:fill="auto" w:val="clear"/>
        </w:rPr>
        <w:t xml:space="preserve">Tel. 0775-830116  Fax 0775-839345</w:t>
      </w:r>
    </w:p>
    <w:p>
      <w:pPr>
        <w:tabs>
          <w:tab w:val="left" w:pos="24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0"/>
          <w:shd w:fill="auto" w:val="clear"/>
        </w:rPr>
        <w:t xml:space="preserve">Cap. Soc. Euro 10.000,00 int. vers.</w:t>
      </w:r>
    </w:p>
    <w:p>
      <w:pPr>
        <w:tabs>
          <w:tab w:val="left" w:pos="24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0"/>
          <w:shd w:fill="auto" w:val="clear"/>
        </w:rPr>
        <w:t xml:space="preserve">Cod. Fis. e P. Iva 02240470605 - CCIAA n. 138995</w:t>
      </w:r>
    </w:p>
    <w:p>
      <w:pPr>
        <w:tabs>
          <w:tab w:val="left" w:pos="24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0"/>
          <w:shd w:fill="auto" w:val="clear"/>
        </w:rPr>
        <w:t xml:space="preserve">email: info@rem-motori.it</w:t>
      </w:r>
    </w:p>
    <w:p>
      <w:pPr>
        <w:tabs>
          <w:tab w:val="left" w:pos="24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797979"/>
          <w:spacing w:val="0"/>
          <w:position w:val="0"/>
          <w:sz w:val="20"/>
          <w:shd w:fill="auto" w:val="clear"/>
        </w:rPr>
        <w:t xml:space="preserve">email: amministrazione@rem-motori.it</w:t>
      </w:r>
    </w:p>
    <w:p>
      <w:pPr>
        <w:tabs>
          <w:tab w:val="right" w:pos="1170" w:leader="none"/>
          <w:tab w:val="right" w:pos="1455" w:leader="none"/>
          <w:tab w:val="left" w:pos="1545" w:leader="none"/>
          <w:tab w:val="left" w:pos="4845" w:leader="none"/>
        </w:tabs>
        <w:spacing w:before="42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Fattura PROFORMA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Spett.le</w:t>
      </w:r>
    </w:p>
    <w:p>
      <w:pPr>
        <w:tabs>
          <w:tab w:val="left" w:pos="484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IGAT SPA</w:t>
      </w:r>
    </w:p>
    <w:p>
      <w:pPr>
        <w:tabs>
          <w:tab w:val="right" w:pos="1455" w:leader="none"/>
          <w:tab w:val="left" w:pos="154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Data emissione: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27/07/2018</w:t>
      </w:r>
    </w:p>
    <w:p>
      <w:pPr>
        <w:tabs>
          <w:tab w:val="left" w:pos="4845" w:leader="none"/>
        </w:tabs>
        <w:spacing w:before="86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VIA VANNELLA GAETANI, 27</w:t>
      </w:r>
    </w:p>
    <w:p>
      <w:pPr>
        <w:tabs>
          <w:tab w:val="left" w:pos="4845" w:leader="none"/>
          <w:tab w:val="left" w:pos="5595" w:leader="none"/>
        </w:tabs>
        <w:spacing w:before="11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80121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NAPOLI  NA</w:t>
      </w:r>
    </w:p>
    <w:p>
      <w:pPr>
        <w:tabs>
          <w:tab w:val="left" w:pos="4845" w:leader="none"/>
          <w:tab w:val="left" w:pos="5445" w:leader="none"/>
          <w:tab w:val="left" w:pos="7230" w:leader="none"/>
        </w:tabs>
        <w:spacing w:before="371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P. IVA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06267410634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C.F.</w:t>
      </w:r>
    </w:p>
    <w:p>
      <w:pPr>
        <w:tabs>
          <w:tab w:val="center" w:pos="277" w:leader="none"/>
          <w:tab w:val="center" w:pos="997" w:leader="none"/>
          <w:tab w:val="left" w:pos="1530" w:leader="none"/>
          <w:tab w:val="right" w:pos="8280" w:leader="none"/>
          <w:tab w:val="center" w:pos="8692" w:leader="none"/>
          <w:tab w:val="right" w:pos="10080" w:leader="none"/>
        </w:tabs>
        <w:spacing w:before="311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UM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Q.tà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Descrizione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center" w:pos="277" w:leader="none"/>
          <w:tab w:val="center" w:pos="997" w:leader="none"/>
          <w:tab w:val="left" w:pos="1530" w:leader="none"/>
          <w:tab w:val="right" w:pos="8280" w:leader="none"/>
          <w:tab w:val="center" w:pos="8692" w:leader="none"/>
          <w:tab w:val="right" w:pos="10080" w:leader="none"/>
        </w:tabs>
        <w:spacing w:before="311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    NR         01          5000014211 -MOTORE FIMET  M355M6  N.2150440 </w:t>
      </w:r>
    </w:p>
    <w:p>
      <w:pPr>
        <w:tabs>
          <w:tab w:val="center" w:pos="277" w:leader="none"/>
          <w:tab w:val="center" w:pos="997" w:leader="none"/>
          <w:tab w:val="left" w:pos="1530" w:leader="none"/>
          <w:tab w:val="right" w:pos="8280" w:leader="none"/>
          <w:tab w:val="center" w:pos="8692" w:leader="none"/>
          <w:tab w:val="right" w:pos="10080" w:leader="none"/>
        </w:tabs>
        <w:spacing w:before="311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                                  KW.160  G/min985  660/380 168/295A CON POMPA  </w:t>
      </w:r>
    </w:p>
    <w:p>
      <w:pPr>
        <w:tabs>
          <w:tab w:val="center" w:pos="277" w:leader="none"/>
          <w:tab w:val="center" w:pos="997" w:leader="none"/>
          <w:tab w:val="left" w:pos="1530" w:leader="none"/>
          <w:tab w:val="right" w:pos="8280" w:leader="none"/>
          <w:tab w:val="center" w:pos="8692" w:leader="none"/>
          <w:tab w:val="right" w:pos="10080" w:leader="none"/>
        </w:tabs>
        <w:spacing w:before="311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                                  ROBUSCHI RN-300-550/6 N.9406533</w:t>
      </w:r>
    </w:p>
    <w:p>
      <w:pPr>
        <w:tabs>
          <w:tab w:val="center" w:pos="277" w:leader="none"/>
          <w:tab w:val="center" w:pos="997" w:leader="none"/>
          <w:tab w:val="left" w:pos="1530" w:leader="none"/>
          <w:tab w:val="right" w:pos="8280" w:leader="none"/>
          <w:tab w:val="center" w:pos="8692" w:leader="none"/>
          <w:tab w:val="right" w:pos="10080" w:leader="none"/>
        </w:tabs>
        <w:spacing w:before="311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ab/>
        <w:tab/>
        <w:tab/>
        <w:t xml:space="preserve">RIPARATO COME DA NS. OFFERTA 0455  </w:t>
      </w:r>
    </w:p>
    <w:p>
      <w:pPr>
        <w:tabs>
          <w:tab w:val="center" w:pos="277" w:leader="none"/>
          <w:tab w:val="center" w:pos="997" w:leader="none"/>
          <w:tab w:val="left" w:pos="1530" w:leader="none"/>
          <w:tab w:val="right" w:pos="8280" w:leader="none"/>
          <w:tab w:val="center" w:pos="8692" w:leader="none"/>
          <w:tab w:val="right" w:pos="10080" w:leader="none"/>
        </w:tabs>
        <w:spacing w:before="311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ab/>
        <w:tab/>
        <w:tab/>
        <w:t xml:space="preserve">RIF. VS. ORDINE 68/GBF/CE/P103/MIAN</w:t>
      </w:r>
    </w:p>
    <w:p>
      <w:pPr>
        <w:tabs>
          <w:tab w:val="center" w:pos="277" w:leader="none"/>
          <w:tab w:val="center" w:pos="997" w:leader="none"/>
          <w:tab w:val="left" w:pos="1530" w:leader="none"/>
          <w:tab w:val="right" w:pos="8280" w:leader="none"/>
          <w:tab w:val="center" w:pos="8692" w:leader="none"/>
          <w:tab w:val="right" w:pos="10080" w:leader="none"/>
        </w:tabs>
        <w:spacing w:before="311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ab/>
        <w:tab/>
        <w:tab/>
        <w:t xml:space="preserve">DEL 21/06/2018                                        </w:t>
      </w:r>
    </w:p>
    <w:p>
      <w:pPr>
        <w:tabs>
          <w:tab w:val="center" w:pos="277" w:leader="none"/>
          <w:tab w:val="center" w:pos="997" w:leader="none"/>
          <w:tab w:val="left" w:pos="1530" w:leader="none"/>
          <w:tab w:val="right" w:pos="8280" w:leader="none"/>
          <w:tab w:val="center" w:pos="8692" w:leader="none"/>
          <w:tab w:val="right" w:pos="10080" w:leader="none"/>
        </w:tabs>
        <w:spacing w:before="311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ab/>
        <w:tab/>
        <w:tab/>
        <w:t xml:space="preserve">                                                                            IMPONIBILE    EURO 5.432,00</w:t>
        <w:tab/>
      </w:r>
    </w:p>
    <w:p>
      <w:pPr>
        <w:tabs>
          <w:tab w:val="center" w:pos="277" w:leader="none"/>
          <w:tab w:val="center" w:pos="997" w:leader="none"/>
          <w:tab w:val="left" w:pos="1530" w:leader="none"/>
          <w:tab w:val="right" w:pos="8280" w:leader="none"/>
          <w:tab w:val="center" w:pos="8692" w:leader="none"/>
          <w:tab w:val="right" w:pos="10080" w:leader="none"/>
        </w:tabs>
        <w:spacing w:before="311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               </w:t>
        <w:tab/>
        <w:t xml:space="preserve">                                                                                                          IVA 22%  EURO 1.195,04</w:t>
      </w:r>
    </w:p>
    <w:p>
      <w:pPr>
        <w:tabs>
          <w:tab w:val="center" w:pos="277" w:leader="none"/>
          <w:tab w:val="center" w:pos="997" w:leader="none"/>
          <w:tab w:val="left" w:pos="1530" w:leader="none"/>
          <w:tab w:val="right" w:pos="8280" w:leader="none"/>
          <w:tab w:val="center" w:pos="8692" w:leader="none"/>
          <w:tab w:val="right" w:pos="10080" w:leader="none"/>
        </w:tabs>
        <w:spacing w:before="311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TOTALE   EURO   6.627,04</w:t>
      </w:r>
    </w:p>
    <w:p>
      <w:pPr>
        <w:tabs>
          <w:tab w:val="left" w:pos="90" w:leader="none"/>
          <w:tab w:val="left" w:pos="1770" w:leader="none"/>
          <w:tab w:val="left" w:pos="6045" w:leader="none"/>
        </w:tabs>
        <w:spacing w:before="22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0" w:leader="none"/>
          <w:tab w:val="left" w:pos="1770" w:leader="none"/>
          <w:tab w:val="left" w:pos="6045" w:leader="none"/>
        </w:tabs>
        <w:spacing w:before="225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Modalità pagamento: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BONIFICO BANCARIO AVVISO MERCE PRONTA</w:t>
      </w:r>
    </w:p>
    <w:p>
      <w:pPr>
        <w:tabs>
          <w:tab w:val="left" w:pos="90" w:leader="none"/>
          <w:tab w:val="left" w:pos="1770" w:leader="none"/>
          <w:tab w:val="left" w:pos="6045" w:leader="none"/>
        </w:tabs>
        <w:spacing w:before="225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Scadenze e importi: 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27/07/2018  € 6.627,04</w:t>
      </w:r>
    </w:p>
    <w:p>
      <w:pPr>
        <w:tabs>
          <w:tab w:val="left" w:pos="90" w:leader="none"/>
          <w:tab w:val="left" w:pos="1770" w:leader="none"/>
          <w:tab w:val="left" w:pos="6045" w:leader="none"/>
        </w:tabs>
        <w:spacing w:before="225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</w:p>
    <w:p>
      <w:pPr>
        <w:tabs>
          <w:tab w:val="left" w:pos="90" w:leader="none"/>
          <w:tab w:val="left" w:pos="1770" w:leader="none"/>
          <w:tab w:val="left" w:pos="6045" w:leader="none"/>
          <w:tab w:val="left" w:pos="7755" w:leader="none"/>
          <w:tab w:val="center" w:pos="9405" w:leader="none"/>
        </w:tabs>
        <w:spacing w:before="16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Da effettuarsi :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Banca Popolare del Cassinate</w:t>
      </w:r>
    </w:p>
    <w:p>
      <w:pPr>
        <w:tabs>
          <w:tab w:val="left" w:pos="90" w:leader="none"/>
          <w:tab w:val="left" w:pos="1770" w:leader="none"/>
          <w:tab w:val="left" w:pos="6045" w:leader="none"/>
          <w:tab w:val="left" w:pos="7755" w:leader="none"/>
          <w:tab w:val="center" w:pos="9405" w:leader="none"/>
        </w:tabs>
        <w:spacing w:before="16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Codice IBAN: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IT94F0537214800000010448967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Pagina 1 di 1</w:t>
      </w:r>
    </w:p>
    <w:p>
      <w:pPr>
        <w:tabs>
          <w:tab w:val="left" w:pos="90" w:leader="none"/>
          <w:tab w:val="left" w:pos="1770" w:leader="none"/>
          <w:tab w:val="left" w:pos="6045" w:leader="none"/>
          <w:tab w:val="left" w:pos="7755" w:leader="none"/>
          <w:tab w:val="center" w:pos="9405" w:leader="none"/>
        </w:tabs>
        <w:spacing w:before="16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tabs>
          <w:tab w:val="left" w:pos="90" w:leader="none"/>
          <w:tab w:val="left" w:pos="1770" w:leader="none"/>
          <w:tab w:val="left" w:pos="6045" w:leader="none"/>
          <w:tab w:val="left" w:pos="7755" w:leader="none"/>
          <w:tab w:val="center" w:pos="9405" w:leader="none"/>
        </w:tabs>
        <w:spacing w:before="16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</w:p>
    <w:p>
      <w:pPr>
        <w:tabs>
          <w:tab w:val="center" w:pos="5107" w:leader="none"/>
        </w:tabs>
        <w:spacing w:before="1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shd w:fill="auto" w:val="clear"/>
        </w:rPr>
        <w:t xml:space="preserve">Non si accettano reclami trascorsi 15GG dal ricevimento della presente. Per qualunque controversia il foro competente è il Trib. di Frosinone. Per </w:t>
      </w:r>
    </w:p>
    <w:p>
      <w:pPr>
        <w:tabs>
          <w:tab w:val="center" w:pos="510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shd w:fill="auto" w:val="clear"/>
        </w:rPr>
        <w:t xml:space="preserve">eventuali ritardi di pagamento, ai sensi del D.Lgs. 231/02, saranno addebitati interessi di mora al tasso del 10% annuo.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