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4FC8751A" w14:textId="77777777" w:rsidTr="003D45BE">
        <w:trPr>
          <w:trHeight w:val="976"/>
        </w:trPr>
        <w:tc>
          <w:tcPr>
            <w:tcW w:w="2122" w:type="dxa"/>
          </w:tcPr>
          <w:p w14:paraId="48D1E178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36C3A64A" w14:textId="01B870D7" w:rsidR="003D45BE" w:rsidRPr="003D45BE" w:rsidRDefault="00CC06D0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27</w:t>
            </w:r>
            <w:r w:rsidR="00071B6C">
              <w:rPr>
                <w:b/>
                <w:sz w:val="22"/>
                <w:lang w:val="it-IT"/>
              </w:rPr>
              <w:t>/0</w:t>
            </w:r>
            <w:r w:rsidR="007C2BEC">
              <w:rPr>
                <w:b/>
                <w:sz w:val="22"/>
                <w:lang w:val="it-IT"/>
              </w:rPr>
              <w:t>2</w:t>
            </w:r>
            <w:r w:rsidR="00246846">
              <w:rPr>
                <w:b/>
                <w:sz w:val="22"/>
                <w:lang w:val="it-IT"/>
              </w:rPr>
              <w:t>/202</w:t>
            </w:r>
            <w:r>
              <w:rPr>
                <w:b/>
                <w:sz w:val="22"/>
                <w:lang w:val="it-IT"/>
              </w:rPr>
              <w:t>3</w:t>
            </w:r>
          </w:p>
        </w:tc>
        <w:tc>
          <w:tcPr>
            <w:tcW w:w="4296" w:type="dxa"/>
          </w:tcPr>
          <w:p w14:paraId="0ACF3BBA" w14:textId="61DAF58C" w:rsidR="003D45BE" w:rsidRPr="003D45BE" w:rsidRDefault="00CC06D0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GANTRY RETOOLING</w:t>
            </w:r>
          </w:p>
        </w:tc>
        <w:tc>
          <w:tcPr>
            <w:tcW w:w="3210" w:type="dxa"/>
          </w:tcPr>
          <w:p w14:paraId="4B33160D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01E1D581" w14:textId="7F2F9318" w:rsidR="003D45BE" w:rsidRPr="003D45BE" w:rsidRDefault="00427D7D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427D7D">
              <w:rPr>
                <w:b/>
                <w:sz w:val="22"/>
                <w:lang w:val="it-IT"/>
              </w:rPr>
              <w:t>2000027529</w:t>
            </w:r>
          </w:p>
        </w:tc>
      </w:tr>
    </w:tbl>
    <w:p w14:paraId="58414BF9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5C0C8505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6757EA6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32C96118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Vi invita a presentare la Vostra offerta.</w:t>
      </w:r>
    </w:p>
    <w:p w14:paraId="729E951B" w14:textId="7DFB7D7A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CC06D0">
        <w:rPr>
          <w:rFonts w:eastAsia="Cambria" w:cs="Arial"/>
          <w:b/>
          <w:sz w:val="20"/>
          <w:szCs w:val="20"/>
          <w:lang w:val="it-IT"/>
        </w:rPr>
        <w:t>17</w:t>
      </w:r>
      <w:r w:rsidR="00071B6C">
        <w:rPr>
          <w:rFonts w:eastAsia="Cambria" w:cs="Arial"/>
          <w:b/>
          <w:sz w:val="20"/>
          <w:szCs w:val="20"/>
          <w:lang w:val="it-IT"/>
        </w:rPr>
        <w:t>-0</w:t>
      </w:r>
      <w:r w:rsidR="00CC06D0">
        <w:rPr>
          <w:rFonts w:eastAsia="Cambria" w:cs="Arial"/>
          <w:b/>
          <w:sz w:val="20"/>
          <w:szCs w:val="20"/>
          <w:lang w:val="it-IT"/>
        </w:rPr>
        <w:t>3</w:t>
      </w:r>
      <w:r w:rsidR="003373E5">
        <w:rPr>
          <w:rFonts w:eastAsia="Cambria" w:cs="Arial"/>
          <w:b/>
          <w:sz w:val="20"/>
          <w:szCs w:val="20"/>
          <w:lang w:val="it-IT"/>
        </w:rPr>
        <w:t>-202</w:t>
      </w:r>
      <w:r w:rsidR="00CC06D0">
        <w:rPr>
          <w:rFonts w:eastAsia="Cambria" w:cs="Arial"/>
          <w:b/>
          <w:sz w:val="20"/>
          <w:szCs w:val="20"/>
          <w:lang w:val="it-IT"/>
        </w:rPr>
        <w:t>3</w:t>
      </w:r>
      <w:r w:rsidRPr="003D45BE">
        <w:rPr>
          <w:rFonts w:eastAsia="Cambria" w:cs="Arial"/>
          <w:sz w:val="20"/>
          <w:szCs w:val="20"/>
          <w:lang w:val="it-IT"/>
        </w:rPr>
        <w:t>. FCA Italy S.p.A. - Purchasing si riserva il diritto, a sua sola discrezione, di non esaminare le offerte pervenute dopo la scadenza indicata.</w:t>
      </w:r>
    </w:p>
    <w:p w14:paraId="48CB204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33A1F3D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6713A9A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78619C1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</w:t>
      </w:r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53AD8E9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Qualora la conformità a questa RdO non sia garantita, o in caso di ulteriori proposte tecniche alternative, il fornitore dovrà evidenziare tutte le differenze; in questo casi, FCA Italy S.p.A. - Purchasing si riserva il diritto di non considerare l’offerta.</w:t>
      </w:r>
    </w:p>
    <w:p w14:paraId="44453E35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Italy S.p.A. - Purchasing sotto indicato, che si occuperà di trasmettere la copia tecnica alla Direzione Tecnica. </w:t>
      </w:r>
    </w:p>
    <w:p w14:paraId="2F7045E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78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5"/>
        <w:gridCol w:w="4110"/>
        <w:gridCol w:w="1843"/>
      </w:tblGrid>
      <w:tr w:rsidR="003D45BE" w:rsidRPr="003D45BE" w14:paraId="58678360" w14:textId="77777777" w:rsidTr="00CC06D0">
        <w:trPr>
          <w:trHeight w:val="349"/>
        </w:trPr>
        <w:tc>
          <w:tcPr>
            <w:tcW w:w="18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378AAA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985" w:type="dxa"/>
            <w:shd w:val="clear" w:color="auto" w:fill="auto"/>
          </w:tcPr>
          <w:p w14:paraId="4ACF4F02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4110" w:type="dxa"/>
            <w:shd w:val="clear" w:color="auto" w:fill="auto"/>
          </w:tcPr>
          <w:p w14:paraId="0E16E2DC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1843" w:type="dxa"/>
            <w:shd w:val="clear" w:color="auto" w:fill="auto"/>
          </w:tcPr>
          <w:p w14:paraId="1F09DCC7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7B725F65" w14:textId="77777777" w:rsidTr="00CC06D0">
        <w:trPr>
          <w:trHeight w:val="339"/>
        </w:trPr>
        <w:tc>
          <w:tcPr>
            <w:tcW w:w="18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27E5D9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985" w:type="dxa"/>
            <w:shd w:val="clear" w:color="auto" w:fill="auto"/>
          </w:tcPr>
          <w:p w14:paraId="13A985DC" w14:textId="1140C5EA" w:rsidR="007C2BEC" w:rsidRPr="00CC06D0" w:rsidRDefault="00CC06D0" w:rsidP="00CC06D0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Eugenio Vernacchio</w:t>
            </w:r>
          </w:p>
        </w:tc>
        <w:tc>
          <w:tcPr>
            <w:tcW w:w="4110" w:type="dxa"/>
            <w:shd w:val="clear" w:color="auto" w:fill="auto"/>
          </w:tcPr>
          <w:p w14:paraId="6980FC18" w14:textId="55A9A658" w:rsidR="007C2BEC" w:rsidRPr="00CC06D0" w:rsidRDefault="00CC06D0" w:rsidP="00CC06D0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e</w:t>
            </w: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ugenio.vernacchio</w:t>
            </w:r>
            <w:r w:rsidR="007C2BEC"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@stellantis.com</w:t>
            </w:r>
          </w:p>
        </w:tc>
        <w:tc>
          <w:tcPr>
            <w:tcW w:w="1843" w:type="dxa"/>
            <w:shd w:val="clear" w:color="auto" w:fill="auto"/>
          </w:tcPr>
          <w:p w14:paraId="1454273F" w14:textId="089BE4C2" w:rsidR="007C2BEC" w:rsidRPr="00CC06D0" w:rsidRDefault="00CC06D0" w:rsidP="00CC06D0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+39</w:t>
            </w: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.</w:t>
            </w: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0825296126</w:t>
            </w:r>
          </w:p>
        </w:tc>
      </w:tr>
    </w:tbl>
    <w:p w14:paraId="6DC298C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5D6C0A7E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14DB7BE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432C6D7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1A7011F9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586E4995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1A09C7F3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0448818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451733C3" w14:textId="77777777" w:rsidR="007C2BEC" w:rsidRPr="0029723E" w:rsidRDefault="007C2BEC" w:rsidP="007C2BEC">
      <w:pPr>
        <w:numPr>
          <w:ilvl w:val="1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spacing w:before="100" w:after="100"/>
        <w:ind w:hanging="654"/>
        <w:rPr>
          <w:rFonts w:eastAsia="Cambria" w:cs="Arial"/>
          <w:sz w:val="20"/>
          <w:szCs w:val="20"/>
          <w:lang w:val="it-IT"/>
        </w:rPr>
      </w:pPr>
      <w:r w:rsidRPr="00F70389">
        <w:rPr>
          <w:rFonts w:eastAsia="Cambria" w:cs="Arial"/>
          <w:sz w:val="20"/>
          <w:szCs w:val="20"/>
          <w:lang w:val="it-IT"/>
        </w:rPr>
        <w:t>FATTURAZIONE:</w:t>
      </w:r>
      <w:r w:rsidRPr="0029723E">
        <w:rPr>
          <w:rFonts w:eastAsia="Cambria" w:cs="Arial"/>
          <w:sz w:val="20"/>
          <w:szCs w:val="20"/>
          <w:lang w:val="it-IT"/>
        </w:rPr>
        <w:tab/>
      </w:r>
    </w:p>
    <w:p w14:paraId="2629A1D9" w14:textId="77777777" w:rsidR="007C2BEC" w:rsidRPr="0029723E" w:rsidRDefault="007C2BEC" w:rsidP="007C2BEC">
      <w:pPr>
        <w:autoSpaceDE w:val="0"/>
        <w:autoSpaceDN w:val="0"/>
        <w:adjustRightInd w:val="0"/>
        <w:spacing w:before="100" w:after="100"/>
        <w:ind w:left="851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>100% All'esito positivo del collaudo di funzionalità dopo consegna presso stabilimento FCA.</w:t>
      </w:r>
    </w:p>
    <w:p w14:paraId="2632CBCA" w14:textId="77777777" w:rsidR="007C2BEC" w:rsidRPr="0029723E" w:rsidRDefault="007C2BEC" w:rsidP="007C2BEC">
      <w:pPr>
        <w:numPr>
          <w:ilvl w:val="1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spacing w:before="100" w:after="100"/>
        <w:ind w:hanging="654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>PAGAMENTO:</w:t>
      </w:r>
    </w:p>
    <w:p w14:paraId="05C0C294" w14:textId="77777777" w:rsidR="007C2BEC" w:rsidRPr="0029723E" w:rsidRDefault="007C2BEC" w:rsidP="007C2BEC">
      <w:pPr>
        <w:autoSpaceDE w:val="0"/>
        <w:autoSpaceDN w:val="0"/>
        <w:adjustRightInd w:val="0"/>
        <w:spacing w:before="100" w:after="100"/>
        <w:ind w:left="851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>90% 60 gg. f.m.d.f.</w:t>
      </w:r>
      <w:r w:rsidRPr="0029723E">
        <w:rPr>
          <w:rFonts w:eastAsia="Cambria" w:cs="Arial"/>
          <w:sz w:val="20"/>
          <w:szCs w:val="20"/>
          <w:lang w:val="it-IT"/>
        </w:rPr>
        <w:tab/>
      </w:r>
    </w:p>
    <w:p w14:paraId="4EF55219" w14:textId="77777777" w:rsidR="007C2BEC" w:rsidRPr="00F70389" w:rsidRDefault="007C2BEC" w:rsidP="007C2BEC">
      <w:pPr>
        <w:autoSpaceDE w:val="0"/>
        <w:autoSpaceDN w:val="0"/>
        <w:adjustRightInd w:val="0"/>
        <w:spacing w:before="100" w:after="100"/>
        <w:ind w:left="851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>10% 60 gg. f.m.d.f. dopo esito positivo del collaudo finale presso stabilimento FCA che dovrà avvenire entro e non oltre 6 mesi dalla consegna</w:t>
      </w:r>
    </w:p>
    <w:p w14:paraId="51B92DB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Delivery terms:</w:t>
      </w:r>
    </w:p>
    <w:p w14:paraId="481B8638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Incoterm 2010 </w:t>
      </w:r>
    </w:p>
    <w:p w14:paraId="62F8E9C9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022D9CE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2AE87447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32C18A0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Questa sezione evidenzia le aspettative di FCA Italy S.p.A. - Purchasing in relazione alle informazioni che verranno condivise durante il processo di richiesta di offerta.</w:t>
      </w:r>
    </w:p>
    <w:p w14:paraId="45D9354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RdO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38DD3BC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Una divulgazione non autorizzata delle informazioni di questo documento da parte del fornitore senza il consenso scritto di FCA Italy S.p.A. - Purchasing non è consentita, e comporterà l’esclusione del fornitore dalla richiesta d’offerta.</w:t>
      </w:r>
    </w:p>
    <w:p w14:paraId="1A4C405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richiedere al fornitore la restituzione della documentazione della richiesta di offerta o la distruzione della stessa. Quest’ultima rimarrà di esclusiva proprietà di FCA Italy S.p.A. - Purchasing ed il contenuto non potrà essere divulgata a terzi senza il preventivo consenso scritto di FCA Italy S.p.A. - Purchasing.</w:t>
      </w:r>
    </w:p>
    <w:p w14:paraId="7A4C9EF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documentazione, facente parte della richiesta d’offerta, è ritenuta corretta da FCA Italy S.p.A. - Purchasing, in ogni caso FCA Italy S.p.A. - Purchasing non potrà essere considerata responsabile per eventuali mancanze o imprecisioni che potranno essere contenuti nei documenti.</w:t>
      </w:r>
    </w:p>
    <w:p w14:paraId="687B82B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negoziare simultaneamente le offerte di alcuni, tutti o nessun dei fornitori che avranno risposto alla richiesta di offerta.</w:t>
      </w:r>
    </w:p>
    <w:p w14:paraId="65533CD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diritto, a sua sola discrezione, di accettare o rifiutare le offerte dei fornitori.</w:t>
      </w:r>
    </w:p>
    <w:p w14:paraId="4551D61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non potrà in alcun modo essere ritenuta responsabile per i costi che il fornitore sosterrà nella preparazione dell’offerta.</w:t>
      </w:r>
    </w:p>
    <w:p w14:paraId="6F8E8C2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presente richiesta di offerta è soggetta alle Condizioni Generali di Acquisto di FCA Italy S.p.A. - Purchasing.</w:t>
      </w:r>
    </w:p>
    <w:p w14:paraId="4AA40B5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1254BC0A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57BE8986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43AEB4DE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205D84AA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3EB72355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12D348DA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4E9E85EC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32848773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214D2304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27451AEF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44BD" w14:textId="77777777" w:rsidR="00A9664A" w:rsidRDefault="00A9664A" w:rsidP="004343BF">
      <w:r>
        <w:separator/>
      </w:r>
    </w:p>
  </w:endnote>
  <w:endnote w:type="continuationSeparator" w:id="0">
    <w:p w14:paraId="4FBED540" w14:textId="77777777" w:rsidR="00A9664A" w:rsidRDefault="00A9664A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272725C8-967B-45D6-AAC5-05C3CFF23141}"/>
    <w:embedBold r:id="rId2" w:fontKey="{004C6634-1345-4337-9B69-C76CFE4F8D6B}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89F7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071B6C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972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6DECA9C1" w14:textId="77777777" w:rsidTr="008A29D2">
      <w:tc>
        <w:tcPr>
          <w:tcW w:w="3209" w:type="dxa"/>
        </w:tcPr>
        <w:p w14:paraId="4C878496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05F65719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5677FD13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54349512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0047C536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5C654AC8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34F2D444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62C6155C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642E5066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5FCF3B0F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2C199EC5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2B39482D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4F92B1F3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6666" w14:textId="77777777" w:rsidR="00A9664A" w:rsidRDefault="00A9664A" w:rsidP="004343BF">
      <w:r>
        <w:separator/>
      </w:r>
    </w:p>
  </w:footnote>
  <w:footnote w:type="continuationSeparator" w:id="0">
    <w:p w14:paraId="657C37C2" w14:textId="77777777" w:rsidR="00A9664A" w:rsidRDefault="00A9664A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08D2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3F1CF603" wp14:editId="5516ADC6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D648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62157937" wp14:editId="6CD82F95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3154162">
    <w:abstractNumId w:val="2"/>
  </w:num>
  <w:num w:numId="2" w16cid:durableId="569729982">
    <w:abstractNumId w:val="0"/>
  </w:num>
  <w:num w:numId="3" w16cid:durableId="1618758463">
    <w:abstractNumId w:val="1"/>
  </w:num>
  <w:num w:numId="4" w16cid:durableId="11344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1B6C"/>
    <w:rsid w:val="00073241"/>
    <w:rsid w:val="00087566"/>
    <w:rsid w:val="000E6E87"/>
    <w:rsid w:val="0013202F"/>
    <w:rsid w:val="00153E3C"/>
    <w:rsid w:val="00177B9E"/>
    <w:rsid w:val="001833C5"/>
    <w:rsid w:val="00196D87"/>
    <w:rsid w:val="001A0547"/>
    <w:rsid w:val="001B285C"/>
    <w:rsid w:val="001B591C"/>
    <w:rsid w:val="001F617D"/>
    <w:rsid w:val="00212960"/>
    <w:rsid w:val="00231613"/>
    <w:rsid w:val="00237DD3"/>
    <w:rsid w:val="00246846"/>
    <w:rsid w:val="002836DD"/>
    <w:rsid w:val="00293E0C"/>
    <w:rsid w:val="002C508D"/>
    <w:rsid w:val="00325712"/>
    <w:rsid w:val="003373E5"/>
    <w:rsid w:val="0034098B"/>
    <w:rsid w:val="003439F2"/>
    <w:rsid w:val="003864AD"/>
    <w:rsid w:val="003D45BE"/>
    <w:rsid w:val="003D68BE"/>
    <w:rsid w:val="003E68CC"/>
    <w:rsid w:val="00402204"/>
    <w:rsid w:val="004022B4"/>
    <w:rsid w:val="00425677"/>
    <w:rsid w:val="00427D7D"/>
    <w:rsid w:val="00433EDD"/>
    <w:rsid w:val="004343BF"/>
    <w:rsid w:val="0044219E"/>
    <w:rsid w:val="0045172A"/>
    <w:rsid w:val="0045216F"/>
    <w:rsid w:val="004670A9"/>
    <w:rsid w:val="005241F8"/>
    <w:rsid w:val="00544345"/>
    <w:rsid w:val="005560DA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82310"/>
    <w:rsid w:val="006B5C7E"/>
    <w:rsid w:val="006E27BF"/>
    <w:rsid w:val="00703F0B"/>
    <w:rsid w:val="007631CB"/>
    <w:rsid w:val="00764752"/>
    <w:rsid w:val="007A46E2"/>
    <w:rsid w:val="007B540D"/>
    <w:rsid w:val="007C2BEC"/>
    <w:rsid w:val="007D0A27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A23AB"/>
    <w:rsid w:val="009A2E24"/>
    <w:rsid w:val="009D180E"/>
    <w:rsid w:val="009E64B9"/>
    <w:rsid w:val="00A01AE8"/>
    <w:rsid w:val="00A10159"/>
    <w:rsid w:val="00A24917"/>
    <w:rsid w:val="00A47B92"/>
    <w:rsid w:val="00A76483"/>
    <w:rsid w:val="00A87390"/>
    <w:rsid w:val="00A92A58"/>
    <w:rsid w:val="00A9664A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BE0245"/>
    <w:rsid w:val="00C10E75"/>
    <w:rsid w:val="00C21B90"/>
    <w:rsid w:val="00C2211E"/>
    <w:rsid w:val="00C31F14"/>
    <w:rsid w:val="00C4008E"/>
    <w:rsid w:val="00C57F76"/>
    <w:rsid w:val="00C60A64"/>
    <w:rsid w:val="00CA1200"/>
    <w:rsid w:val="00CB430D"/>
    <w:rsid w:val="00CC06D0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96E3B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B952C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character" w:styleId="Menzionenonrisolta">
    <w:name w:val="Unresolved Mention"/>
    <w:basedOn w:val="Carpredefinitoparagrafo"/>
    <w:uiPriority w:val="99"/>
    <w:semiHidden/>
    <w:unhideWhenUsed/>
    <w:rsid w:val="007C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v7[2].dotx</Template>
  <TotalTime>18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ANDREA RANDO</cp:lastModifiedBy>
  <cp:revision>16</cp:revision>
  <cp:lastPrinted>2021-01-19T17:18:00Z</cp:lastPrinted>
  <dcterms:created xsi:type="dcterms:W3CDTF">2021-02-04T11:37:00Z</dcterms:created>
  <dcterms:modified xsi:type="dcterms:W3CDTF">2023-02-27T16:35:00Z</dcterms:modified>
</cp:coreProperties>
</file>