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89" w:rsidRDefault="00267989" w:rsidP="003256B6">
      <w:pPr>
        <w:tabs>
          <w:tab w:val="left" w:pos="-4820"/>
          <w:tab w:val="left" w:pos="2127"/>
          <w:tab w:val="left" w:pos="4962"/>
          <w:tab w:val="left" w:pos="5387"/>
        </w:tabs>
        <w:jc w:val="center"/>
        <w:rPr>
          <w:rFonts w:ascii="Verdana" w:hAnsi="Verdana" w:cs="Verdana"/>
          <w:b/>
          <w:bCs/>
          <w:sz w:val="24"/>
          <w:lang w:eastAsia="it-IT"/>
        </w:rPr>
      </w:pPr>
    </w:p>
    <w:p w:rsidR="003256B6" w:rsidRPr="00450F06" w:rsidRDefault="003256B6" w:rsidP="003256B6">
      <w:pPr>
        <w:tabs>
          <w:tab w:val="left" w:pos="-4820"/>
          <w:tab w:val="left" w:pos="2127"/>
          <w:tab w:val="left" w:pos="4962"/>
          <w:tab w:val="left" w:pos="5387"/>
        </w:tabs>
        <w:jc w:val="center"/>
        <w:rPr>
          <w:rFonts w:ascii="Verdana" w:hAnsi="Verdana"/>
          <w:bCs/>
          <w:sz w:val="32"/>
          <w:szCs w:val="24"/>
        </w:rPr>
      </w:pPr>
      <w:r w:rsidRPr="00450F06">
        <w:rPr>
          <w:rFonts w:ascii="Verdana" w:hAnsi="Verdana" w:cs="Verdana"/>
          <w:b/>
          <w:bCs/>
          <w:sz w:val="24"/>
          <w:lang w:eastAsia="it-IT"/>
        </w:rPr>
        <w:t>Documento Unico di Valutazione dei Rischi da Interfere</w:t>
      </w:r>
      <w:r w:rsidRPr="00450F06">
        <w:rPr>
          <w:rFonts w:ascii="Verdana" w:hAnsi="Verdana" w:cs="Verdana"/>
          <w:b/>
          <w:bCs/>
          <w:sz w:val="24"/>
          <w:lang w:eastAsia="it-IT"/>
        </w:rPr>
        <w:t>n</w:t>
      </w:r>
      <w:r w:rsidRPr="00450F06">
        <w:rPr>
          <w:rFonts w:ascii="Verdana" w:hAnsi="Verdana" w:cs="Verdana"/>
          <w:b/>
          <w:bCs/>
          <w:sz w:val="24"/>
          <w:lang w:eastAsia="it-IT"/>
        </w:rPr>
        <w:t>ze (DUVRI)</w:t>
      </w:r>
    </w:p>
    <w:p w:rsidR="008D704E" w:rsidRPr="00450F06" w:rsidRDefault="008D704E" w:rsidP="008D704E">
      <w:pPr>
        <w:tabs>
          <w:tab w:val="left" w:pos="-4820"/>
          <w:tab w:val="left" w:pos="2127"/>
          <w:tab w:val="left" w:pos="4962"/>
          <w:tab w:val="left" w:pos="5387"/>
        </w:tabs>
        <w:rPr>
          <w:rFonts w:ascii="Verdana" w:hAnsi="Verdana"/>
          <w:bCs/>
          <w:sz w:val="24"/>
          <w:szCs w:val="24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580"/>
        <w:gridCol w:w="3339"/>
      </w:tblGrid>
      <w:tr w:rsidR="00BE1521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0" w:type="dxa"/>
            <w:vAlign w:val="center"/>
          </w:tcPr>
          <w:p w:rsidR="00BE1521" w:rsidRPr="00450F06" w:rsidRDefault="00BA44A7" w:rsidP="00BE1521">
            <w:pPr>
              <w:jc w:val="center"/>
              <w:rPr>
                <w:rFonts w:ascii="Tahoma" w:hAnsi="Tahoma" w:cs="Tahoma"/>
                <w:sz w:val="2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X</w:t>
            </w:r>
          </w:p>
        </w:tc>
        <w:tc>
          <w:tcPr>
            <w:tcW w:w="5580" w:type="dxa"/>
            <w:vAlign w:val="center"/>
          </w:tcPr>
          <w:p w:rsidR="00BE1521" w:rsidRPr="00450F06" w:rsidRDefault="00BE1521" w:rsidP="00BE1521">
            <w:pPr>
              <w:rPr>
                <w:rFonts w:ascii="Tahoma" w:hAnsi="Tahoma" w:cs="Tahoma"/>
                <w:szCs w:val="22"/>
              </w:rPr>
            </w:pPr>
            <w:r w:rsidRPr="00450F06">
              <w:rPr>
                <w:rFonts w:ascii="Tahoma" w:hAnsi="Tahoma" w:cs="Tahoma"/>
                <w:szCs w:val="22"/>
              </w:rPr>
              <w:t>CASO A: SONO previsti rischi derivanti dalle interfere</w:t>
            </w:r>
            <w:r w:rsidRPr="00450F06">
              <w:rPr>
                <w:rFonts w:ascii="Tahoma" w:hAnsi="Tahoma" w:cs="Tahoma"/>
                <w:szCs w:val="22"/>
              </w:rPr>
              <w:t>n</w:t>
            </w:r>
            <w:r w:rsidRPr="00450F06">
              <w:rPr>
                <w:rFonts w:ascii="Tahoma" w:hAnsi="Tahoma" w:cs="Tahoma"/>
                <w:szCs w:val="22"/>
              </w:rPr>
              <w:t>ze</w:t>
            </w:r>
          </w:p>
        </w:tc>
        <w:tc>
          <w:tcPr>
            <w:tcW w:w="3339" w:type="dxa"/>
            <w:vAlign w:val="center"/>
          </w:tcPr>
          <w:p w:rsidR="00BE1521" w:rsidRPr="00450F06" w:rsidRDefault="00BE1521" w:rsidP="00BE1521">
            <w:pPr>
              <w:jc w:val="center"/>
              <w:rPr>
                <w:rFonts w:ascii="Tahoma" w:hAnsi="Tahoma" w:cs="Tahoma"/>
                <w:szCs w:val="22"/>
              </w:rPr>
            </w:pPr>
            <w:r w:rsidRPr="00450F06">
              <w:rPr>
                <w:rFonts w:ascii="Tahoma" w:hAnsi="Tahoma" w:cs="Tahoma"/>
                <w:szCs w:val="22"/>
              </w:rPr>
              <w:t>Compilare TUTTE le Sezi</w:t>
            </w:r>
            <w:r w:rsidRPr="00450F06">
              <w:rPr>
                <w:rFonts w:ascii="Tahoma" w:hAnsi="Tahoma" w:cs="Tahoma"/>
                <w:szCs w:val="22"/>
              </w:rPr>
              <w:t>o</w:t>
            </w:r>
            <w:r w:rsidRPr="00450F06">
              <w:rPr>
                <w:rFonts w:ascii="Tahoma" w:hAnsi="Tahoma" w:cs="Tahoma"/>
                <w:szCs w:val="22"/>
              </w:rPr>
              <w:t>ni</w:t>
            </w:r>
          </w:p>
        </w:tc>
      </w:tr>
      <w:tr w:rsidR="00BE1521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0" w:type="dxa"/>
            <w:vAlign w:val="center"/>
          </w:tcPr>
          <w:p w:rsidR="00BE1521" w:rsidRPr="00450F06" w:rsidRDefault="00BE1521" w:rsidP="00BE152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50F06">
              <w:rPr>
                <w:rFonts w:ascii="Tahoma" w:hAnsi="Tahoma" w:cs="Tahoma"/>
                <w:sz w:val="44"/>
                <w:szCs w:val="44"/>
              </w:rPr>
              <w:sym w:font="Wingdings" w:char="F06F"/>
            </w:r>
          </w:p>
        </w:tc>
        <w:tc>
          <w:tcPr>
            <w:tcW w:w="5580" w:type="dxa"/>
            <w:vAlign w:val="center"/>
          </w:tcPr>
          <w:p w:rsidR="00BE1521" w:rsidRPr="00450F06" w:rsidRDefault="00BE1521" w:rsidP="00BE1521">
            <w:pPr>
              <w:rPr>
                <w:rFonts w:ascii="Tahoma" w:hAnsi="Tahoma" w:cs="Tahoma"/>
                <w:szCs w:val="22"/>
              </w:rPr>
            </w:pPr>
            <w:r w:rsidRPr="00450F06">
              <w:rPr>
                <w:rFonts w:ascii="Tahoma" w:hAnsi="Tahoma" w:cs="Tahoma"/>
                <w:szCs w:val="22"/>
              </w:rPr>
              <w:t>CASO B:NON sono previsti rischi derivanti dalle interf</w:t>
            </w:r>
            <w:r w:rsidRPr="00450F06">
              <w:rPr>
                <w:rFonts w:ascii="Tahoma" w:hAnsi="Tahoma" w:cs="Tahoma"/>
                <w:szCs w:val="22"/>
              </w:rPr>
              <w:t>e</w:t>
            </w:r>
            <w:r w:rsidRPr="00450F06">
              <w:rPr>
                <w:rFonts w:ascii="Tahoma" w:hAnsi="Tahoma" w:cs="Tahoma"/>
                <w:szCs w:val="22"/>
              </w:rPr>
              <w:t>renze e quindi non presenti costi per la sicurezza</w:t>
            </w:r>
          </w:p>
        </w:tc>
        <w:tc>
          <w:tcPr>
            <w:tcW w:w="3339" w:type="dxa"/>
            <w:vAlign w:val="center"/>
          </w:tcPr>
          <w:p w:rsidR="00BE1521" w:rsidRPr="00450F06" w:rsidRDefault="00BE1521" w:rsidP="00BE1521">
            <w:pPr>
              <w:jc w:val="center"/>
              <w:rPr>
                <w:rFonts w:ascii="Tahoma" w:hAnsi="Tahoma" w:cs="Tahoma"/>
                <w:szCs w:val="22"/>
              </w:rPr>
            </w:pPr>
            <w:r w:rsidRPr="00450F06">
              <w:rPr>
                <w:rFonts w:ascii="Tahoma" w:hAnsi="Tahoma" w:cs="Tahoma"/>
                <w:szCs w:val="22"/>
              </w:rPr>
              <w:t>Compilare le Sezioni 1, 2, 3 e 6</w:t>
            </w:r>
          </w:p>
        </w:tc>
      </w:tr>
    </w:tbl>
    <w:p w:rsidR="00BE1521" w:rsidRPr="00450F06" w:rsidRDefault="00BE1521" w:rsidP="00BE1521">
      <w:pPr>
        <w:rPr>
          <w:rFonts w:ascii="Verdana" w:hAnsi="Verdana"/>
          <w:sz w:val="22"/>
        </w:rPr>
      </w:pPr>
    </w:p>
    <w:p w:rsidR="00420874" w:rsidRPr="00450F06" w:rsidRDefault="00420874" w:rsidP="00702778">
      <w:pPr>
        <w:jc w:val="center"/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b/>
          <w:sz w:val="22"/>
          <w:szCs w:val="22"/>
        </w:rPr>
        <w:t>SEZ. 1 – INFORMAZIONI GENER</w:t>
      </w:r>
      <w:r w:rsidRPr="00450F06">
        <w:rPr>
          <w:rFonts w:ascii="Verdana" w:hAnsi="Verdana" w:cs="Tahoma"/>
          <w:b/>
          <w:sz w:val="22"/>
          <w:szCs w:val="22"/>
        </w:rPr>
        <w:t>A</w:t>
      </w:r>
      <w:r w:rsidRPr="00450F06">
        <w:rPr>
          <w:rFonts w:ascii="Verdana" w:hAnsi="Verdana" w:cs="Tahoma"/>
          <w:b/>
          <w:sz w:val="22"/>
          <w:szCs w:val="22"/>
        </w:rPr>
        <w:t>LI</w:t>
      </w:r>
    </w:p>
    <w:p w:rsidR="00420874" w:rsidRPr="00450F06" w:rsidRDefault="00420874" w:rsidP="00702778">
      <w:pPr>
        <w:jc w:val="center"/>
        <w:rPr>
          <w:rFonts w:ascii="Verdana" w:hAnsi="Verdana" w:cs="Tahoma"/>
          <w:sz w:val="22"/>
          <w:szCs w:val="1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0"/>
        <w:gridCol w:w="6559"/>
      </w:tblGrid>
      <w:tr w:rsidR="00BE1521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21" w:rsidRPr="00450F06" w:rsidRDefault="00BE1521" w:rsidP="0070277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n.RdA</w:t>
            </w:r>
            <w:r w:rsidR="00CB32B9" w:rsidRPr="00450F0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21" w:rsidRPr="00450F06" w:rsidRDefault="00BA44A7" w:rsidP="000155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AI 500096</w:t>
            </w:r>
            <w:r w:rsidR="00015524"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</w:tr>
      <w:tr w:rsidR="00BE1521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21" w:rsidRPr="00450F06" w:rsidRDefault="00876370" w:rsidP="0070277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Appaltante</w:t>
            </w:r>
            <w:r w:rsidR="00BE1521" w:rsidRPr="00450F0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21" w:rsidRPr="00450F06" w:rsidRDefault="00BA44A7" w:rsidP="007027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FCA STAB.DI Pratola Serra</w:t>
            </w:r>
          </w:p>
        </w:tc>
      </w:tr>
      <w:tr w:rsidR="00BE1521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21" w:rsidRPr="00450F06" w:rsidRDefault="00BE1521" w:rsidP="0070277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Ditta appaltata: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21" w:rsidRPr="00450F06" w:rsidRDefault="006F4DC4" w:rsidP="000155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</w:t>
            </w:r>
            <w:r w:rsidR="00015524">
              <w:rPr>
                <w:rFonts w:ascii="Tahoma" w:hAnsi="Tahoma" w:cs="Tahoma"/>
                <w:sz w:val="18"/>
                <w:szCs w:val="18"/>
              </w:rPr>
              <w:t>REM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82272">
              <w:rPr>
                <w:rFonts w:ascii="Tahoma" w:hAnsi="Tahoma" w:cs="Tahoma"/>
                <w:sz w:val="18"/>
                <w:szCs w:val="18"/>
              </w:rPr>
              <w:t>s.r.l.</w:t>
            </w:r>
          </w:p>
        </w:tc>
      </w:tr>
      <w:tr w:rsidR="00BE1521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21" w:rsidRPr="00450F06" w:rsidRDefault="00BE1521" w:rsidP="0070277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Data: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21" w:rsidRPr="00450F06" w:rsidRDefault="00015524" w:rsidP="007027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02/05</w:t>
            </w:r>
            <w:r w:rsidR="00BA44A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</w:tr>
      <w:tr w:rsidR="00BE1521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21" w:rsidRPr="00450F06" w:rsidRDefault="00BE1521" w:rsidP="0070277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Ente Tecnico Richiede</w:t>
            </w:r>
            <w:r w:rsidRPr="00450F06">
              <w:rPr>
                <w:rFonts w:ascii="Tahoma" w:hAnsi="Tahoma" w:cs="Tahoma"/>
                <w:sz w:val="18"/>
                <w:szCs w:val="18"/>
              </w:rPr>
              <w:t>n</w:t>
            </w:r>
            <w:r w:rsidRPr="00450F06">
              <w:rPr>
                <w:rFonts w:ascii="Tahoma" w:hAnsi="Tahoma" w:cs="Tahoma"/>
                <w:sz w:val="18"/>
                <w:szCs w:val="18"/>
              </w:rPr>
              <w:t>te</w:t>
            </w:r>
            <w:r w:rsidR="00CB32B9" w:rsidRPr="00450F0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21" w:rsidRPr="00450F06" w:rsidRDefault="00BA44A7" w:rsidP="007027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ENTE TECNICO LAVORAZI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>
              <w:rPr>
                <w:rFonts w:ascii="Tahoma" w:hAnsi="Tahoma" w:cs="Tahoma"/>
                <w:sz w:val="18"/>
                <w:szCs w:val="18"/>
              </w:rPr>
              <w:t>NE</w:t>
            </w:r>
          </w:p>
        </w:tc>
      </w:tr>
      <w:tr w:rsidR="00BE1521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21" w:rsidRPr="00450F06" w:rsidRDefault="00BE1521" w:rsidP="0070277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 xml:space="preserve">Oggetto dell’appalto:                                     </w:t>
            </w:r>
            <w:r w:rsidRPr="00450F06">
              <w:rPr>
                <w:rFonts w:ascii="Tahoma" w:hAnsi="Tahoma" w:cs="Tahoma"/>
                <w:i/>
                <w:iCs/>
                <w:sz w:val="18"/>
                <w:szCs w:val="18"/>
              </w:rPr>
              <w:t>vedi RdA</w:t>
            </w:r>
          </w:p>
        </w:tc>
      </w:tr>
      <w:tr w:rsidR="00BE1521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521" w:rsidRPr="00450F06" w:rsidRDefault="00BE1521" w:rsidP="0070277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E1521" w:rsidRPr="00450F06" w:rsidRDefault="00BE1521" w:rsidP="0070277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Durata dell’appalto: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521" w:rsidRPr="00450F06" w:rsidRDefault="00BE1521" w:rsidP="007027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E1521" w:rsidRPr="00450F06" w:rsidRDefault="00BE1521" w:rsidP="006F4D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 xml:space="preserve">Dal </w:t>
            </w:r>
            <w:r w:rsidR="00BA44A7">
              <w:rPr>
                <w:rFonts w:ascii="Tahoma" w:hAnsi="Tahoma" w:cs="Tahoma"/>
                <w:sz w:val="18"/>
                <w:szCs w:val="18"/>
              </w:rPr>
              <w:t>01/08/2017</w:t>
            </w:r>
            <w:r w:rsidRPr="00450F06">
              <w:rPr>
                <w:rFonts w:ascii="Tahoma" w:hAnsi="Tahoma" w:cs="Tahoma"/>
                <w:sz w:val="18"/>
                <w:szCs w:val="18"/>
              </w:rPr>
              <w:t xml:space="preserve">                   Al</w:t>
            </w:r>
            <w:r w:rsidR="00BA44A7">
              <w:rPr>
                <w:rFonts w:ascii="Tahoma" w:hAnsi="Tahoma" w:cs="Tahoma"/>
                <w:sz w:val="18"/>
                <w:szCs w:val="18"/>
              </w:rPr>
              <w:t xml:space="preserve"> 30</w:t>
            </w:r>
            <w:r w:rsidR="006F4DC4">
              <w:rPr>
                <w:rFonts w:ascii="Tahoma" w:hAnsi="Tahoma" w:cs="Tahoma"/>
                <w:sz w:val="18"/>
                <w:szCs w:val="18"/>
              </w:rPr>
              <w:t>/12/2017</w:t>
            </w:r>
          </w:p>
        </w:tc>
      </w:tr>
      <w:tr w:rsidR="00BE1521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21" w:rsidRPr="00450F06" w:rsidRDefault="00BE1521" w:rsidP="0070277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Area lavori: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21" w:rsidRPr="00450F06" w:rsidRDefault="00015524" w:rsidP="006F4D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BIELLA </w:t>
            </w:r>
          </w:p>
        </w:tc>
      </w:tr>
      <w:tr w:rsidR="00BE1521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21" w:rsidRPr="00450F06" w:rsidRDefault="00BE1521" w:rsidP="00702778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Uffici comprens</w:t>
            </w:r>
            <w:r w:rsidRPr="00450F06">
              <w:rPr>
                <w:rFonts w:ascii="Tahoma" w:hAnsi="Tahoma" w:cs="Tahoma"/>
                <w:sz w:val="18"/>
                <w:szCs w:val="18"/>
              </w:rPr>
              <w:t>o</w:t>
            </w:r>
            <w:r w:rsidRPr="00450F06">
              <w:rPr>
                <w:rFonts w:ascii="Tahoma" w:hAnsi="Tahoma" w:cs="Tahoma"/>
                <w:sz w:val="18"/>
                <w:szCs w:val="18"/>
              </w:rPr>
              <w:t>rio ____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21" w:rsidRPr="00450F06" w:rsidRDefault="00BE1521" w:rsidP="007027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20874" w:rsidRPr="00450F06" w:rsidRDefault="00420874" w:rsidP="008D704E">
      <w:pPr>
        <w:tabs>
          <w:tab w:val="left" w:pos="-4820"/>
          <w:tab w:val="left" w:pos="2127"/>
          <w:tab w:val="left" w:pos="4962"/>
          <w:tab w:val="left" w:pos="5387"/>
        </w:tabs>
        <w:rPr>
          <w:rFonts w:ascii="Verdana" w:hAnsi="Verdana"/>
          <w:bCs/>
          <w:sz w:val="22"/>
          <w:szCs w:val="24"/>
        </w:rPr>
      </w:pPr>
    </w:p>
    <w:p w:rsidR="00BE1521" w:rsidRPr="00450F06" w:rsidRDefault="00420874" w:rsidP="00420874">
      <w:pPr>
        <w:tabs>
          <w:tab w:val="left" w:pos="-4820"/>
          <w:tab w:val="left" w:pos="2127"/>
          <w:tab w:val="left" w:pos="4962"/>
          <w:tab w:val="left" w:pos="5387"/>
        </w:tabs>
        <w:jc w:val="center"/>
        <w:rPr>
          <w:rFonts w:ascii="Verdana" w:hAnsi="Verdana"/>
          <w:bCs/>
          <w:sz w:val="24"/>
          <w:szCs w:val="24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SEZ. 2 - IMPRESE COI</w:t>
      </w:r>
      <w:r w:rsidRPr="00450F06">
        <w:rPr>
          <w:rFonts w:ascii="Verdana" w:hAnsi="Verdana" w:cs="Tahoma"/>
          <w:b/>
          <w:bCs/>
          <w:sz w:val="22"/>
          <w:szCs w:val="22"/>
        </w:rPr>
        <w:t>N</w:t>
      </w:r>
      <w:r w:rsidRPr="00450F06">
        <w:rPr>
          <w:rFonts w:ascii="Verdana" w:hAnsi="Verdana" w:cs="Tahoma"/>
          <w:b/>
          <w:bCs/>
          <w:sz w:val="22"/>
          <w:szCs w:val="22"/>
        </w:rPr>
        <w:t>VOLTE NELL’ESECUZIONE DELL’OPERA</w:t>
      </w:r>
    </w:p>
    <w:p w:rsidR="003C115C" w:rsidRPr="00450F06" w:rsidRDefault="00420874" w:rsidP="00420874">
      <w:pPr>
        <w:jc w:val="center"/>
        <w:rPr>
          <w:rFonts w:ascii="Verdana" w:hAnsi="Verdana" w:cs="Tahoma"/>
          <w:sz w:val="18"/>
          <w:szCs w:val="18"/>
          <w:lang w:eastAsia="it-IT"/>
        </w:rPr>
      </w:pPr>
      <w:r w:rsidRPr="00450F06">
        <w:rPr>
          <w:rFonts w:ascii="Verdana" w:hAnsi="Verdana" w:cs="Tahoma"/>
          <w:sz w:val="18"/>
          <w:szCs w:val="18"/>
        </w:rPr>
        <w:t>(compilare per tutte le ditte / lavoratori autonomi coinvo</w:t>
      </w:r>
      <w:r w:rsidRPr="00450F06">
        <w:rPr>
          <w:rFonts w:ascii="Verdana" w:hAnsi="Verdana" w:cs="Tahoma"/>
          <w:sz w:val="18"/>
          <w:szCs w:val="18"/>
        </w:rPr>
        <w:t>l</w:t>
      </w:r>
      <w:r w:rsidRPr="00450F06">
        <w:rPr>
          <w:rFonts w:ascii="Verdana" w:hAnsi="Verdana" w:cs="Tahoma"/>
          <w:sz w:val="18"/>
          <w:szCs w:val="18"/>
        </w:rPr>
        <w:t>te nell’appalto)</w:t>
      </w:r>
    </w:p>
    <w:p w:rsidR="003C115C" w:rsidRPr="00450F06" w:rsidRDefault="003C115C" w:rsidP="00420874">
      <w:pPr>
        <w:jc w:val="center"/>
        <w:rPr>
          <w:rFonts w:ascii="Verdana" w:hAnsi="Verdana" w:cs="Tahoma"/>
          <w:sz w:val="22"/>
          <w:szCs w:val="18"/>
          <w:lang w:eastAsia="it-IT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4"/>
        <w:gridCol w:w="6395"/>
      </w:tblGrid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Ditta: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267989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R.E.M. s.r.l.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Datore di Lavoro: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267989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PACE ADELE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RSPP: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267989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PACE ADELE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RLS: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267989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SPAZIANI CARLO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Dirigente/Preposto/Responsabile</w:t>
            </w:r>
            <w:r w:rsidR="00333211"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267989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smartTag w:uri="urn:schemas-microsoft-com:office:smarttags" w:element="PersonName">
              <w:smartTagPr>
                <w:attr w:name="ProductID" w:val="CRETARO ANTONELLO"/>
              </w:smartTagPr>
              <w:r>
                <w:rPr>
                  <w:rFonts w:ascii="Tahoma" w:hAnsi="Tahoma" w:cs="Tahoma"/>
                  <w:sz w:val="18"/>
                  <w:szCs w:val="18"/>
                  <w:lang w:eastAsia="it-IT"/>
                </w:rPr>
                <w:t>CRETARO ANTONELLO</w:t>
              </w:r>
            </w:smartTag>
            <w:r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– DI MAGGIO MARCO – ZAGAROLI MARCO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n. RdA</w:t>
            </w:r>
            <w:r w:rsidR="00333211"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267989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</w:rPr>
              <w:t>AI 50009683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Incaricati gestione emergenze: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267989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smartTag w:uri="urn:schemas-microsoft-com:office:smarttags" w:element="PersonName">
              <w:smartTagPr>
                <w:attr w:name="ProductID" w:val="CRETARO ANTONELLO"/>
              </w:smartTagPr>
              <w:r>
                <w:rPr>
                  <w:rFonts w:ascii="Tahoma" w:hAnsi="Tahoma" w:cs="Tahoma"/>
                  <w:sz w:val="18"/>
                  <w:szCs w:val="18"/>
                  <w:lang w:eastAsia="it-IT"/>
                </w:rPr>
                <w:t>CRETARO ANTONELLO</w:t>
              </w:r>
            </w:smartTag>
            <w:r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– DI MAGGIO MARCO – ZAGAROLI MARCO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Numero lavoratori (max e m</w:t>
            </w: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e</w:t>
            </w: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dio):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267989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MAX 12 M</w:t>
            </w:r>
            <w:r>
              <w:rPr>
                <w:rFonts w:ascii="Tahoma" w:hAnsi="Tahoma" w:cs="Tahoma"/>
                <w:sz w:val="18"/>
                <w:szCs w:val="18"/>
                <w:lang w:eastAsia="it-IT"/>
              </w:rPr>
              <w:t>E</w:t>
            </w:r>
            <w:r>
              <w:rPr>
                <w:rFonts w:ascii="Tahoma" w:hAnsi="Tahoma" w:cs="Tahoma"/>
                <w:sz w:val="18"/>
                <w:szCs w:val="18"/>
                <w:lang w:eastAsia="it-IT"/>
              </w:rPr>
              <w:t>DIO 4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Lavori di: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7" w:rsidRPr="00267989" w:rsidRDefault="00267989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267989">
              <w:rPr>
                <w:rFonts w:ascii="Tahoma" w:hAnsi="Tahoma" w:cs="Tahoma"/>
                <w:sz w:val="18"/>
                <w:szCs w:val="18"/>
                <w:lang w:eastAsia="it-IT"/>
              </w:rPr>
              <w:t>Retrofit elettrico e elettronico fresatrice Brocciatrice KILNH OP40/1 UTE Biella BID NUMBER 28557062</w:t>
            </w:r>
          </w:p>
        </w:tc>
      </w:tr>
    </w:tbl>
    <w:p w:rsidR="003C115C" w:rsidRPr="00450F06" w:rsidRDefault="003C115C" w:rsidP="007C2120">
      <w:pPr>
        <w:tabs>
          <w:tab w:val="left" w:pos="3209"/>
          <w:tab w:val="left" w:pos="7407"/>
          <w:tab w:val="left" w:pos="8442"/>
        </w:tabs>
        <w:ind w:left="70"/>
        <w:rPr>
          <w:rFonts w:ascii="Verdana" w:hAnsi="Verdana" w:cs="Tahoma"/>
          <w:sz w:val="18"/>
          <w:szCs w:val="18"/>
          <w:lang w:eastAsia="it-IT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4"/>
        <w:gridCol w:w="6395"/>
      </w:tblGrid>
      <w:tr w:rsidR="00F27DB8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DB8" w:rsidRPr="00450F06" w:rsidRDefault="00F27DB8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Ditta: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B8" w:rsidRPr="00450F06" w:rsidRDefault="00F27DB8" w:rsidP="00EB03D8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I.M.E.S. Impianti s.r.l.</w:t>
            </w:r>
          </w:p>
        </w:tc>
      </w:tr>
      <w:tr w:rsidR="00F27DB8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DB8" w:rsidRPr="00450F06" w:rsidRDefault="00F27DB8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Datore di Lavoro: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B8" w:rsidRPr="00450F06" w:rsidRDefault="00F27DB8" w:rsidP="00EB03D8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SOMMESE SALVATORE</w:t>
            </w:r>
          </w:p>
        </w:tc>
      </w:tr>
      <w:tr w:rsidR="00F27DB8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DB8" w:rsidRPr="00450F06" w:rsidRDefault="00F27DB8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RSPP: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B8" w:rsidRPr="00450F06" w:rsidRDefault="00F27DB8" w:rsidP="00EB03D8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                                       SOMMESE SALVATORE</w:t>
            </w:r>
          </w:p>
        </w:tc>
      </w:tr>
      <w:tr w:rsidR="00F27DB8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DB8" w:rsidRPr="00450F06" w:rsidRDefault="00F27DB8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RLS: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B8" w:rsidRPr="00450F06" w:rsidRDefault="00F27DB8" w:rsidP="00EB03D8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COPPOLA FRANCESCO</w:t>
            </w:r>
          </w:p>
        </w:tc>
      </w:tr>
      <w:tr w:rsidR="00F27DB8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DB8" w:rsidRPr="00450F06" w:rsidRDefault="00F27DB8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Dirigente/Preposto/Responsabile: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B8" w:rsidRPr="00450F06" w:rsidRDefault="00F27DB8" w:rsidP="00EB03D8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smartTag w:uri="urn:schemas-microsoft-com:office:smarttags" w:element="PersonName">
              <w:smartTagPr>
                <w:attr w:name="ProductID" w:val="COPPOLA FRANCESCO"/>
              </w:smartTagPr>
              <w:r>
                <w:rPr>
                  <w:rFonts w:ascii="Tahoma" w:hAnsi="Tahoma" w:cs="Tahoma"/>
                  <w:sz w:val="18"/>
                  <w:szCs w:val="18"/>
                  <w:lang w:eastAsia="it-IT"/>
                </w:rPr>
                <w:t>COPPOLA FRANCESCO</w:t>
              </w:r>
            </w:smartTag>
            <w:r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– DE LUCA MARCO</w:t>
            </w:r>
          </w:p>
        </w:tc>
      </w:tr>
      <w:tr w:rsidR="00F27DB8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DB8" w:rsidRPr="00450F06" w:rsidRDefault="00F27DB8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n. RdA: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B8" w:rsidRPr="00450F06" w:rsidRDefault="00F27DB8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</w:rPr>
              <w:t>AI 50009683</w:t>
            </w:r>
          </w:p>
        </w:tc>
      </w:tr>
      <w:tr w:rsidR="00F27DB8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DB8" w:rsidRPr="00450F06" w:rsidRDefault="00F27DB8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Incaricati gestione emergenze: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B8" w:rsidRPr="00450F06" w:rsidRDefault="00F27DB8" w:rsidP="00EB03D8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smartTag w:uri="urn:schemas-microsoft-com:office:smarttags" w:element="PersonName">
              <w:smartTagPr>
                <w:attr w:name="ProductID" w:val="COPPOLA FRANCESCO"/>
              </w:smartTagPr>
              <w:r>
                <w:rPr>
                  <w:rFonts w:ascii="Tahoma" w:hAnsi="Tahoma" w:cs="Tahoma"/>
                  <w:sz w:val="18"/>
                  <w:szCs w:val="18"/>
                  <w:lang w:eastAsia="it-IT"/>
                </w:rPr>
                <w:t>COPPOLA FRANCESCO</w:t>
              </w:r>
            </w:smartTag>
            <w:r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– DE LUCA MARCO</w:t>
            </w:r>
          </w:p>
        </w:tc>
      </w:tr>
      <w:tr w:rsidR="00F27DB8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DB8" w:rsidRPr="00450F06" w:rsidRDefault="00F27DB8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Numero lavoratori (max e m</w:t>
            </w: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e</w:t>
            </w: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dio):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B8" w:rsidRPr="00450F06" w:rsidRDefault="00F27DB8" w:rsidP="00EB03D8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MAX 6 MEDIO 3</w:t>
            </w:r>
          </w:p>
        </w:tc>
      </w:tr>
      <w:tr w:rsidR="00F27DB8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DB8" w:rsidRPr="00450F06" w:rsidRDefault="00F27DB8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Lavori di: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B8" w:rsidRPr="00450F06" w:rsidRDefault="00F27DB8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267989">
              <w:rPr>
                <w:rFonts w:ascii="Tahoma" w:hAnsi="Tahoma" w:cs="Tahoma"/>
                <w:sz w:val="18"/>
                <w:szCs w:val="18"/>
                <w:lang w:eastAsia="it-IT"/>
              </w:rPr>
              <w:t>Retrofit elettrico e elettronico fresatrice Brocciatrice KILNH OP40/1 UTE Biella BID NUMBER 28557062</w:t>
            </w:r>
          </w:p>
        </w:tc>
      </w:tr>
    </w:tbl>
    <w:p w:rsidR="003C115C" w:rsidRPr="00450F06" w:rsidRDefault="003C115C" w:rsidP="007C2120">
      <w:pPr>
        <w:tabs>
          <w:tab w:val="left" w:pos="3209"/>
          <w:tab w:val="left" w:pos="7407"/>
          <w:tab w:val="left" w:pos="8442"/>
          <w:tab w:val="left" w:pos="9743"/>
          <w:tab w:val="left" w:pos="9903"/>
        </w:tabs>
        <w:ind w:left="70"/>
        <w:rPr>
          <w:rFonts w:ascii="Verdana" w:hAnsi="Verdana" w:cs="Tahoma"/>
          <w:sz w:val="18"/>
          <w:szCs w:val="18"/>
          <w:lang w:eastAsia="it-IT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9"/>
        <w:gridCol w:w="6500"/>
      </w:tblGrid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Ditta: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D608F3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MONTRONIX SRL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Datore di Lavoro: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D608F3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MARCO PENZA (PROCURATORE)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RSPP: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D608F3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DR. DAMIANO PANZERA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RLS: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D608F3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SIG. MAURO RESEMINI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Dirigente/Preposto/Responsabile</w:t>
            </w:r>
            <w:r w:rsidR="00333211"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D608F3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SIG. MAURO RESEMINI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n. RdA</w:t>
            </w:r>
            <w:r w:rsidR="00333211"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Incaricati gestione emergenze: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D608F3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SIG. MAURO RESEMINI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Numero lavoratori (max e m</w:t>
            </w: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e</w:t>
            </w: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dio):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D608F3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4 MAX 1 MEDIO</w:t>
            </w:r>
          </w:p>
        </w:tc>
      </w:tr>
      <w:tr w:rsidR="004A36F7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6F7" w:rsidRPr="00450F06" w:rsidRDefault="004A36F7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450F06">
              <w:rPr>
                <w:rFonts w:ascii="Tahoma" w:hAnsi="Tahoma" w:cs="Tahoma"/>
                <w:sz w:val="18"/>
                <w:szCs w:val="18"/>
                <w:lang w:eastAsia="it-IT"/>
              </w:rPr>
              <w:t>Lavori di: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7" w:rsidRPr="00450F06" w:rsidRDefault="00D608F3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sz w:val="18"/>
                <w:szCs w:val="18"/>
                <w:lang w:eastAsia="it-IT"/>
              </w:rPr>
              <w:t>Programmazione Sistema Montronix e Corso di Istruzione</w:t>
            </w:r>
          </w:p>
        </w:tc>
      </w:tr>
      <w:tr w:rsidR="00D608F3" w:rsidRPr="00450F0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8F3" w:rsidRPr="00450F06" w:rsidRDefault="00D608F3" w:rsidP="007C2120">
            <w:pPr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F3" w:rsidRDefault="00D608F3" w:rsidP="007C2120">
            <w:pPr>
              <w:jc w:val="center"/>
              <w:rPr>
                <w:rFonts w:ascii="Tahoma" w:hAnsi="Tahoma" w:cs="Tahoma"/>
                <w:sz w:val="18"/>
                <w:szCs w:val="18"/>
                <w:lang w:eastAsia="it-IT"/>
              </w:rPr>
            </w:pPr>
          </w:p>
        </w:tc>
      </w:tr>
    </w:tbl>
    <w:p w:rsidR="003256B6" w:rsidRPr="00450F06" w:rsidRDefault="003256B6" w:rsidP="003256B6">
      <w:pPr>
        <w:rPr>
          <w:rFonts w:ascii="Verdana" w:hAnsi="Verdana"/>
          <w:sz w:val="22"/>
        </w:rPr>
      </w:pPr>
    </w:p>
    <w:p w:rsidR="00420874" w:rsidRPr="00450F06" w:rsidRDefault="00420874" w:rsidP="003256B6">
      <w:pPr>
        <w:rPr>
          <w:rFonts w:ascii="Verdana" w:hAnsi="Verdana"/>
          <w:sz w:val="22"/>
        </w:rPr>
      </w:pPr>
    </w:p>
    <w:p w:rsidR="00F543A5" w:rsidRPr="00450F06" w:rsidRDefault="00420874" w:rsidP="00420874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sz w:val="18"/>
          <w:szCs w:val="18"/>
        </w:rPr>
      </w:pPr>
      <w:bookmarkStart w:id="0" w:name="RANGE!A1:F34"/>
      <w:bookmarkEnd w:id="0"/>
      <w:r w:rsidRPr="00450F06">
        <w:rPr>
          <w:rFonts w:ascii="Verdana" w:hAnsi="Verdana" w:cs="Tahoma"/>
          <w:b/>
          <w:bCs/>
          <w:sz w:val="22"/>
          <w:szCs w:val="22"/>
        </w:rPr>
        <w:t xml:space="preserve">SEZ. 3 - </w:t>
      </w:r>
      <w:r w:rsidR="00F543A5" w:rsidRPr="00450F06">
        <w:rPr>
          <w:rFonts w:ascii="Verdana" w:hAnsi="Verdana" w:cs="Tahoma"/>
          <w:b/>
          <w:bCs/>
          <w:sz w:val="22"/>
          <w:szCs w:val="22"/>
        </w:rPr>
        <w:t>TIPOLOGIA LAVORI IN APPA</w:t>
      </w:r>
      <w:r w:rsidR="00F543A5" w:rsidRPr="00450F06">
        <w:rPr>
          <w:rFonts w:ascii="Verdana" w:hAnsi="Verdana" w:cs="Tahoma"/>
          <w:b/>
          <w:bCs/>
          <w:sz w:val="22"/>
          <w:szCs w:val="22"/>
        </w:rPr>
        <w:t>L</w:t>
      </w:r>
      <w:r w:rsidR="00F543A5" w:rsidRPr="00450F06">
        <w:rPr>
          <w:rFonts w:ascii="Verdana" w:hAnsi="Verdana" w:cs="Tahoma"/>
          <w:b/>
          <w:bCs/>
          <w:sz w:val="22"/>
          <w:szCs w:val="22"/>
        </w:rPr>
        <w:t>TO</w:t>
      </w:r>
    </w:p>
    <w:p w:rsidR="00F543A5" w:rsidRPr="00450F06" w:rsidRDefault="00F543A5" w:rsidP="00F543A5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rPr>
          <w:rFonts w:ascii="Verdana" w:hAnsi="Verdana" w:cs="Tahoma"/>
          <w:sz w:val="22"/>
          <w:szCs w:val="18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920"/>
        <w:gridCol w:w="6680"/>
      </w:tblGrid>
      <w:tr w:rsidR="003256B6" w:rsidRPr="00450F06">
        <w:trPr>
          <w:trHeight w:val="25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PULIZIE  CIVILI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INDUSTRIALI</w:t>
            </w:r>
          </w:p>
        </w:tc>
      </w:tr>
      <w:tr w:rsidR="003256B6" w:rsidRPr="00450F06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SANIFICAZIONE / DERATTIZZAZIONE / ECC.</w:t>
            </w:r>
          </w:p>
        </w:tc>
      </w:tr>
    </w:tbl>
    <w:p w:rsidR="00354699" w:rsidRPr="00450F06" w:rsidRDefault="00354699" w:rsidP="007C2120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ind w:left="70"/>
        <w:rPr>
          <w:rFonts w:ascii="Verdana" w:hAnsi="Verdana" w:cs="Tahoma"/>
          <w:sz w:val="18"/>
          <w:szCs w:val="18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600"/>
      </w:tblGrid>
      <w:tr w:rsidR="003256B6" w:rsidRPr="00450F06">
        <w:trPr>
          <w:trHeight w:val="25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ANALISI AMBIENTALI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FACCHINAGGIO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FATTORINI / SERVIZIO POSTA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TELEFONIA / SISTEMI / DATI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FOTOCOPIATRICI / FAX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ELETTRICO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MECCANICO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IDRAULICO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ANTINCENDIO / ANTINTRUSIONE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ASCENSORI / MONTACARICHI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AUDIO / VIDEO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VERDE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PITTURAZIONI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VARIE</w:t>
            </w:r>
          </w:p>
        </w:tc>
      </w:tr>
    </w:tbl>
    <w:p w:rsidR="00263CC4" w:rsidRPr="00450F06" w:rsidRDefault="00263CC4" w:rsidP="007C2120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ind w:left="70"/>
        <w:rPr>
          <w:rFonts w:ascii="Verdana" w:hAnsi="Verdana" w:cs="Tahoma"/>
          <w:sz w:val="18"/>
          <w:szCs w:val="18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920"/>
        <w:gridCol w:w="6680"/>
      </w:tblGrid>
      <w:tr w:rsidR="003256B6" w:rsidRPr="00450F06">
        <w:trPr>
          <w:trHeight w:val="25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MANUTENZIONE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BA44A7" w:rsidP="007C212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  <w:r w:rsidR="003256B6" w:rsidRPr="00450F06">
              <w:rPr>
                <w:rFonts w:ascii="Tahoma" w:hAnsi="Tahoma" w:cs="Tahoma"/>
                <w:sz w:val="18"/>
                <w:szCs w:val="18"/>
              </w:rPr>
              <w:t xml:space="preserve"> ELETTRICO</w:t>
            </w:r>
          </w:p>
        </w:tc>
      </w:tr>
      <w:tr w:rsidR="003256B6" w:rsidRPr="00450F06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MECCANICO</w:t>
            </w:r>
          </w:p>
        </w:tc>
      </w:tr>
      <w:tr w:rsidR="003256B6" w:rsidRPr="00450F06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IDRAULICO</w:t>
            </w:r>
          </w:p>
        </w:tc>
      </w:tr>
      <w:tr w:rsidR="003256B6" w:rsidRPr="00450F06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ANTINCENDIO / ANTINTRUSIONE</w:t>
            </w:r>
          </w:p>
        </w:tc>
      </w:tr>
      <w:tr w:rsidR="003256B6" w:rsidRPr="00450F06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ASCENSORI / MONTACARICHI</w:t>
            </w:r>
          </w:p>
        </w:tc>
      </w:tr>
      <w:tr w:rsidR="003256B6" w:rsidRPr="00450F06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AUDIO / VIDEO</w:t>
            </w:r>
          </w:p>
        </w:tc>
      </w:tr>
      <w:tr w:rsidR="003256B6" w:rsidRPr="00450F06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VERDE</w:t>
            </w:r>
          </w:p>
        </w:tc>
      </w:tr>
      <w:tr w:rsidR="003256B6" w:rsidRPr="00450F06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PITTURAZIONI</w:t>
            </w:r>
          </w:p>
        </w:tc>
      </w:tr>
      <w:tr w:rsidR="003256B6" w:rsidRPr="00450F06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VARIE</w:t>
            </w:r>
          </w:p>
        </w:tc>
      </w:tr>
    </w:tbl>
    <w:p w:rsidR="0089434F" w:rsidRPr="00450F06" w:rsidRDefault="0089434F" w:rsidP="007C2120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ind w:left="70"/>
        <w:rPr>
          <w:rFonts w:ascii="Verdana" w:hAnsi="Verdana" w:cs="Tahoma"/>
          <w:sz w:val="18"/>
          <w:szCs w:val="18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600"/>
      </w:tblGrid>
      <w:tr w:rsidR="0089434F" w:rsidRPr="00450F06">
        <w:trPr>
          <w:trHeight w:val="25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􀂆 ALTRO</w:t>
            </w:r>
          </w:p>
        </w:tc>
      </w:tr>
      <w:tr w:rsidR="003256B6" w:rsidRPr="00450F06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56B6" w:rsidRPr="00450F06" w:rsidRDefault="003256B6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 xml:space="preserve">􀂆 FORNITURE IN OPERA                         ( es: installazione/avviamento macchinari, posa in opera di arredi) </w:t>
            </w:r>
          </w:p>
        </w:tc>
      </w:tr>
    </w:tbl>
    <w:p w:rsidR="00420874" w:rsidRPr="00450F06" w:rsidRDefault="00420874" w:rsidP="00420874">
      <w:pPr>
        <w:rPr>
          <w:rFonts w:ascii="Verdana" w:hAnsi="Verdana"/>
          <w:sz w:val="22"/>
        </w:rPr>
      </w:pPr>
    </w:p>
    <w:p w:rsidR="00420874" w:rsidRPr="00450F06" w:rsidRDefault="00420874" w:rsidP="00420874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 xml:space="preserve">SEZ. </w:t>
      </w:r>
      <w:r w:rsidR="00EB57C1" w:rsidRPr="00450F06">
        <w:rPr>
          <w:rFonts w:ascii="Verdana" w:hAnsi="Verdana" w:cs="Tahoma"/>
          <w:b/>
          <w:bCs/>
          <w:sz w:val="22"/>
          <w:szCs w:val="22"/>
        </w:rPr>
        <w:t>4</w:t>
      </w:r>
      <w:r w:rsidRPr="00450F06">
        <w:rPr>
          <w:rFonts w:ascii="Verdana" w:hAnsi="Verdana" w:cs="Tahoma"/>
          <w:b/>
          <w:bCs/>
          <w:sz w:val="22"/>
          <w:szCs w:val="22"/>
        </w:rPr>
        <w:t xml:space="preserve"> - P</w:t>
      </w:r>
      <w:r w:rsidR="00EB57C1" w:rsidRPr="00450F06">
        <w:rPr>
          <w:rFonts w:ascii="Verdana" w:hAnsi="Verdana" w:cs="Tahoma"/>
          <w:b/>
          <w:bCs/>
          <w:sz w:val="22"/>
          <w:szCs w:val="22"/>
        </w:rPr>
        <w:t>IANIF</w:t>
      </w:r>
      <w:r w:rsidR="00EB57C1" w:rsidRPr="00450F06">
        <w:rPr>
          <w:rFonts w:ascii="Verdana" w:hAnsi="Verdana" w:cs="Tahoma"/>
          <w:b/>
          <w:bCs/>
          <w:sz w:val="22"/>
          <w:szCs w:val="22"/>
        </w:rPr>
        <w:t>I</w:t>
      </w:r>
      <w:r w:rsidR="00EB57C1" w:rsidRPr="00450F06">
        <w:rPr>
          <w:rFonts w:ascii="Verdana" w:hAnsi="Verdana" w:cs="Tahoma"/>
          <w:b/>
          <w:bCs/>
          <w:sz w:val="22"/>
          <w:szCs w:val="22"/>
        </w:rPr>
        <w:t>CAZIONE</w:t>
      </w:r>
    </w:p>
    <w:p w:rsidR="00420874" w:rsidRPr="00450F06" w:rsidRDefault="00420874" w:rsidP="00420874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rPr>
          <w:rFonts w:ascii="Verdana" w:hAnsi="Verdana" w:cs="Tahoma"/>
          <w:sz w:val="22"/>
          <w:szCs w:val="18"/>
        </w:rPr>
      </w:pPr>
    </w:p>
    <w:p w:rsidR="003256B6" w:rsidRPr="00450F06" w:rsidRDefault="003256B6" w:rsidP="00420874">
      <w:pPr>
        <w:spacing w:line="384" w:lineRule="atLeast"/>
        <w:jc w:val="both"/>
        <w:rPr>
          <w:rFonts w:ascii="Verdana" w:hAnsi="Verdana" w:cs="Arial"/>
          <w:spacing w:val="4"/>
          <w:sz w:val="22"/>
          <w:szCs w:val="22"/>
        </w:rPr>
      </w:pPr>
      <w:r w:rsidRPr="00450F06">
        <w:rPr>
          <w:rFonts w:ascii="Verdana" w:hAnsi="Verdana" w:cs="Arial"/>
          <w:spacing w:val="4"/>
          <w:sz w:val="22"/>
          <w:szCs w:val="22"/>
        </w:rPr>
        <w:t>Esaminata ed analizzata congiuntamente la presenza di eventuali rischi derivanti dalle int</w:t>
      </w:r>
      <w:r w:rsidR="0075774B" w:rsidRPr="00450F06">
        <w:rPr>
          <w:rFonts w:ascii="Verdana" w:hAnsi="Verdana" w:cs="Arial"/>
          <w:spacing w:val="4"/>
          <w:sz w:val="22"/>
          <w:szCs w:val="22"/>
        </w:rPr>
        <w:t>erferenze tra le attività dell’</w:t>
      </w:r>
      <w:r w:rsidRPr="00450F06">
        <w:rPr>
          <w:rFonts w:ascii="Verdana" w:hAnsi="Verdana" w:cs="Arial"/>
          <w:spacing w:val="4"/>
          <w:sz w:val="22"/>
          <w:szCs w:val="22"/>
        </w:rPr>
        <w:t>Unità Organizzativa e delle imprese sopra ind</w:t>
      </w:r>
      <w:r w:rsidRPr="00450F06">
        <w:rPr>
          <w:rFonts w:ascii="Verdana" w:hAnsi="Verdana" w:cs="Arial"/>
          <w:spacing w:val="4"/>
          <w:sz w:val="22"/>
          <w:szCs w:val="22"/>
        </w:rPr>
        <w:t>i</w:t>
      </w:r>
      <w:r w:rsidRPr="00450F06">
        <w:rPr>
          <w:rFonts w:ascii="Verdana" w:hAnsi="Verdana" w:cs="Arial"/>
          <w:spacing w:val="4"/>
          <w:sz w:val="22"/>
          <w:szCs w:val="22"/>
        </w:rPr>
        <w:t>cate</w:t>
      </w:r>
      <w:r w:rsidR="00420874" w:rsidRPr="00450F06">
        <w:rPr>
          <w:rFonts w:ascii="Verdana" w:hAnsi="Verdana" w:cs="Arial"/>
          <w:spacing w:val="4"/>
          <w:sz w:val="22"/>
          <w:szCs w:val="22"/>
        </w:rPr>
        <w:t>,</w:t>
      </w:r>
      <w:r w:rsidRPr="00450F06">
        <w:rPr>
          <w:rFonts w:ascii="Verdana" w:hAnsi="Verdana" w:cs="Arial"/>
          <w:spacing w:val="4"/>
          <w:sz w:val="22"/>
          <w:szCs w:val="22"/>
        </w:rPr>
        <w:t xml:space="preserve"> si riscontra che</w:t>
      </w:r>
      <w:r w:rsidR="00420874" w:rsidRPr="00450F06">
        <w:rPr>
          <w:rFonts w:ascii="Verdana" w:hAnsi="Verdana" w:cs="Arial"/>
          <w:spacing w:val="4"/>
          <w:sz w:val="22"/>
          <w:szCs w:val="22"/>
        </w:rPr>
        <w:t xml:space="preserve"> sono presenti sovrapposizioni e ambiti di interferenza come indicato nella tabella segue</w:t>
      </w:r>
      <w:r w:rsidR="00420874" w:rsidRPr="00450F06">
        <w:rPr>
          <w:rFonts w:ascii="Verdana" w:hAnsi="Verdana" w:cs="Arial"/>
          <w:spacing w:val="4"/>
          <w:sz w:val="22"/>
          <w:szCs w:val="22"/>
        </w:rPr>
        <w:t>n</w:t>
      </w:r>
      <w:r w:rsidR="00420874" w:rsidRPr="00450F06">
        <w:rPr>
          <w:rFonts w:ascii="Verdana" w:hAnsi="Verdana" w:cs="Arial"/>
          <w:spacing w:val="4"/>
          <w:sz w:val="22"/>
          <w:szCs w:val="22"/>
        </w:rPr>
        <w:t>te</w:t>
      </w:r>
      <w:r w:rsidRPr="00450F06">
        <w:rPr>
          <w:rFonts w:ascii="Verdana" w:hAnsi="Verdana" w:cs="Arial"/>
          <w:spacing w:val="4"/>
          <w:sz w:val="22"/>
          <w:szCs w:val="22"/>
        </w:rPr>
        <w:t>:</w:t>
      </w:r>
    </w:p>
    <w:p w:rsidR="00420874" w:rsidRPr="00450F06" w:rsidRDefault="00420874" w:rsidP="007C2120">
      <w:pPr>
        <w:rPr>
          <w:rFonts w:ascii="Verdana" w:hAnsi="Verdana" w:cs="Arial"/>
          <w:b/>
          <w:spacing w:val="4"/>
          <w:sz w:val="22"/>
          <w:szCs w:val="22"/>
          <w:u w:val="single"/>
        </w:rPr>
      </w:pPr>
    </w:p>
    <w:p w:rsidR="0089434F" w:rsidRPr="00450F06" w:rsidRDefault="0089434F" w:rsidP="007C2120">
      <w:pPr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 xml:space="preserve">Descrizione delle fasi di lavoro e identificazione delle sovrapposizioni </w:t>
      </w:r>
      <w:smartTag w:uri="urn:schemas-microsoft-com:office:smarttags" w:element="PersonName">
        <w:smartTagPr>
          <w:attr w:name="ProductID" w:val="e ambiti di"/>
        </w:smartTagPr>
        <w:r w:rsidRPr="00450F06">
          <w:rPr>
            <w:rFonts w:ascii="Verdana" w:hAnsi="Verdana" w:cs="Tahoma"/>
            <w:b/>
            <w:bCs/>
            <w:sz w:val="22"/>
            <w:szCs w:val="22"/>
          </w:rPr>
          <w:t>e amb</w:t>
        </w:r>
        <w:r w:rsidRPr="00450F06">
          <w:rPr>
            <w:rFonts w:ascii="Verdana" w:hAnsi="Verdana" w:cs="Tahoma"/>
            <w:b/>
            <w:bCs/>
            <w:sz w:val="22"/>
            <w:szCs w:val="22"/>
          </w:rPr>
          <w:t>i</w:t>
        </w:r>
        <w:r w:rsidRPr="00450F06">
          <w:rPr>
            <w:rFonts w:ascii="Verdana" w:hAnsi="Verdana" w:cs="Tahoma"/>
            <w:b/>
            <w:bCs/>
            <w:sz w:val="22"/>
            <w:szCs w:val="22"/>
          </w:rPr>
          <w:t>ti di</w:t>
        </w:r>
      </w:smartTag>
      <w:r w:rsidRPr="00450F06">
        <w:rPr>
          <w:rFonts w:ascii="Verdana" w:hAnsi="Verdana" w:cs="Tahoma"/>
          <w:b/>
          <w:bCs/>
          <w:sz w:val="22"/>
          <w:szCs w:val="22"/>
        </w:rPr>
        <w:t xml:space="preserve"> interf</w:t>
      </w:r>
      <w:r w:rsidRPr="00450F06">
        <w:rPr>
          <w:rFonts w:ascii="Verdana" w:hAnsi="Verdana" w:cs="Tahoma"/>
          <w:b/>
          <w:bCs/>
          <w:sz w:val="22"/>
          <w:szCs w:val="22"/>
        </w:rPr>
        <w:t>e</w:t>
      </w:r>
      <w:r w:rsidRPr="00450F06">
        <w:rPr>
          <w:rFonts w:ascii="Verdana" w:hAnsi="Verdana" w:cs="Tahoma"/>
          <w:b/>
          <w:bCs/>
          <w:sz w:val="22"/>
          <w:szCs w:val="22"/>
        </w:rPr>
        <w:t>renza:</w:t>
      </w:r>
    </w:p>
    <w:p w:rsidR="0089434F" w:rsidRPr="00450F06" w:rsidRDefault="0089434F" w:rsidP="007C2120">
      <w:pPr>
        <w:rPr>
          <w:rFonts w:ascii="Verdana" w:hAnsi="Verdana" w:cs="Tahoma"/>
          <w:sz w:val="18"/>
          <w:szCs w:val="18"/>
        </w:rPr>
      </w:pPr>
    </w:p>
    <w:tbl>
      <w:tblPr>
        <w:tblW w:w="9664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3560"/>
        <w:gridCol w:w="1000"/>
        <w:gridCol w:w="1100"/>
        <w:gridCol w:w="976"/>
        <w:gridCol w:w="976"/>
        <w:gridCol w:w="1076"/>
        <w:gridCol w:w="976"/>
      </w:tblGrid>
      <w:tr w:rsidR="0089434F" w:rsidRPr="00450F06">
        <w:trPr>
          <w:trHeight w:val="25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Tempo</w:t>
            </w:r>
          </w:p>
        </w:tc>
      </w:tr>
      <w:tr w:rsidR="0089434F" w:rsidRPr="00450F06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Attività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9434F" w:rsidRPr="00450F06" w:rsidRDefault="0089434F" w:rsidP="0089434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lun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9434F" w:rsidRPr="00450F06" w:rsidRDefault="0089434F" w:rsidP="0089434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9434F" w:rsidRPr="00450F06" w:rsidRDefault="0089434F" w:rsidP="0089434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mer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9434F" w:rsidRPr="00450F06" w:rsidRDefault="0089434F" w:rsidP="0089434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gio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9434F" w:rsidRPr="00450F06" w:rsidRDefault="0089434F" w:rsidP="0089434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ven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9434F" w:rsidRPr="00450F06" w:rsidRDefault="0089434F" w:rsidP="0089434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Sab</w:t>
            </w:r>
          </w:p>
        </w:tc>
      </w:tr>
      <w:tr w:rsidR="0089434F" w:rsidRPr="00450F06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434F" w:rsidRPr="00450F06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434F" w:rsidRPr="00450F06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434F" w:rsidRPr="00450F06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434F" w:rsidRPr="00450F06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434F" w:rsidRPr="00450F06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434F" w:rsidRPr="00450F06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434F" w:rsidRPr="00450F06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434F" w:rsidRPr="00450F06">
        <w:trPr>
          <w:trHeight w:val="2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434F" w:rsidRPr="00450F06">
        <w:trPr>
          <w:trHeight w:val="258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420"/>
            </w:tblGrid>
            <w:tr w:rsidR="0089434F" w:rsidRPr="00450F06">
              <w:trPr>
                <w:trHeight w:val="255"/>
                <w:tblCellSpacing w:w="0" w:type="dxa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9434F" w:rsidRPr="00450F06" w:rsidRDefault="0089434F" w:rsidP="007C212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50F06">
                    <w:rPr>
                      <w:rFonts w:ascii="Arial" w:hAnsi="Arial" w:cs="Arial"/>
                    </w:rPr>
                    <w:pict>
                      <v:rect id="_x0000_s1141" style="position:absolute;left:0;text-align:left;margin-left:14.5pt;margin-top:-.45pt;width:47.25pt;height:11.25pt;z-index:251657216" fillcolor="red" strokecolor="windowText" o:insetmode="auto"/>
                    </w:pict>
                  </w:r>
                  <w:r w:rsidRPr="00450F06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giorno con sovrapposizioni</w:t>
                  </w:r>
                </w:p>
              </w:tc>
            </w:tr>
          </w:tbl>
          <w:p w:rsidR="0089434F" w:rsidRPr="00450F06" w:rsidRDefault="0089434F" w:rsidP="007C2120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</w:tblGrid>
            <w:tr w:rsidR="0089434F" w:rsidRPr="00450F0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9434F" w:rsidRPr="00450F06" w:rsidRDefault="0089434F" w:rsidP="007C2120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50F06">
                    <w:rPr>
                      <w:rFonts w:ascii="Arial" w:hAnsi="Arial" w:cs="Arial"/>
                    </w:rPr>
                    <w:pict>
                      <v:rect id="_x0000_s1142" style="position:absolute;margin-left:2.3pt;margin-top:-.45pt;width:47.25pt;height:11.25pt;z-index:251658240" fillcolor="lime" strokecolor="windowText" o:insetmode="auto"/>
                    </w:pict>
                  </w:r>
                </w:p>
              </w:tc>
            </w:tr>
          </w:tbl>
          <w:p w:rsidR="0089434F" w:rsidRPr="00450F06" w:rsidRDefault="0089434F" w:rsidP="007C2120">
            <w:pPr>
              <w:rPr>
                <w:rFonts w:ascii="Arial" w:hAnsi="Arial" w:cs="Arial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 xml:space="preserve">   giorno senza sovrapposizioni</w:t>
            </w:r>
          </w:p>
        </w:tc>
      </w:tr>
    </w:tbl>
    <w:p w:rsidR="0089434F" w:rsidRPr="00450F06" w:rsidRDefault="0089434F" w:rsidP="007C2120">
      <w:pPr>
        <w:tabs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18"/>
          <w:szCs w:val="18"/>
        </w:rPr>
      </w:pPr>
    </w:p>
    <w:p w:rsidR="00B91D0B" w:rsidRPr="00450F06" w:rsidRDefault="00B91D0B" w:rsidP="007C2120">
      <w:pPr>
        <w:tabs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18"/>
          <w:szCs w:val="18"/>
        </w:rPr>
      </w:pPr>
    </w:p>
    <w:p w:rsidR="00B91D0B" w:rsidRPr="00450F06" w:rsidRDefault="00B91D0B" w:rsidP="00B91D0B">
      <w:pPr>
        <w:tabs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szCs w:val="22"/>
        </w:rPr>
      </w:pPr>
      <w:r w:rsidRPr="00450F06">
        <w:rPr>
          <w:rFonts w:ascii="Verdana" w:hAnsi="Verdana" w:cs="Tahoma"/>
          <w:b/>
          <w:bCs/>
          <w:szCs w:val="22"/>
        </w:rPr>
        <w:t>NOTE</w:t>
      </w:r>
    </w:p>
    <w:p w:rsidR="00B91D0B" w:rsidRPr="00450F06" w:rsidRDefault="00B91D0B" w:rsidP="00B91D0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91D0B" w:rsidRPr="00450F06" w:rsidRDefault="00B91D0B" w:rsidP="00B91D0B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B91D0B" w:rsidRPr="00450F06" w:rsidRDefault="00B91D0B" w:rsidP="00B91D0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91D0B" w:rsidRPr="00450F06" w:rsidRDefault="00B91D0B" w:rsidP="00B91D0B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B91D0B" w:rsidRPr="00450F06" w:rsidRDefault="00B91D0B" w:rsidP="00B91D0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91D0B" w:rsidRPr="00450F06" w:rsidRDefault="00B91D0B" w:rsidP="00B91D0B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B91D0B" w:rsidRPr="00450F06" w:rsidRDefault="00B91D0B" w:rsidP="00B91D0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91D0B" w:rsidRPr="00450F06" w:rsidRDefault="00B91D0B" w:rsidP="00B91D0B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B91D0B" w:rsidRPr="00450F06" w:rsidRDefault="00B91D0B" w:rsidP="00B91D0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91D0B" w:rsidRPr="00450F06" w:rsidRDefault="00B91D0B" w:rsidP="00B91D0B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B91D0B" w:rsidRPr="00450F06" w:rsidRDefault="00B91D0B" w:rsidP="00B91D0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91D0B" w:rsidRPr="00450F06" w:rsidRDefault="00B91D0B" w:rsidP="00B91D0B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B91D0B" w:rsidRPr="00450F06" w:rsidRDefault="00B91D0B" w:rsidP="00B91D0B">
      <w:pPr>
        <w:jc w:val="both"/>
        <w:rPr>
          <w:rFonts w:ascii="Verdana" w:hAnsi="Verdana" w:cs="Arial"/>
          <w:spacing w:val="4"/>
          <w:sz w:val="22"/>
          <w:szCs w:val="22"/>
        </w:rPr>
      </w:pPr>
    </w:p>
    <w:p w:rsidR="005362D7" w:rsidRPr="00450F06" w:rsidRDefault="00EB57C1" w:rsidP="005362D7">
      <w:pPr>
        <w:rPr>
          <w:rFonts w:ascii="Verdana" w:hAnsi="Verdana"/>
          <w:sz w:val="22"/>
          <w:szCs w:val="22"/>
        </w:rPr>
      </w:pPr>
      <w:r w:rsidRPr="00450F06">
        <w:rPr>
          <w:rFonts w:ascii="Verdana" w:hAnsi="Verdana" w:cs="Tahoma"/>
          <w:sz w:val="22"/>
          <w:szCs w:val="22"/>
        </w:rPr>
        <w:br w:type="page"/>
      </w:r>
    </w:p>
    <w:p w:rsidR="005362D7" w:rsidRPr="00450F06" w:rsidRDefault="005362D7" w:rsidP="005362D7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SEZ. 5 - VALUTAZIONE DEI RISCHI DA INTERF</w:t>
      </w:r>
      <w:r w:rsidRPr="00450F06">
        <w:rPr>
          <w:rFonts w:ascii="Verdana" w:hAnsi="Verdana" w:cs="Tahoma"/>
          <w:b/>
          <w:bCs/>
          <w:sz w:val="22"/>
          <w:szCs w:val="22"/>
        </w:rPr>
        <w:t>E</w:t>
      </w:r>
      <w:r w:rsidRPr="00450F06">
        <w:rPr>
          <w:rFonts w:ascii="Verdana" w:hAnsi="Verdana" w:cs="Tahoma"/>
          <w:b/>
          <w:bCs/>
          <w:sz w:val="22"/>
          <w:szCs w:val="22"/>
        </w:rPr>
        <w:t>RENZE</w:t>
      </w:r>
    </w:p>
    <w:p w:rsidR="0089434F" w:rsidRPr="00450F06" w:rsidRDefault="0089434F" w:rsidP="004A36F7">
      <w:pPr>
        <w:ind w:left="70"/>
        <w:jc w:val="both"/>
        <w:rPr>
          <w:rFonts w:ascii="Verdana" w:hAnsi="Verdana" w:cs="Tahoma"/>
          <w:sz w:val="22"/>
          <w:szCs w:val="22"/>
        </w:rPr>
      </w:pPr>
      <w:r w:rsidRPr="00450F06">
        <w:rPr>
          <w:rFonts w:ascii="Verdana" w:hAnsi="Verdana" w:cs="Tahoma"/>
          <w:sz w:val="22"/>
          <w:szCs w:val="22"/>
        </w:rPr>
        <w:t xml:space="preserve">I criteri per la valutazione dei rischi da interferenze faranno riferimento a quelli già </w:t>
      </w:r>
      <w:r w:rsidRPr="00450F06">
        <w:rPr>
          <w:rFonts w:ascii="Verdana" w:hAnsi="Verdana" w:cs="Tahoma"/>
          <w:sz w:val="22"/>
          <w:szCs w:val="22"/>
        </w:rPr>
        <w:t>a</w:t>
      </w:r>
      <w:r w:rsidRPr="00450F06">
        <w:rPr>
          <w:rFonts w:ascii="Verdana" w:hAnsi="Verdana" w:cs="Tahoma"/>
          <w:sz w:val="22"/>
          <w:szCs w:val="22"/>
        </w:rPr>
        <w:t>dottati dall’impresa.</w:t>
      </w:r>
    </w:p>
    <w:p w:rsidR="0089434F" w:rsidRPr="00450F06" w:rsidRDefault="0089434F" w:rsidP="007C2120">
      <w:pPr>
        <w:tabs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22"/>
          <w:szCs w:val="18"/>
        </w:rPr>
      </w:pPr>
    </w:p>
    <w:tbl>
      <w:tblPr>
        <w:tblW w:w="9664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560"/>
        <w:gridCol w:w="5104"/>
      </w:tblGrid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Rischi (1)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Misure adottate per eliminare le interf</w:t>
            </w: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e</w:t>
            </w:r>
            <w:r w:rsidRPr="00450F06">
              <w:rPr>
                <w:rFonts w:ascii="Tahoma" w:hAnsi="Tahoma" w:cs="Tahoma"/>
                <w:b/>
                <w:bCs/>
                <w:sz w:val="18"/>
                <w:szCs w:val="18"/>
              </w:rPr>
              <w:t>renze (2)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A7" w:rsidRPr="00450F06" w:rsidRDefault="00BA44A7" w:rsidP="00BA44A7">
            <w:pPr>
              <w:tabs>
                <w:tab w:val="left" w:pos="378"/>
                <w:tab w:val="left" w:pos="567"/>
                <w:tab w:val="left" w:pos="8758"/>
              </w:tabs>
              <w:rPr>
                <w:rFonts w:ascii="Verdana" w:hAnsi="Verdana" w:cs="Tahoma"/>
                <w:sz w:val="18"/>
                <w:szCs w:val="18"/>
              </w:rPr>
            </w:pPr>
            <w:r w:rsidRPr="00450F06">
              <w:rPr>
                <w:rFonts w:ascii="Verdana" w:hAnsi="Verdana" w:cs="Tahoma"/>
                <w:sz w:val="18"/>
                <w:szCs w:val="18"/>
              </w:rPr>
              <w:t>pericoli generici derivanti dalla co</w:t>
            </w:r>
            <w:r w:rsidRPr="00450F06">
              <w:rPr>
                <w:rFonts w:ascii="Verdana" w:hAnsi="Verdana" w:cs="Tahoma"/>
                <w:sz w:val="18"/>
                <w:szCs w:val="18"/>
              </w:rPr>
              <w:t>n</w:t>
            </w:r>
            <w:r w:rsidRPr="00450F06">
              <w:rPr>
                <w:rFonts w:ascii="Verdana" w:hAnsi="Verdana" w:cs="Tahoma"/>
                <w:sz w:val="18"/>
                <w:szCs w:val="18"/>
              </w:rPr>
              <w:t>comitanza delle attività dell’appaltante e dell'a</w:t>
            </w:r>
            <w:r w:rsidRPr="00450F06">
              <w:rPr>
                <w:rFonts w:ascii="Verdana" w:hAnsi="Verdana" w:cs="Tahoma"/>
                <w:sz w:val="18"/>
                <w:szCs w:val="18"/>
              </w:rPr>
              <w:t>p</w:t>
            </w:r>
            <w:r w:rsidRPr="00450F06">
              <w:rPr>
                <w:rFonts w:ascii="Verdana" w:hAnsi="Verdana" w:cs="Tahoma"/>
                <w:sz w:val="18"/>
                <w:szCs w:val="18"/>
              </w:rPr>
              <w:t>paltatore</w:t>
            </w:r>
          </w:p>
          <w:p w:rsidR="0089434F" w:rsidRPr="00450F06" w:rsidRDefault="0089434F" w:rsidP="007C2120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450F06">
              <w:rPr>
                <w:rFonts w:ascii="Tahoma" w:hAnsi="Tahoma" w:cs="Tahoma"/>
                <w:iCs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BA44A7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TRANSENNARE L’AREA</w:t>
            </w:r>
            <w:r w:rsidR="0089434F"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BA44A7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Verdana" w:hAnsi="Verdana" w:cs="Tahoma"/>
                <w:sz w:val="18"/>
                <w:szCs w:val="18"/>
              </w:rPr>
              <w:t>coll</w:t>
            </w:r>
            <w:r w:rsidRPr="00450F06">
              <w:rPr>
                <w:rFonts w:ascii="Verdana" w:hAnsi="Verdana" w:cs="Tahoma"/>
                <w:sz w:val="18"/>
                <w:szCs w:val="18"/>
              </w:rPr>
              <w:t>i</w:t>
            </w:r>
            <w:r w:rsidRPr="00450F06">
              <w:rPr>
                <w:rFonts w:ascii="Verdana" w:hAnsi="Verdana" w:cs="Tahoma"/>
                <w:sz w:val="18"/>
                <w:szCs w:val="18"/>
              </w:rPr>
              <w:t>sione con carrelli elevatori in transito</w:t>
            </w:r>
            <w:r w:rsidR="0089434F"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BA44A7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SEGNALARE IL RISCHIO</w:t>
            </w:r>
            <w:r w:rsidR="0089434F"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Arial" w:hAnsi="Arial" w:cs="Arial"/>
              </w:rPr>
            </w:pPr>
            <w:r w:rsidRPr="00450F06">
              <w:rPr>
                <w:rFonts w:ascii="Arial" w:hAnsi="Arial" w:cs="Arial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89434F" w:rsidRPr="00450F06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34F" w:rsidRPr="00450F06" w:rsidRDefault="0089434F" w:rsidP="007C21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0F0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BA38CD" w:rsidRPr="00450F06" w:rsidRDefault="00BA38CD" w:rsidP="007C2120">
      <w:pPr>
        <w:tabs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18"/>
          <w:szCs w:val="18"/>
        </w:rPr>
      </w:pPr>
    </w:p>
    <w:p w:rsidR="00BA38CD" w:rsidRPr="00450F06" w:rsidRDefault="00BA38CD" w:rsidP="007C2120">
      <w:pPr>
        <w:tabs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b/>
          <w:bCs/>
          <w:sz w:val="18"/>
          <w:szCs w:val="18"/>
        </w:rPr>
      </w:pPr>
      <w:r w:rsidRPr="00450F06">
        <w:rPr>
          <w:rFonts w:ascii="Verdana" w:hAnsi="Verdana" w:cs="Tahoma"/>
          <w:b/>
          <w:bCs/>
          <w:sz w:val="18"/>
          <w:szCs w:val="18"/>
        </w:rPr>
        <w:t>(1) Elencare i rischi da interferenza ind</w:t>
      </w:r>
      <w:r w:rsidRPr="00450F06">
        <w:rPr>
          <w:rFonts w:ascii="Verdana" w:hAnsi="Verdana" w:cs="Tahoma"/>
          <w:b/>
          <w:bCs/>
          <w:sz w:val="18"/>
          <w:szCs w:val="18"/>
        </w:rPr>
        <w:t>i</w:t>
      </w:r>
      <w:r w:rsidRPr="00450F06">
        <w:rPr>
          <w:rFonts w:ascii="Verdana" w:hAnsi="Verdana" w:cs="Tahoma"/>
          <w:b/>
          <w:bCs/>
          <w:sz w:val="18"/>
          <w:szCs w:val="18"/>
        </w:rPr>
        <w:t>viduati</w:t>
      </w:r>
    </w:p>
    <w:p w:rsidR="007C2120" w:rsidRPr="00450F06" w:rsidRDefault="007C2120" w:rsidP="007C2120">
      <w:pPr>
        <w:tabs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18"/>
          <w:szCs w:val="18"/>
        </w:rPr>
      </w:pPr>
    </w:p>
    <w:p w:rsidR="00BA38CD" w:rsidRPr="00450F06" w:rsidRDefault="00BA38CD" w:rsidP="00BA38CD">
      <w:pPr>
        <w:tabs>
          <w:tab w:val="left" w:pos="378"/>
          <w:tab w:val="left" w:pos="567"/>
          <w:tab w:val="left" w:pos="4630"/>
          <w:tab w:val="left" w:pos="5730"/>
          <w:tab w:val="left" w:pos="6706"/>
          <w:tab w:val="left" w:pos="7682"/>
          <w:tab w:val="left" w:pos="8758"/>
        </w:tabs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sz w:val="18"/>
          <w:szCs w:val="18"/>
        </w:rPr>
        <w:t>Es:</w:t>
      </w:r>
      <w:r w:rsidRPr="00450F06">
        <w:rPr>
          <w:rFonts w:ascii="Verdana" w:hAnsi="Verdana" w:cs="Tahoma"/>
          <w:sz w:val="18"/>
          <w:szCs w:val="18"/>
        </w:rPr>
        <w:tab/>
        <w:t>-</w:t>
      </w:r>
      <w:r w:rsidRPr="00450F06">
        <w:rPr>
          <w:rFonts w:ascii="Verdana" w:hAnsi="Verdana" w:cs="Tahoma"/>
          <w:sz w:val="18"/>
          <w:szCs w:val="18"/>
        </w:rPr>
        <w:tab/>
        <w:t>collisione con carrelli elevatori in trans</w:t>
      </w:r>
      <w:r w:rsidRPr="00450F06">
        <w:rPr>
          <w:rFonts w:ascii="Verdana" w:hAnsi="Verdana" w:cs="Tahoma"/>
          <w:sz w:val="18"/>
          <w:szCs w:val="18"/>
        </w:rPr>
        <w:t>i</w:t>
      </w:r>
      <w:r w:rsidRPr="00450F06">
        <w:rPr>
          <w:rFonts w:ascii="Verdana" w:hAnsi="Verdana" w:cs="Tahoma"/>
          <w:sz w:val="18"/>
          <w:szCs w:val="18"/>
        </w:rPr>
        <w:t>to</w:t>
      </w:r>
    </w:p>
    <w:p w:rsidR="00BA38CD" w:rsidRPr="00450F06" w:rsidRDefault="00BA38CD" w:rsidP="00BA38CD">
      <w:pPr>
        <w:tabs>
          <w:tab w:val="left" w:pos="378"/>
          <w:tab w:val="left" w:pos="567"/>
          <w:tab w:val="left" w:pos="8758"/>
        </w:tabs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sz w:val="18"/>
          <w:szCs w:val="18"/>
        </w:rPr>
        <w:tab/>
        <w:t>-</w:t>
      </w:r>
      <w:r w:rsidRPr="00450F06">
        <w:rPr>
          <w:rFonts w:ascii="Verdana" w:hAnsi="Verdana" w:cs="Tahoma"/>
          <w:sz w:val="18"/>
          <w:szCs w:val="18"/>
        </w:rPr>
        <w:tab/>
        <w:t>pericoli generici derivanti dalla concomitanza delle attività del</w:t>
      </w:r>
      <w:r w:rsidR="00876370" w:rsidRPr="00450F06">
        <w:rPr>
          <w:rFonts w:ascii="Verdana" w:hAnsi="Verdana" w:cs="Tahoma"/>
          <w:sz w:val="18"/>
          <w:szCs w:val="18"/>
        </w:rPr>
        <w:t>l’appaltante</w:t>
      </w:r>
      <w:r w:rsidRPr="00450F06">
        <w:rPr>
          <w:rFonts w:ascii="Verdana" w:hAnsi="Verdana" w:cs="Tahoma"/>
          <w:sz w:val="18"/>
          <w:szCs w:val="18"/>
        </w:rPr>
        <w:t xml:space="preserve"> e dell'appa</w:t>
      </w:r>
      <w:r w:rsidRPr="00450F06">
        <w:rPr>
          <w:rFonts w:ascii="Verdana" w:hAnsi="Verdana" w:cs="Tahoma"/>
          <w:sz w:val="18"/>
          <w:szCs w:val="18"/>
        </w:rPr>
        <w:t>l</w:t>
      </w:r>
      <w:r w:rsidRPr="00450F06">
        <w:rPr>
          <w:rFonts w:ascii="Verdana" w:hAnsi="Verdana" w:cs="Tahoma"/>
          <w:sz w:val="18"/>
          <w:szCs w:val="18"/>
        </w:rPr>
        <w:t>tatore</w:t>
      </w:r>
    </w:p>
    <w:p w:rsidR="00BA38CD" w:rsidRPr="00450F06" w:rsidRDefault="00BA38CD" w:rsidP="00BA38CD">
      <w:pPr>
        <w:tabs>
          <w:tab w:val="left" w:pos="378"/>
          <w:tab w:val="left" w:pos="567"/>
          <w:tab w:val="left" w:pos="5730"/>
          <w:tab w:val="left" w:pos="6706"/>
          <w:tab w:val="left" w:pos="7682"/>
          <w:tab w:val="left" w:pos="8758"/>
        </w:tabs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sz w:val="18"/>
          <w:szCs w:val="18"/>
        </w:rPr>
        <w:tab/>
        <w:t>-</w:t>
      </w:r>
      <w:r w:rsidRPr="00450F06">
        <w:rPr>
          <w:rFonts w:ascii="Verdana" w:hAnsi="Verdana" w:cs="Tahoma"/>
          <w:sz w:val="18"/>
          <w:szCs w:val="18"/>
        </w:rPr>
        <w:tab/>
        <w:t>elettrocuzioni per errato utilizzo corrente ele</w:t>
      </w:r>
      <w:r w:rsidRPr="00450F06">
        <w:rPr>
          <w:rFonts w:ascii="Verdana" w:hAnsi="Verdana" w:cs="Tahoma"/>
          <w:sz w:val="18"/>
          <w:szCs w:val="18"/>
        </w:rPr>
        <w:t>t</w:t>
      </w:r>
      <w:r w:rsidRPr="00450F06">
        <w:rPr>
          <w:rFonts w:ascii="Verdana" w:hAnsi="Verdana" w:cs="Tahoma"/>
          <w:sz w:val="18"/>
          <w:szCs w:val="18"/>
        </w:rPr>
        <w:t>trica</w:t>
      </w:r>
    </w:p>
    <w:p w:rsidR="00BA38CD" w:rsidRPr="00450F06" w:rsidRDefault="00BA38CD" w:rsidP="00BA38CD">
      <w:pPr>
        <w:tabs>
          <w:tab w:val="left" w:pos="378"/>
          <w:tab w:val="left" w:pos="567"/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sz w:val="18"/>
          <w:szCs w:val="18"/>
        </w:rPr>
        <w:tab/>
        <w:t>-</w:t>
      </w:r>
      <w:r w:rsidRPr="00450F06">
        <w:rPr>
          <w:rFonts w:ascii="Verdana" w:hAnsi="Verdana" w:cs="Tahoma"/>
          <w:sz w:val="18"/>
          <w:szCs w:val="18"/>
        </w:rPr>
        <w:tab/>
        <w:t>caduta di oggetti dall'alto</w:t>
      </w:r>
    </w:p>
    <w:p w:rsidR="00BA38CD" w:rsidRPr="00450F06" w:rsidRDefault="00BA38CD" w:rsidP="00BA38CD">
      <w:pPr>
        <w:tabs>
          <w:tab w:val="left" w:pos="378"/>
          <w:tab w:val="left" w:pos="567"/>
        </w:tabs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sz w:val="18"/>
          <w:szCs w:val="18"/>
        </w:rPr>
        <w:tab/>
        <w:t>-</w:t>
      </w:r>
      <w:r w:rsidRPr="00450F06">
        <w:rPr>
          <w:rFonts w:ascii="Verdana" w:hAnsi="Verdana" w:cs="Tahoma"/>
          <w:sz w:val="18"/>
          <w:szCs w:val="18"/>
        </w:rPr>
        <w:tab/>
        <w:t>pericolo d'incendio derivante da operazioni a caldo (es:taglio, saldat</w:t>
      </w:r>
      <w:r w:rsidRPr="00450F06">
        <w:rPr>
          <w:rFonts w:ascii="Verdana" w:hAnsi="Verdana" w:cs="Tahoma"/>
          <w:sz w:val="18"/>
          <w:szCs w:val="18"/>
        </w:rPr>
        <w:t>u</w:t>
      </w:r>
      <w:r w:rsidRPr="00450F06">
        <w:rPr>
          <w:rFonts w:ascii="Verdana" w:hAnsi="Verdana" w:cs="Tahoma"/>
          <w:sz w:val="18"/>
          <w:szCs w:val="18"/>
        </w:rPr>
        <w:t>ra)</w:t>
      </w:r>
    </w:p>
    <w:p w:rsidR="0089434F" w:rsidRPr="00450F06" w:rsidRDefault="0089434F" w:rsidP="0089434F">
      <w:pPr>
        <w:rPr>
          <w:rFonts w:ascii="Verdana" w:hAnsi="Verdana"/>
        </w:rPr>
      </w:pPr>
    </w:p>
    <w:p w:rsidR="007C2120" w:rsidRPr="00450F06" w:rsidRDefault="007C2120" w:rsidP="0089434F">
      <w:pPr>
        <w:rPr>
          <w:rFonts w:ascii="Verdana" w:hAnsi="Verdana"/>
        </w:rPr>
      </w:pPr>
    </w:p>
    <w:p w:rsidR="007C2120" w:rsidRPr="00450F06" w:rsidRDefault="007C2120" w:rsidP="0089434F">
      <w:pPr>
        <w:rPr>
          <w:rFonts w:ascii="Verdana" w:hAnsi="Verdana"/>
        </w:rPr>
      </w:pPr>
    </w:p>
    <w:p w:rsidR="00BA38CD" w:rsidRPr="00450F06" w:rsidRDefault="00BA38CD" w:rsidP="007C2120">
      <w:pPr>
        <w:tabs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b/>
          <w:bCs/>
        </w:rPr>
      </w:pPr>
      <w:bookmarkStart w:id="1" w:name="RANGE!A1:G42"/>
      <w:r w:rsidRPr="00450F06">
        <w:rPr>
          <w:rFonts w:ascii="Verdana" w:hAnsi="Verdana" w:cs="Tahoma"/>
          <w:b/>
          <w:bCs/>
        </w:rPr>
        <w:t>(2) Indicare le misure adottate per eliminare le interf</w:t>
      </w:r>
      <w:r w:rsidRPr="00450F06">
        <w:rPr>
          <w:rFonts w:ascii="Verdana" w:hAnsi="Verdana" w:cs="Tahoma"/>
          <w:b/>
          <w:bCs/>
        </w:rPr>
        <w:t>e</w:t>
      </w:r>
      <w:r w:rsidRPr="00450F06">
        <w:rPr>
          <w:rFonts w:ascii="Verdana" w:hAnsi="Verdana" w:cs="Tahoma"/>
          <w:b/>
          <w:bCs/>
        </w:rPr>
        <w:t>renze</w:t>
      </w:r>
    </w:p>
    <w:bookmarkEnd w:id="1"/>
    <w:p w:rsidR="00BA38CD" w:rsidRPr="00450F06" w:rsidRDefault="00BA38CD" w:rsidP="007C2120">
      <w:pPr>
        <w:tabs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b/>
          <w:bCs/>
        </w:rPr>
      </w:pPr>
    </w:p>
    <w:p w:rsidR="00BA38CD" w:rsidRPr="00450F06" w:rsidRDefault="00BA38CD" w:rsidP="00BA38CD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>Es:</w:t>
      </w: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>TRANSENNARE L’AREA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>SEGNALARE IL RISCHIO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 xml:space="preserve">SEGNALARE </w:t>
      </w:r>
      <w:smartTag w:uri="urn:schemas-microsoft-com:office:smarttags" w:element="PersonName">
        <w:smartTagPr>
          <w:attr w:name="ProductID" w:val="LA PRESENZA NELL"/>
        </w:smartTagPr>
        <w:r w:rsidRPr="00450F06">
          <w:rPr>
            <w:rFonts w:ascii="Verdana" w:hAnsi="Verdana" w:cs="Tahoma"/>
          </w:rPr>
          <w:t>LA PR</w:t>
        </w:r>
        <w:r w:rsidRPr="00450F06">
          <w:rPr>
            <w:rFonts w:ascii="Verdana" w:hAnsi="Verdana" w:cs="Tahoma"/>
          </w:rPr>
          <w:t>E</w:t>
        </w:r>
        <w:r w:rsidRPr="00450F06">
          <w:rPr>
            <w:rFonts w:ascii="Verdana" w:hAnsi="Verdana" w:cs="Tahoma"/>
          </w:rPr>
          <w:t>SENZA NELL</w:t>
        </w:r>
      </w:smartTag>
      <w:r w:rsidRPr="00450F06">
        <w:rPr>
          <w:rFonts w:ascii="Verdana" w:hAnsi="Verdana" w:cs="Tahoma"/>
        </w:rPr>
        <w:t>’AREA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>SEGNALARE L</w:t>
      </w:r>
      <w:r w:rsidRPr="00450F06">
        <w:rPr>
          <w:rFonts w:ascii="Verdana" w:hAnsi="Verdana" w:cs="Tahoma"/>
        </w:rPr>
        <w:t>A</w:t>
      </w:r>
      <w:r w:rsidRPr="00450F06">
        <w:rPr>
          <w:rFonts w:ascii="Verdana" w:hAnsi="Verdana" w:cs="Tahoma"/>
        </w:rPr>
        <w:t>VORAZIONE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b/>
          <w:bCs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>LAVORAZIONI IN AREE DISTINTE (a</w:t>
      </w:r>
      <w:r w:rsidRPr="00450F06">
        <w:rPr>
          <w:rFonts w:ascii="Verdana" w:hAnsi="Verdana" w:cs="Tahoma"/>
        </w:rPr>
        <w:t>l</w:t>
      </w:r>
      <w:r w:rsidRPr="00450F06">
        <w:rPr>
          <w:rFonts w:ascii="Verdana" w:hAnsi="Verdana" w:cs="Tahoma"/>
        </w:rPr>
        <w:t>legare lay out)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b/>
          <w:bCs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>LAVORAZIONI IN TEMPI DISTINTI (allegare crono-progra</w:t>
      </w:r>
      <w:r w:rsidRPr="00450F06">
        <w:rPr>
          <w:rFonts w:ascii="Verdana" w:hAnsi="Verdana" w:cs="Tahoma"/>
        </w:rPr>
        <w:t>m</w:t>
      </w:r>
      <w:r w:rsidRPr="00450F06">
        <w:rPr>
          <w:rFonts w:ascii="Verdana" w:hAnsi="Verdana" w:cs="Tahoma"/>
        </w:rPr>
        <w:t>ma)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>UTILIZZO DI D.P.I. (specific</w:t>
      </w:r>
      <w:r w:rsidRPr="00450F06">
        <w:rPr>
          <w:rFonts w:ascii="Verdana" w:hAnsi="Verdana" w:cs="Tahoma"/>
        </w:rPr>
        <w:t>a</w:t>
      </w:r>
      <w:r w:rsidRPr="00450F06">
        <w:rPr>
          <w:rFonts w:ascii="Verdana" w:hAnsi="Verdana" w:cs="Tahoma"/>
        </w:rPr>
        <w:t>re)</w:t>
      </w:r>
    </w:p>
    <w:p w:rsidR="00BA38CD" w:rsidRPr="00450F06" w:rsidRDefault="00BA38CD" w:rsidP="00BA38CD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ab/>
        <w:t>-</w:t>
      </w:r>
      <w:r w:rsidRPr="00450F06">
        <w:rPr>
          <w:rFonts w:ascii="Verdana" w:hAnsi="Verdana" w:cs="Tahoma"/>
        </w:rPr>
        <w:tab/>
        <w:t>FORMAZIONE (specific</w:t>
      </w:r>
      <w:r w:rsidRPr="00450F06">
        <w:rPr>
          <w:rFonts w:ascii="Verdana" w:hAnsi="Verdana" w:cs="Tahoma"/>
        </w:rPr>
        <w:t>a</w:t>
      </w:r>
      <w:r w:rsidRPr="00450F06">
        <w:rPr>
          <w:rFonts w:ascii="Verdana" w:hAnsi="Verdana" w:cs="Tahoma"/>
        </w:rPr>
        <w:t>re)</w:t>
      </w:r>
    </w:p>
    <w:p w:rsidR="00BA38CD" w:rsidRPr="00450F06" w:rsidRDefault="00BA38CD" w:rsidP="007C2120">
      <w:pPr>
        <w:tabs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</w:p>
    <w:p w:rsidR="007C2120" w:rsidRPr="00450F06" w:rsidRDefault="007C2120" w:rsidP="007C2120">
      <w:pPr>
        <w:tabs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</w:p>
    <w:p w:rsidR="007C2120" w:rsidRPr="00450F06" w:rsidRDefault="007C2120" w:rsidP="007C2120">
      <w:pPr>
        <w:tabs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  <w:b/>
          <w:bCs/>
        </w:rPr>
        <w:t>NOTE</w:t>
      </w:r>
    </w:p>
    <w:p w:rsidR="007C2120" w:rsidRPr="00450F06" w:rsidRDefault="007C2120" w:rsidP="007C2120">
      <w:pPr>
        <w:tabs>
          <w:tab w:val="left" w:pos="28533"/>
        </w:tabs>
        <w:ind w:left="70"/>
        <w:rPr>
          <w:rFonts w:ascii="Verdana" w:hAnsi="Verdana" w:cs="Tahoma"/>
        </w:rPr>
      </w:pPr>
      <w:r w:rsidRPr="00450F06">
        <w:rPr>
          <w:rFonts w:ascii="Verdana" w:hAnsi="Verdana" w:cs="Tahoma"/>
        </w:rPr>
        <w:t>Informazioni specifiche /descrizione provved</w:t>
      </w:r>
      <w:r w:rsidRPr="00450F06">
        <w:rPr>
          <w:rFonts w:ascii="Verdana" w:hAnsi="Verdana" w:cs="Tahoma"/>
        </w:rPr>
        <w:t>i</w:t>
      </w:r>
      <w:r w:rsidRPr="00450F06">
        <w:rPr>
          <w:rFonts w:ascii="Verdana" w:hAnsi="Verdana" w:cs="Tahoma"/>
        </w:rPr>
        <w:t>menti /allegati (lay out,cronoprograma ecc.)</w:t>
      </w:r>
    </w:p>
    <w:p w:rsidR="007C2120" w:rsidRPr="00450F06" w:rsidRDefault="007C2120" w:rsidP="007C2120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7C2120" w:rsidRPr="00450F06" w:rsidRDefault="007C2120" w:rsidP="007C2120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7C2120" w:rsidRPr="00450F06" w:rsidRDefault="007C2120" w:rsidP="007C212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C2120" w:rsidRPr="00450F06" w:rsidRDefault="007C2120" w:rsidP="007C2120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7C2120" w:rsidRPr="00450F06" w:rsidRDefault="007C2120" w:rsidP="007C212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C2120" w:rsidRPr="00450F06" w:rsidRDefault="007C2120" w:rsidP="007C212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7C2120" w:rsidRPr="00450F06" w:rsidRDefault="007C2120" w:rsidP="007C212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C2120" w:rsidRPr="00450F06" w:rsidRDefault="007C2120" w:rsidP="007C2120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7C2120" w:rsidRPr="00450F06" w:rsidRDefault="007C2120" w:rsidP="007C212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C2120" w:rsidRPr="00450F06" w:rsidRDefault="007C2120" w:rsidP="007C2120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7C2120" w:rsidRPr="00450F06" w:rsidRDefault="007C2120" w:rsidP="007C212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C2120" w:rsidRPr="00450F06" w:rsidRDefault="007C2120" w:rsidP="007C212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____________________________________________________________</w:t>
      </w:r>
    </w:p>
    <w:p w:rsidR="007C2120" w:rsidRPr="00450F06" w:rsidRDefault="007C2120" w:rsidP="007C2120">
      <w:pPr>
        <w:jc w:val="both"/>
        <w:rPr>
          <w:rFonts w:ascii="Verdana" w:hAnsi="Verdana" w:cs="Arial"/>
          <w:spacing w:val="4"/>
          <w:sz w:val="22"/>
          <w:szCs w:val="22"/>
        </w:rPr>
      </w:pPr>
    </w:p>
    <w:p w:rsidR="007C2120" w:rsidRPr="00450F06" w:rsidRDefault="007C2120" w:rsidP="007C2120">
      <w:pPr>
        <w:jc w:val="both"/>
        <w:rPr>
          <w:rFonts w:ascii="Verdana" w:hAnsi="Verdana" w:cs="Arial"/>
          <w:spacing w:val="4"/>
          <w:sz w:val="22"/>
          <w:szCs w:val="22"/>
        </w:rPr>
      </w:pPr>
    </w:p>
    <w:p w:rsidR="00B91D0B" w:rsidRPr="00450F06" w:rsidRDefault="00B91D0B" w:rsidP="00B91D0B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sz w:val="18"/>
          <w:szCs w:val="18"/>
        </w:rPr>
      </w:pPr>
      <w:r w:rsidRPr="00450F06">
        <w:rPr>
          <w:rFonts w:ascii="Verdana" w:hAnsi="Verdana" w:cs="Tahoma"/>
          <w:b/>
          <w:bCs/>
          <w:sz w:val="22"/>
          <w:szCs w:val="22"/>
        </w:rPr>
        <w:t>SEZ. 6 - FI</w:t>
      </w:r>
      <w:r w:rsidRPr="00450F06">
        <w:rPr>
          <w:rFonts w:ascii="Verdana" w:hAnsi="Verdana" w:cs="Tahoma"/>
          <w:b/>
          <w:bCs/>
          <w:sz w:val="22"/>
          <w:szCs w:val="22"/>
        </w:rPr>
        <w:t>R</w:t>
      </w:r>
      <w:r w:rsidRPr="00450F06">
        <w:rPr>
          <w:rFonts w:ascii="Verdana" w:hAnsi="Verdana" w:cs="Tahoma"/>
          <w:b/>
          <w:bCs/>
          <w:sz w:val="22"/>
          <w:szCs w:val="22"/>
        </w:rPr>
        <w:t>ME</w:t>
      </w:r>
    </w:p>
    <w:p w:rsidR="007C2120" w:rsidRPr="00450F06" w:rsidRDefault="007C2120" w:rsidP="007C2120">
      <w:pPr>
        <w:jc w:val="both"/>
        <w:rPr>
          <w:rFonts w:ascii="Verdana" w:hAnsi="Verdana" w:cs="Arial"/>
          <w:spacing w:val="4"/>
          <w:sz w:val="22"/>
          <w:szCs w:val="22"/>
        </w:rPr>
      </w:pPr>
    </w:p>
    <w:p w:rsidR="007C2120" w:rsidRPr="00450F06" w:rsidRDefault="007C2120" w:rsidP="007C2120">
      <w:pPr>
        <w:spacing w:line="360" w:lineRule="auto"/>
        <w:jc w:val="both"/>
        <w:rPr>
          <w:rFonts w:ascii="Verdana" w:hAnsi="Verdana" w:cs="Arial"/>
          <w:spacing w:val="4"/>
          <w:sz w:val="22"/>
          <w:szCs w:val="22"/>
        </w:rPr>
      </w:pPr>
      <w:r w:rsidRPr="00450F06">
        <w:rPr>
          <w:rFonts w:ascii="Verdana" w:hAnsi="Verdana" w:cs="Arial"/>
          <w:spacing w:val="4"/>
          <w:sz w:val="22"/>
          <w:szCs w:val="22"/>
        </w:rPr>
        <w:t>I rappresentanti dell’appaltante, delle imprese coinvolte e i lavoratori aut</w:t>
      </w:r>
      <w:r w:rsidRPr="00450F06">
        <w:rPr>
          <w:rFonts w:ascii="Verdana" w:hAnsi="Verdana" w:cs="Arial"/>
          <w:spacing w:val="4"/>
          <w:sz w:val="22"/>
          <w:szCs w:val="22"/>
        </w:rPr>
        <w:t>o</w:t>
      </w:r>
      <w:r w:rsidRPr="00450F06">
        <w:rPr>
          <w:rFonts w:ascii="Verdana" w:hAnsi="Verdana" w:cs="Arial"/>
          <w:spacing w:val="4"/>
          <w:sz w:val="22"/>
          <w:szCs w:val="22"/>
        </w:rPr>
        <w:t>nomi</w:t>
      </w:r>
      <w:r w:rsidR="00B91D0B" w:rsidRPr="00450F06">
        <w:rPr>
          <w:rFonts w:ascii="Verdana" w:hAnsi="Verdana" w:cs="Arial"/>
          <w:spacing w:val="4"/>
          <w:sz w:val="22"/>
          <w:szCs w:val="22"/>
        </w:rPr>
        <w:t>,</w:t>
      </w:r>
      <w:r w:rsidRPr="00450F06">
        <w:rPr>
          <w:rFonts w:ascii="Verdana" w:hAnsi="Verdana" w:cs="Arial"/>
          <w:spacing w:val="4"/>
          <w:sz w:val="22"/>
          <w:szCs w:val="22"/>
        </w:rPr>
        <w:t xml:space="preserve"> preso atto e condividendo i contenuti del prese</w:t>
      </w:r>
      <w:r w:rsidRPr="00450F06">
        <w:rPr>
          <w:rFonts w:ascii="Verdana" w:hAnsi="Verdana" w:cs="Arial"/>
          <w:spacing w:val="4"/>
          <w:sz w:val="22"/>
          <w:szCs w:val="22"/>
        </w:rPr>
        <w:t>n</w:t>
      </w:r>
      <w:r w:rsidRPr="00450F06">
        <w:rPr>
          <w:rFonts w:ascii="Verdana" w:hAnsi="Verdana" w:cs="Arial"/>
          <w:spacing w:val="4"/>
          <w:sz w:val="22"/>
          <w:szCs w:val="22"/>
        </w:rPr>
        <w:t>te documento, onde garantire le attività di cooperazione e coordinamento, si impegnano a segnalare tempestiv</w:t>
      </w:r>
      <w:r w:rsidRPr="00450F06">
        <w:rPr>
          <w:rFonts w:ascii="Verdana" w:hAnsi="Verdana" w:cs="Arial"/>
          <w:spacing w:val="4"/>
          <w:sz w:val="22"/>
          <w:szCs w:val="22"/>
        </w:rPr>
        <w:t>a</w:t>
      </w:r>
      <w:r w:rsidRPr="00450F06">
        <w:rPr>
          <w:rFonts w:ascii="Verdana" w:hAnsi="Verdana" w:cs="Arial"/>
          <w:spacing w:val="4"/>
          <w:sz w:val="22"/>
          <w:szCs w:val="22"/>
        </w:rPr>
        <w:t>mente ogni modifica ai processi lavorativi e/o introduzione di nuo</w:t>
      </w:r>
      <w:r w:rsidR="00B91D0B" w:rsidRPr="00450F06">
        <w:rPr>
          <w:rFonts w:ascii="Verdana" w:hAnsi="Verdana" w:cs="Arial"/>
          <w:spacing w:val="4"/>
          <w:sz w:val="22"/>
          <w:szCs w:val="22"/>
        </w:rPr>
        <w:t>vi rischi per ind</w:t>
      </w:r>
      <w:r w:rsidR="00B91D0B" w:rsidRPr="00450F06">
        <w:rPr>
          <w:rFonts w:ascii="Verdana" w:hAnsi="Verdana" w:cs="Arial"/>
          <w:spacing w:val="4"/>
          <w:sz w:val="22"/>
          <w:szCs w:val="22"/>
        </w:rPr>
        <w:t>i</w:t>
      </w:r>
      <w:r w:rsidR="00B91D0B" w:rsidRPr="00450F06">
        <w:rPr>
          <w:rFonts w:ascii="Verdana" w:hAnsi="Verdana" w:cs="Arial"/>
          <w:spacing w:val="4"/>
          <w:sz w:val="22"/>
          <w:szCs w:val="22"/>
        </w:rPr>
        <w:t>viduare e condividere eventuali ulteriori misure di prevenzione e di protezione da adottare per eliminarli o ridurli al m</w:t>
      </w:r>
      <w:r w:rsidR="00B91D0B" w:rsidRPr="00450F06">
        <w:rPr>
          <w:rFonts w:ascii="Verdana" w:hAnsi="Verdana" w:cs="Arial"/>
          <w:spacing w:val="4"/>
          <w:sz w:val="22"/>
          <w:szCs w:val="22"/>
        </w:rPr>
        <w:t>i</w:t>
      </w:r>
      <w:r w:rsidR="00B91D0B" w:rsidRPr="00450F06">
        <w:rPr>
          <w:rFonts w:ascii="Verdana" w:hAnsi="Verdana" w:cs="Arial"/>
          <w:spacing w:val="4"/>
          <w:sz w:val="22"/>
          <w:szCs w:val="22"/>
        </w:rPr>
        <w:t>nimo.</w:t>
      </w:r>
    </w:p>
    <w:p w:rsidR="007C2120" w:rsidRPr="00450F06" w:rsidRDefault="007C2120" w:rsidP="007C2120">
      <w:pPr>
        <w:spacing w:line="360" w:lineRule="auto"/>
        <w:jc w:val="both"/>
        <w:rPr>
          <w:rFonts w:ascii="Verdana" w:hAnsi="Verdana" w:cs="Arial"/>
          <w:spacing w:val="4"/>
          <w:sz w:val="22"/>
          <w:szCs w:val="22"/>
        </w:rPr>
      </w:pPr>
    </w:p>
    <w:p w:rsidR="007C2120" w:rsidRPr="00450F06" w:rsidRDefault="007C2120" w:rsidP="007C2120">
      <w:pPr>
        <w:spacing w:line="360" w:lineRule="auto"/>
        <w:jc w:val="both"/>
        <w:rPr>
          <w:rFonts w:ascii="Verdana" w:hAnsi="Verdana" w:cs="Arial"/>
          <w:spacing w:val="4"/>
          <w:sz w:val="22"/>
          <w:szCs w:val="22"/>
        </w:rPr>
      </w:pPr>
      <w:r w:rsidRPr="00450F06">
        <w:rPr>
          <w:rFonts w:ascii="Verdana" w:hAnsi="Verdana" w:cs="Arial"/>
          <w:spacing w:val="4"/>
          <w:sz w:val="22"/>
          <w:szCs w:val="22"/>
        </w:rPr>
        <w:t>Del presente Documento Unico di Valutazione dei rischi da Interferenze (DUVRI) veng</w:t>
      </w:r>
      <w:r w:rsidRPr="00450F06">
        <w:rPr>
          <w:rFonts w:ascii="Verdana" w:hAnsi="Verdana" w:cs="Arial"/>
          <w:spacing w:val="4"/>
          <w:sz w:val="22"/>
          <w:szCs w:val="22"/>
        </w:rPr>
        <w:t>o</w:t>
      </w:r>
      <w:r w:rsidRPr="00450F06">
        <w:rPr>
          <w:rFonts w:ascii="Verdana" w:hAnsi="Verdana" w:cs="Arial"/>
          <w:spacing w:val="4"/>
          <w:sz w:val="22"/>
          <w:szCs w:val="22"/>
        </w:rPr>
        <w:t>no redatti più originali in funzione del numero delle imprese coinvolte, che vengono debitamente sottoscritti dai rappresentanti delle funzioni aziendali dell’appaltante, dell’appaltatore e/o lavoratore autonomo e subappaltat</w:t>
      </w:r>
      <w:r w:rsidRPr="00450F06">
        <w:rPr>
          <w:rFonts w:ascii="Verdana" w:hAnsi="Verdana" w:cs="Arial"/>
          <w:spacing w:val="4"/>
          <w:sz w:val="22"/>
          <w:szCs w:val="22"/>
        </w:rPr>
        <w:t>o</w:t>
      </w:r>
      <w:r w:rsidRPr="00450F06">
        <w:rPr>
          <w:rFonts w:ascii="Verdana" w:hAnsi="Verdana" w:cs="Arial"/>
          <w:spacing w:val="4"/>
          <w:sz w:val="22"/>
          <w:szCs w:val="22"/>
        </w:rPr>
        <w:t>re/subappaltatori ind</w:t>
      </w:r>
      <w:r w:rsidRPr="00450F06">
        <w:rPr>
          <w:rFonts w:ascii="Verdana" w:hAnsi="Verdana" w:cs="Arial"/>
          <w:spacing w:val="4"/>
          <w:sz w:val="22"/>
          <w:szCs w:val="22"/>
        </w:rPr>
        <w:t>i</w:t>
      </w:r>
      <w:r w:rsidRPr="00450F06">
        <w:rPr>
          <w:rFonts w:ascii="Verdana" w:hAnsi="Verdana" w:cs="Arial"/>
          <w:spacing w:val="4"/>
          <w:sz w:val="22"/>
          <w:szCs w:val="22"/>
        </w:rPr>
        <w:t xml:space="preserve">cati qui in calce. </w:t>
      </w:r>
    </w:p>
    <w:p w:rsidR="007C2120" w:rsidRPr="00450F06" w:rsidRDefault="007C2120" w:rsidP="007C2120">
      <w:pPr>
        <w:spacing w:line="360" w:lineRule="auto"/>
        <w:jc w:val="both"/>
        <w:rPr>
          <w:rFonts w:ascii="Verdana" w:hAnsi="Verdana" w:cs="Arial"/>
          <w:spacing w:val="4"/>
          <w:sz w:val="22"/>
          <w:szCs w:val="22"/>
        </w:rPr>
      </w:pPr>
    </w:p>
    <w:p w:rsidR="007C2120" w:rsidRPr="00450F06" w:rsidRDefault="007C2120" w:rsidP="00CB6BA8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450F06">
        <w:rPr>
          <w:rFonts w:ascii="Verdana" w:hAnsi="Verdana" w:cs="Arial"/>
          <w:spacing w:val="4"/>
          <w:sz w:val="22"/>
          <w:szCs w:val="22"/>
        </w:rPr>
        <w:t>Con</w:t>
      </w:r>
      <w:r w:rsidR="00833645" w:rsidRPr="00450F06">
        <w:rPr>
          <w:rFonts w:ascii="Verdana" w:hAnsi="Verdana" w:cs="Arial"/>
          <w:spacing w:val="4"/>
          <w:sz w:val="22"/>
          <w:szCs w:val="22"/>
        </w:rPr>
        <w:t xml:space="preserve"> la sottoscrizione del presente</w:t>
      </w:r>
      <w:r w:rsidRPr="00450F06">
        <w:rPr>
          <w:rFonts w:ascii="Verdana" w:hAnsi="Verdana" w:cs="Arial"/>
          <w:spacing w:val="4"/>
          <w:sz w:val="22"/>
          <w:szCs w:val="22"/>
        </w:rPr>
        <w:t xml:space="preserve"> DUVRI i suddetti ra</w:t>
      </w:r>
      <w:r w:rsidRPr="00450F06">
        <w:rPr>
          <w:rFonts w:ascii="Verdana" w:hAnsi="Verdana" w:cs="Arial"/>
          <w:spacing w:val="4"/>
          <w:sz w:val="22"/>
          <w:szCs w:val="22"/>
        </w:rPr>
        <w:t>p</w:t>
      </w:r>
      <w:r w:rsidRPr="00450F06">
        <w:rPr>
          <w:rFonts w:ascii="Verdana" w:hAnsi="Verdana" w:cs="Arial"/>
          <w:spacing w:val="4"/>
          <w:sz w:val="22"/>
          <w:szCs w:val="22"/>
        </w:rPr>
        <w:t>presentanti dei soggetti che hanno partecipato alla sua redazione si danno reciprocame</w:t>
      </w:r>
      <w:r w:rsidRPr="00450F06">
        <w:rPr>
          <w:rFonts w:ascii="Verdana" w:hAnsi="Verdana" w:cs="Arial"/>
          <w:spacing w:val="4"/>
          <w:sz w:val="22"/>
          <w:szCs w:val="22"/>
        </w:rPr>
        <w:t>n</w:t>
      </w:r>
      <w:r w:rsidRPr="00450F06">
        <w:rPr>
          <w:rFonts w:ascii="Verdana" w:hAnsi="Verdana" w:cs="Arial"/>
          <w:spacing w:val="4"/>
          <w:sz w:val="22"/>
          <w:szCs w:val="22"/>
        </w:rPr>
        <w:t>te atto che ognuno di essi ha ricevuto originale del presente DUVRI sott</w:t>
      </w:r>
      <w:r w:rsidRPr="00450F06">
        <w:rPr>
          <w:rFonts w:ascii="Verdana" w:hAnsi="Verdana" w:cs="Arial"/>
          <w:spacing w:val="4"/>
          <w:sz w:val="22"/>
          <w:szCs w:val="22"/>
        </w:rPr>
        <w:t>o</w:t>
      </w:r>
      <w:r w:rsidRPr="00450F06">
        <w:rPr>
          <w:rFonts w:ascii="Verdana" w:hAnsi="Verdana" w:cs="Arial"/>
          <w:spacing w:val="4"/>
          <w:sz w:val="22"/>
          <w:szCs w:val="22"/>
        </w:rPr>
        <w:t>scritto e datato.</w:t>
      </w:r>
    </w:p>
    <w:sectPr w:rsidR="007C2120" w:rsidRPr="00450F06" w:rsidSect="00541866">
      <w:headerReference w:type="default" r:id="rId7"/>
      <w:pgSz w:w="11907" w:h="16840" w:code="9"/>
      <w:pgMar w:top="1134" w:right="1134" w:bottom="1134" w:left="1134" w:header="1151" w:footer="816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40" w:rsidRDefault="00852540">
      <w:r>
        <w:separator/>
      </w:r>
    </w:p>
  </w:endnote>
  <w:endnote w:type="continuationSeparator" w:id="1">
    <w:p w:rsidR="00852540" w:rsidRDefault="00852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40" w:rsidRDefault="00852540">
      <w:r>
        <w:separator/>
      </w:r>
    </w:p>
  </w:footnote>
  <w:footnote w:type="continuationSeparator" w:id="1">
    <w:p w:rsidR="00852540" w:rsidRDefault="00852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4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130"/>
      <w:gridCol w:w="5971"/>
      <w:gridCol w:w="1623"/>
    </w:tblGrid>
    <w:tr w:rsidR="00BA44A7">
      <w:trPr>
        <w:trHeight w:val="909"/>
      </w:trPr>
      <w:tc>
        <w:tcPr>
          <w:tcW w:w="2134" w:type="dxa"/>
          <w:shd w:val="clear" w:color="auto" w:fill="auto"/>
          <w:noWrap/>
          <w:vAlign w:val="center"/>
        </w:tcPr>
        <w:p w:rsidR="00BA44A7" w:rsidRPr="001C5E08" w:rsidRDefault="00D608F3" w:rsidP="001A30D8">
          <w:pPr>
            <w:pStyle w:val="Intestazione"/>
            <w:jc w:val="center"/>
            <w:rPr>
              <w:rFonts w:ascii="Verdana" w:hAnsi="Verdana"/>
              <w:b/>
              <w:sz w:val="16"/>
              <w:szCs w:val="16"/>
              <w:lang w:val="en-GB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219200" cy="55626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shd w:val="clear" w:color="auto" w:fill="auto"/>
          <w:noWrap/>
          <w:vAlign w:val="center"/>
        </w:tcPr>
        <w:p w:rsidR="00BA44A7" w:rsidRPr="00725D8F" w:rsidRDefault="00BA44A7" w:rsidP="00CF66C8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Verdana" w:hAnsi="Verdana"/>
              <w:b/>
              <w:bCs/>
              <w:sz w:val="24"/>
              <w:szCs w:val="24"/>
              <w:lang w:bidi="gu-IN"/>
            </w:rPr>
          </w:pPr>
          <w:r w:rsidRPr="00725D8F">
            <w:rPr>
              <w:rFonts w:ascii="Verdana" w:hAnsi="Verdana"/>
              <w:b/>
              <w:bCs/>
              <w:sz w:val="24"/>
              <w:szCs w:val="24"/>
              <w:lang w:bidi="gu-IN"/>
            </w:rPr>
            <w:t xml:space="preserve">PROCEDURA </w:t>
          </w:r>
          <w:r>
            <w:rPr>
              <w:rFonts w:ascii="Verdana" w:hAnsi="Verdana"/>
              <w:b/>
              <w:bCs/>
              <w:sz w:val="24"/>
              <w:szCs w:val="24"/>
              <w:lang w:bidi="gu-IN"/>
            </w:rPr>
            <w:t xml:space="preserve">OPERATIVA </w:t>
          </w:r>
          <w:r w:rsidRPr="00725D8F">
            <w:rPr>
              <w:rFonts w:ascii="Verdana" w:hAnsi="Verdana"/>
              <w:b/>
              <w:bCs/>
              <w:sz w:val="24"/>
              <w:szCs w:val="24"/>
              <w:lang w:bidi="gu-IN"/>
            </w:rPr>
            <w:t xml:space="preserve">DELLA </w:t>
          </w:r>
          <w:r>
            <w:rPr>
              <w:rFonts w:ascii="Verdana" w:hAnsi="Verdana"/>
              <w:b/>
              <w:bCs/>
              <w:sz w:val="24"/>
              <w:szCs w:val="24"/>
              <w:lang w:bidi="gu-IN"/>
            </w:rPr>
            <w:t xml:space="preserve">SALUTE E DELLA </w:t>
          </w:r>
          <w:r w:rsidRPr="00725D8F">
            <w:rPr>
              <w:rFonts w:ascii="Verdana" w:hAnsi="Verdana"/>
              <w:b/>
              <w:bCs/>
              <w:sz w:val="24"/>
              <w:szCs w:val="24"/>
              <w:lang w:bidi="gu-IN"/>
            </w:rPr>
            <w:t>SICUREZZA</w:t>
          </w:r>
          <w:r>
            <w:rPr>
              <w:rFonts w:ascii="Verdana" w:hAnsi="Verdana"/>
              <w:b/>
              <w:bCs/>
              <w:sz w:val="24"/>
              <w:szCs w:val="24"/>
              <w:lang w:bidi="gu-IN"/>
            </w:rPr>
            <w:t xml:space="preserve"> SUL LAVORO</w:t>
          </w:r>
        </w:p>
      </w:tc>
      <w:tc>
        <w:tcPr>
          <w:tcW w:w="1578" w:type="dxa"/>
          <w:shd w:val="clear" w:color="auto" w:fill="auto"/>
          <w:noWrap/>
          <w:vAlign w:val="center"/>
        </w:tcPr>
        <w:p w:rsidR="00BA44A7" w:rsidRDefault="00BA44A7" w:rsidP="00CF66C8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Verdana" w:hAnsi="Verdana"/>
              <w:lang w:bidi="gu-IN"/>
            </w:rPr>
          </w:pPr>
          <w:r w:rsidRPr="00725D8F">
            <w:rPr>
              <w:rFonts w:ascii="Verdana" w:hAnsi="Verdana"/>
              <w:lang w:bidi="gu-IN"/>
            </w:rPr>
            <w:t>Cod</w:t>
          </w:r>
          <w:r>
            <w:rPr>
              <w:rFonts w:ascii="Verdana" w:hAnsi="Verdana"/>
              <w:lang w:bidi="gu-IN"/>
            </w:rPr>
            <w:t>.</w:t>
          </w:r>
        </w:p>
        <w:p w:rsidR="00BA44A7" w:rsidRPr="00DF42C0" w:rsidRDefault="00BA44A7" w:rsidP="00CF66C8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Verdana" w:hAnsi="Verdana"/>
              <w:sz w:val="10"/>
              <w:szCs w:val="10"/>
              <w:lang w:bidi="gu-IN"/>
            </w:rPr>
          </w:pPr>
        </w:p>
        <w:p w:rsidR="00BA44A7" w:rsidRPr="00DF42C0" w:rsidRDefault="00BA44A7" w:rsidP="006C0726">
          <w:pPr>
            <w:jc w:val="center"/>
            <w:rPr>
              <w:rFonts w:ascii="Verdana" w:hAnsi="Verdana"/>
              <w:b/>
              <w:bCs/>
              <w:sz w:val="24"/>
              <w:szCs w:val="24"/>
              <w:lang w:bidi="gu-IN"/>
            </w:rPr>
          </w:pPr>
          <w:r>
            <w:rPr>
              <w:rFonts w:ascii="Verdana" w:hAnsi="Verdana"/>
              <w:b/>
              <w:bCs/>
              <w:sz w:val="24"/>
              <w:szCs w:val="24"/>
            </w:rPr>
            <w:t>PO01/4.16</w:t>
          </w:r>
        </w:p>
      </w:tc>
    </w:tr>
    <w:tr w:rsidR="00BA44A7">
      <w:trPr>
        <w:trHeight w:val="311"/>
      </w:trPr>
      <w:tc>
        <w:tcPr>
          <w:tcW w:w="2134" w:type="dxa"/>
          <w:vMerge w:val="restart"/>
          <w:shd w:val="clear" w:color="auto" w:fill="auto"/>
          <w:noWrap/>
        </w:tcPr>
        <w:p w:rsidR="00BA44A7" w:rsidRDefault="00BA44A7" w:rsidP="0038048C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Verdana" w:hAnsi="Verdana"/>
              <w:lang w:bidi="gu-IN"/>
            </w:rPr>
          </w:pPr>
        </w:p>
        <w:p w:rsidR="00BA44A7" w:rsidRDefault="00BA44A7" w:rsidP="0038048C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Verdana" w:hAnsi="Verdana"/>
              <w:lang w:bidi="gu-IN"/>
            </w:rPr>
          </w:pPr>
          <w:r w:rsidRPr="00725D8F">
            <w:rPr>
              <w:rFonts w:ascii="Verdana" w:hAnsi="Verdana"/>
              <w:lang w:bidi="gu-IN"/>
            </w:rPr>
            <w:t>Ente Emittente</w:t>
          </w:r>
          <w:r>
            <w:rPr>
              <w:rFonts w:ascii="Verdana" w:hAnsi="Verdana"/>
              <w:lang w:bidi="gu-IN"/>
            </w:rPr>
            <w:t>:</w:t>
          </w:r>
        </w:p>
        <w:p w:rsidR="00BA44A7" w:rsidRDefault="00BA44A7" w:rsidP="0038048C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Verdana" w:hAnsi="Verdana"/>
              <w:lang w:val="en-GB" w:bidi="gu-IN"/>
            </w:rPr>
          </w:pPr>
        </w:p>
        <w:p w:rsidR="00BA44A7" w:rsidRPr="0060739F" w:rsidRDefault="00BA44A7" w:rsidP="0038048C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Verdana" w:hAnsi="Verdana"/>
              <w:sz w:val="24"/>
              <w:lang w:val="en-GB" w:bidi="gu-IN"/>
            </w:rPr>
          </w:pPr>
          <w:r w:rsidRPr="0060739F">
            <w:rPr>
              <w:rFonts w:ascii="Verdana" w:hAnsi="Verdana"/>
              <w:b/>
              <w:bCs/>
              <w:sz w:val="24"/>
              <w:lang w:bidi="gu-IN"/>
            </w:rPr>
            <w:t>Pratola Serra Plant</w:t>
          </w:r>
        </w:p>
        <w:p w:rsidR="00BA44A7" w:rsidRPr="00DA7CF8" w:rsidRDefault="00BA44A7" w:rsidP="001A30D8">
          <w:pPr>
            <w:widowControl/>
            <w:overflowPunct/>
            <w:autoSpaceDE/>
            <w:autoSpaceDN/>
            <w:adjustRightInd/>
            <w:ind w:right="-111"/>
            <w:jc w:val="center"/>
            <w:textAlignment w:val="auto"/>
            <w:rPr>
              <w:rFonts w:ascii="Verdana" w:hAnsi="Verdana"/>
              <w:lang w:val="en-US" w:bidi="gu-IN"/>
            </w:rPr>
          </w:pPr>
        </w:p>
      </w:tc>
      <w:tc>
        <w:tcPr>
          <w:tcW w:w="5982" w:type="dxa"/>
          <w:tcBorders>
            <w:bottom w:val="nil"/>
          </w:tcBorders>
          <w:shd w:val="clear" w:color="auto" w:fill="auto"/>
          <w:noWrap/>
        </w:tcPr>
        <w:p w:rsidR="00BA44A7" w:rsidRPr="00725D8F" w:rsidRDefault="00BA44A7" w:rsidP="00CF66C8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Verdana" w:hAnsi="Verdana"/>
              <w:lang w:bidi="gu-IN"/>
            </w:rPr>
          </w:pPr>
          <w:r w:rsidRPr="00725D8F">
            <w:rPr>
              <w:rFonts w:ascii="Verdana" w:hAnsi="Verdana"/>
              <w:lang w:bidi="gu-IN"/>
            </w:rPr>
            <w:t>Titolo:</w:t>
          </w:r>
        </w:p>
      </w:tc>
      <w:tc>
        <w:tcPr>
          <w:tcW w:w="1578" w:type="dxa"/>
          <w:vMerge w:val="restart"/>
          <w:shd w:val="clear" w:color="auto" w:fill="auto"/>
          <w:noWrap/>
          <w:vAlign w:val="center"/>
        </w:tcPr>
        <w:p w:rsidR="00BA44A7" w:rsidRDefault="00BA44A7" w:rsidP="00CF66C8">
          <w:pPr>
            <w:widowControl/>
            <w:overflowPunct/>
            <w:autoSpaceDE/>
            <w:autoSpaceDN/>
            <w:adjustRightInd/>
            <w:textAlignment w:val="auto"/>
            <w:rPr>
              <w:rFonts w:ascii="Verdana" w:hAnsi="Verdana"/>
              <w:lang w:bidi="gu-IN"/>
            </w:rPr>
          </w:pPr>
          <w:r>
            <w:rPr>
              <w:rFonts w:ascii="Verdana" w:hAnsi="Verdana"/>
              <w:lang w:bidi="gu-IN"/>
            </w:rPr>
            <w:t>Rev.: 04</w:t>
          </w:r>
        </w:p>
        <w:p w:rsidR="00BA44A7" w:rsidRDefault="00BA44A7" w:rsidP="00CF66C8">
          <w:pPr>
            <w:widowControl/>
            <w:overflowPunct/>
            <w:autoSpaceDE/>
            <w:autoSpaceDN/>
            <w:adjustRightInd/>
            <w:textAlignment w:val="auto"/>
            <w:rPr>
              <w:rFonts w:ascii="Verdana" w:hAnsi="Verdana"/>
              <w:lang w:bidi="gu-IN"/>
            </w:rPr>
          </w:pPr>
        </w:p>
        <w:p w:rsidR="00BA44A7" w:rsidRDefault="00BA44A7" w:rsidP="00CF66C8">
          <w:pPr>
            <w:widowControl/>
            <w:overflowPunct/>
            <w:autoSpaceDE/>
            <w:autoSpaceDN/>
            <w:adjustRightInd/>
            <w:textAlignment w:val="auto"/>
            <w:rPr>
              <w:rFonts w:ascii="Verdana" w:hAnsi="Verdana"/>
              <w:lang w:bidi="gu-IN"/>
            </w:rPr>
          </w:pPr>
          <w:r>
            <w:rPr>
              <w:rFonts w:ascii="Verdana" w:hAnsi="Verdana"/>
              <w:lang w:bidi="gu-IN"/>
            </w:rPr>
            <w:t>All. A6</w:t>
          </w:r>
        </w:p>
        <w:p w:rsidR="00BA44A7" w:rsidRDefault="00BA44A7" w:rsidP="00CF66C8">
          <w:pPr>
            <w:widowControl/>
            <w:overflowPunct/>
            <w:autoSpaceDE/>
            <w:autoSpaceDN/>
            <w:adjustRightInd/>
            <w:textAlignment w:val="auto"/>
            <w:rPr>
              <w:rFonts w:ascii="Verdana" w:hAnsi="Verdana"/>
              <w:lang w:bidi="gu-IN"/>
            </w:rPr>
          </w:pPr>
        </w:p>
        <w:p w:rsidR="00BA44A7" w:rsidRPr="00725D8F" w:rsidRDefault="00BA44A7" w:rsidP="00CF66C8">
          <w:pPr>
            <w:rPr>
              <w:rFonts w:ascii="Verdana" w:hAnsi="Verdana"/>
              <w:lang w:bidi="gu-IN"/>
            </w:rPr>
          </w:pPr>
          <w:r w:rsidRPr="00725D8F">
            <w:rPr>
              <w:rFonts w:ascii="Verdana" w:hAnsi="Verdana"/>
              <w:lang w:bidi="gu-IN"/>
            </w:rPr>
            <w:t>Pagina:</w:t>
          </w:r>
          <w:r>
            <w:rPr>
              <w:rFonts w:ascii="Verdana" w:hAnsi="Verdana"/>
              <w:lang w:bidi="gu-IN"/>
            </w:rPr>
            <w:t xml:space="preserve"> </w:t>
          </w:r>
          <w:r w:rsidRPr="00470B61">
            <w:rPr>
              <w:rStyle w:val="Numeropagina"/>
              <w:rFonts w:ascii="Verdana" w:hAnsi="Verdana"/>
            </w:rPr>
            <w:fldChar w:fldCharType="begin"/>
          </w:r>
          <w:r w:rsidRPr="00470B61">
            <w:rPr>
              <w:rStyle w:val="Numeropagina"/>
              <w:rFonts w:ascii="Verdana" w:hAnsi="Verdana"/>
            </w:rPr>
            <w:instrText xml:space="preserve"> PAGE </w:instrText>
          </w:r>
          <w:r w:rsidRPr="00470B61">
            <w:rPr>
              <w:rStyle w:val="Numeropagina"/>
              <w:rFonts w:ascii="Verdana" w:hAnsi="Verdana"/>
            </w:rPr>
            <w:fldChar w:fldCharType="separate"/>
          </w:r>
          <w:r w:rsidR="00D608F3">
            <w:rPr>
              <w:rStyle w:val="Numeropagina"/>
              <w:rFonts w:ascii="Verdana" w:hAnsi="Verdana"/>
              <w:noProof/>
            </w:rPr>
            <w:t>1</w:t>
          </w:r>
          <w:r w:rsidRPr="00470B61">
            <w:rPr>
              <w:rStyle w:val="Numeropagina"/>
              <w:rFonts w:ascii="Verdana" w:hAnsi="Verdana"/>
            </w:rPr>
            <w:fldChar w:fldCharType="end"/>
          </w:r>
          <w:r w:rsidRPr="00470B61">
            <w:rPr>
              <w:rFonts w:ascii="Verdana" w:hAnsi="Verdana"/>
              <w:lang w:bidi="gu-IN"/>
            </w:rPr>
            <w:t>/</w:t>
          </w:r>
          <w:r>
            <w:rPr>
              <w:rFonts w:ascii="Verdana" w:hAnsi="Verdana"/>
              <w:lang w:bidi="gu-IN"/>
            </w:rPr>
            <w:t>6</w:t>
          </w:r>
        </w:p>
      </w:tc>
    </w:tr>
    <w:tr w:rsidR="00BA44A7">
      <w:trPr>
        <w:trHeight w:val="1140"/>
      </w:trPr>
      <w:tc>
        <w:tcPr>
          <w:tcW w:w="2134" w:type="dxa"/>
          <w:vMerge/>
          <w:shd w:val="clear" w:color="auto" w:fill="auto"/>
          <w:vAlign w:val="center"/>
        </w:tcPr>
        <w:p w:rsidR="00BA44A7" w:rsidRPr="00725D8F" w:rsidRDefault="00BA44A7" w:rsidP="00CF66C8">
          <w:pPr>
            <w:widowControl/>
            <w:overflowPunct/>
            <w:autoSpaceDE/>
            <w:autoSpaceDN/>
            <w:adjustRightInd/>
            <w:textAlignment w:val="auto"/>
            <w:rPr>
              <w:rFonts w:ascii="Verdana" w:hAnsi="Verdana"/>
              <w:sz w:val="24"/>
              <w:szCs w:val="24"/>
              <w:lang w:bidi="gu-IN"/>
            </w:rPr>
          </w:pPr>
        </w:p>
      </w:tc>
      <w:tc>
        <w:tcPr>
          <w:tcW w:w="5982" w:type="dxa"/>
          <w:tcBorders>
            <w:top w:val="nil"/>
          </w:tcBorders>
          <w:shd w:val="clear" w:color="auto" w:fill="auto"/>
          <w:noWrap/>
          <w:tcMar>
            <w:top w:w="85" w:type="dxa"/>
          </w:tcMar>
          <w:vAlign w:val="center"/>
        </w:tcPr>
        <w:p w:rsidR="00BA44A7" w:rsidRDefault="00BA44A7" w:rsidP="0058753A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Verdana" w:hAnsi="Verdana"/>
              <w:b/>
              <w:sz w:val="24"/>
            </w:rPr>
          </w:pPr>
          <w:r>
            <w:rPr>
              <w:rFonts w:ascii="Verdana" w:hAnsi="Verdana"/>
              <w:b/>
              <w:sz w:val="24"/>
            </w:rPr>
            <w:t>Procedura 123-07</w:t>
          </w:r>
        </w:p>
        <w:p w:rsidR="00BA44A7" w:rsidRPr="00F960F2" w:rsidRDefault="00BA44A7" w:rsidP="0058753A">
          <w:pPr>
            <w:widowControl/>
            <w:overflowPunct/>
            <w:autoSpaceDE/>
            <w:autoSpaceDN/>
            <w:adjustRightInd/>
            <w:spacing w:before="120"/>
            <w:jc w:val="center"/>
            <w:textAlignment w:val="auto"/>
            <w:rPr>
              <w:rFonts w:ascii="Verdana" w:hAnsi="Verdana"/>
              <w:b/>
              <w:bCs/>
              <w:sz w:val="24"/>
              <w:szCs w:val="24"/>
              <w:lang w:bidi="gu-IN"/>
            </w:rPr>
          </w:pPr>
          <w:r w:rsidRPr="00F960F2">
            <w:rPr>
              <w:rFonts w:ascii="Verdana" w:hAnsi="Verdana"/>
              <w:b/>
              <w:sz w:val="24"/>
            </w:rPr>
            <w:t>G</w:t>
          </w:r>
          <w:r>
            <w:rPr>
              <w:rFonts w:ascii="Verdana" w:hAnsi="Verdana"/>
              <w:b/>
              <w:sz w:val="24"/>
            </w:rPr>
            <w:t>estione dei contratti di appalto e d’opera ex. art.</w:t>
          </w:r>
          <w:r w:rsidRPr="00F960F2">
            <w:rPr>
              <w:rFonts w:ascii="Verdana" w:hAnsi="Verdana"/>
              <w:b/>
              <w:sz w:val="24"/>
            </w:rPr>
            <w:t xml:space="preserve"> 26</w:t>
          </w:r>
          <w:r>
            <w:rPr>
              <w:rFonts w:ascii="Verdana" w:hAnsi="Verdana"/>
              <w:b/>
              <w:sz w:val="24"/>
            </w:rPr>
            <w:t xml:space="preserve">, D.Lgs. </w:t>
          </w:r>
          <w:r w:rsidRPr="00F960F2">
            <w:rPr>
              <w:rFonts w:ascii="Verdana" w:hAnsi="Verdana"/>
              <w:b/>
              <w:sz w:val="24"/>
            </w:rPr>
            <w:t>81/08</w:t>
          </w:r>
        </w:p>
      </w:tc>
      <w:tc>
        <w:tcPr>
          <w:tcW w:w="1578" w:type="dxa"/>
          <w:vMerge/>
          <w:shd w:val="clear" w:color="auto" w:fill="auto"/>
          <w:noWrap/>
          <w:vAlign w:val="bottom"/>
        </w:tcPr>
        <w:p w:rsidR="00BA44A7" w:rsidRPr="00725D8F" w:rsidRDefault="00BA44A7" w:rsidP="00CF66C8">
          <w:pPr>
            <w:widowControl/>
            <w:overflowPunct/>
            <w:autoSpaceDE/>
            <w:autoSpaceDN/>
            <w:adjustRightInd/>
            <w:textAlignment w:val="auto"/>
            <w:rPr>
              <w:rFonts w:ascii="Verdana" w:hAnsi="Verdana"/>
              <w:lang w:bidi="gu-IN"/>
            </w:rPr>
          </w:pPr>
        </w:p>
      </w:tc>
    </w:tr>
  </w:tbl>
  <w:p w:rsidR="00BA44A7" w:rsidRPr="00C15BC7" w:rsidRDefault="00BA44A7" w:rsidP="0075774B">
    <w:pPr>
      <w:pStyle w:val="Intestazione"/>
      <w:rPr>
        <w:sz w:val="12"/>
        <w:szCs w:val="12"/>
      </w:rPr>
    </w:pPr>
  </w:p>
  <w:p w:rsidR="00BA44A7" w:rsidRDefault="00BA44A7" w:rsidP="0075774B">
    <w:pPr>
      <w:pStyle w:val="Intestazione"/>
    </w:pPr>
    <w:r w:rsidRPr="003256B6">
      <w:rPr>
        <w:rFonts w:ascii="Verdana" w:hAnsi="Verdana" w:cs="Verdana"/>
        <w:b/>
        <w:bCs/>
        <w:color w:val="000000"/>
        <w:u w:val="single"/>
        <w:lang w:eastAsia="it-IT"/>
      </w:rPr>
      <w:t>Documento Unico di</w:t>
    </w:r>
    <w:r w:rsidRPr="003256B6">
      <w:rPr>
        <w:rFonts w:ascii="Verdana" w:hAnsi="Verdana"/>
        <w:b/>
        <w:szCs w:val="24"/>
        <w:u w:val="single"/>
      </w:rPr>
      <w:t xml:space="preserve"> </w:t>
    </w:r>
    <w:r w:rsidRPr="003256B6">
      <w:rPr>
        <w:rFonts w:ascii="Verdana" w:hAnsi="Verdana" w:cs="Verdana"/>
        <w:b/>
        <w:bCs/>
        <w:color w:val="000000"/>
        <w:u w:val="single"/>
        <w:lang w:eastAsia="it-IT"/>
      </w:rPr>
      <w:t>Valutazione dei Rischi da Interferenze (D</w:t>
    </w:r>
    <w:r w:rsidRPr="003256B6">
      <w:rPr>
        <w:rFonts w:ascii="Verdana" w:hAnsi="Verdana" w:cs="Verdana"/>
        <w:b/>
        <w:bCs/>
        <w:color w:val="000000"/>
        <w:u w:val="single"/>
        <w:lang w:eastAsia="it-IT"/>
      </w:rPr>
      <w:t>U</w:t>
    </w:r>
    <w:r w:rsidRPr="003256B6">
      <w:rPr>
        <w:rFonts w:ascii="Verdana" w:hAnsi="Verdana" w:cs="Verdana"/>
        <w:b/>
        <w:bCs/>
        <w:color w:val="000000"/>
        <w:u w:val="single"/>
        <w:lang w:eastAsia="it-IT"/>
      </w:rPr>
      <w:t>VRI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09638"/>
    <w:lvl w:ilvl="0">
      <w:numFmt w:val="bullet"/>
      <w:lvlText w:val="*"/>
      <w:lvlJc w:val="left"/>
    </w:lvl>
  </w:abstractNum>
  <w:abstractNum w:abstractNumId="1">
    <w:nsid w:val="094145D6"/>
    <w:multiLevelType w:val="hybridMultilevel"/>
    <w:tmpl w:val="EC54D0C8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B338E"/>
    <w:multiLevelType w:val="singleLevel"/>
    <w:tmpl w:val="1B30712E"/>
    <w:lvl w:ilvl="0">
      <w:numFmt w:val="bullet"/>
      <w:lvlText w:val="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1EC22048"/>
    <w:multiLevelType w:val="hybridMultilevel"/>
    <w:tmpl w:val="335CBB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FA3F65"/>
    <w:multiLevelType w:val="hybridMultilevel"/>
    <w:tmpl w:val="79E48AE6"/>
    <w:lvl w:ilvl="0" w:tplc="0410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5">
    <w:nsid w:val="26605E54"/>
    <w:multiLevelType w:val="hybridMultilevel"/>
    <w:tmpl w:val="016023EA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04E26"/>
    <w:multiLevelType w:val="hybridMultilevel"/>
    <w:tmpl w:val="8CC03274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BC24F0"/>
    <w:multiLevelType w:val="singleLevel"/>
    <w:tmpl w:val="9DB494FC"/>
    <w:lvl w:ilvl="0">
      <w:numFmt w:val="bullet"/>
      <w:lvlText w:val=""/>
      <w:lvlJc w:val="left"/>
      <w:pPr>
        <w:tabs>
          <w:tab w:val="num" w:pos="861"/>
        </w:tabs>
        <w:ind w:left="861" w:hanging="435"/>
      </w:pPr>
      <w:rPr>
        <w:rFonts w:ascii="Wingdings" w:hAnsi="Wingdings" w:hint="default"/>
        <w:sz w:val="22"/>
      </w:rPr>
    </w:lvl>
  </w:abstractNum>
  <w:abstractNum w:abstractNumId="8">
    <w:nsid w:val="2C240D74"/>
    <w:multiLevelType w:val="singleLevel"/>
    <w:tmpl w:val="9CFA90F4"/>
    <w:lvl w:ilvl="0">
      <w:numFmt w:val="bullet"/>
      <w:lvlText w:val="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2DC46E67"/>
    <w:multiLevelType w:val="hybridMultilevel"/>
    <w:tmpl w:val="44107AE6"/>
    <w:lvl w:ilvl="0" w:tplc="252C906C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1537F4"/>
    <w:multiLevelType w:val="hybridMultilevel"/>
    <w:tmpl w:val="7944868C"/>
    <w:lvl w:ilvl="0" w:tplc="0410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1">
    <w:nsid w:val="3E144F2B"/>
    <w:multiLevelType w:val="hybridMultilevel"/>
    <w:tmpl w:val="BAC476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8C48DF"/>
    <w:multiLevelType w:val="hybridMultilevel"/>
    <w:tmpl w:val="9EDA9D42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E8A8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CC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68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E5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06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45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27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CC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66380F"/>
    <w:multiLevelType w:val="hybridMultilevel"/>
    <w:tmpl w:val="A7C82A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F71055"/>
    <w:multiLevelType w:val="hybridMultilevel"/>
    <w:tmpl w:val="10CA970E"/>
    <w:lvl w:ilvl="0" w:tplc="09AC5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2254EC"/>
    <w:multiLevelType w:val="hybridMultilevel"/>
    <w:tmpl w:val="693CC2B4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E8A8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CC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68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E5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06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45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27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CC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C11D80"/>
    <w:multiLevelType w:val="hybridMultilevel"/>
    <w:tmpl w:val="C85C171E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ABAC5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AD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8B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A9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69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29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CB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26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28426BA"/>
    <w:multiLevelType w:val="hybridMultilevel"/>
    <w:tmpl w:val="C4268DF4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040A70"/>
    <w:multiLevelType w:val="hybridMultilevel"/>
    <w:tmpl w:val="81BA42C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7AE33662"/>
    <w:multiLevelType w:val="hybridMultilevel"/>
    <w:tmpl w:val="2E2CB236"/>
    <w:lvl w:ilvl="0" w:tplc="853CD84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ABAC5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AD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8B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A9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69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29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CB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26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18"/>
  </w:num>
  <w:num w:numId="6">
    <w:abstractNumId w:val="7"/>
  </w:num>
  <w:num w:numId="7">
    <w:abstractNumId w:val="5"/>
  </w:num>
  <w:num w:numId="8">
    <w:abstractNumId w:val="9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11">
    <w:abstractNumId w:val="12"/>
  </w:num>
  <w:num w:numId="12">
    <w:abstractNumId w:val="15"/>
  </w:num>
  <w:num w:numId="13">
    <w:abstractNumId w:val="17"/>
  </w:num>
  <w:num w:numId="14">
    <w:abstractNumId w:val="6"/>
  </w:num>
  <w:num w:numId="15">
    <w:abstractNumId w:val="19"/>
  </w:num>
  <w:num w:numId="16">
    <w:abstractNumId w:val="16"/>
  </w:num>
  <w:num w:numId="17">
    <w:abstractNumId w:val="14"/>
  </w:num>
  <w:num w:numId="18">
    <w:abstractNumId w:val="1"/>
  </w:num>
  <w:num w:numId="19">
    <w:abstractNumId w:val="13"/>
  </w:num>
  <w:num w:numId="20">
    <w:abstractNumId w:val="11"/>
  </w:num>
  <w:num w:numId="21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2439E6"/>
    <w:rsid w:val="00000FA7"/>
    <w:rsid w:val="00004D18"/>
    <w:rsid w:val="00005130"/>
    <w:rsid w:val="00010F9C"/>
    <w:rsid w:val="00014260"/>
    <w:rsid w:val="0001468C"/>
    <w:rsid w:val="00015524"/>
    <w:rsid w:val="000177DF"/>
    <w:rsid w:val="0002345D"/>
    <w:rsid w:val="000302E9"/>
    <w:rsid w:val="000369F0"/>
    <w:rsid w:val="00074839"/>
    <w:rsid w:val="00076FD8"/>
    <w:rsid w:val="00077593"/>
    <w:rsid w:val="00091059"/>
    <w:rsid w:val="000941A1"/>
    <w:rsid w:val="000964E2"/>
    <w:rsid w:val="000A7D7F"/>
    <w:rsid w:val="000B06AC"/>
    <w:rsid w:val="000B2BD2"/>
    <w:rsid w:val="000B5AA3"/>
    <w:rsid w:val="000C226C"/>
    <w:rsid w:val="000C23BF"/>
    <w:rsid w:val="000C4CBA"/>
    <w:rsid w:val="000E150E"/>
    <w:rsid w:val="000E597D"/>
    <w:rsid w:val="000E6BE7"/>
    <w:rsid w:val="000F2B62"/>
    <w:rsid w:val="000F37A4"/>
    <w:rsid w:val="000F3B0E"/>
    <w:rsid w:val="000F6E17"/>
    <w:rsid w:val="00100AE3"/>
    <w:rsid w:val="0011492A"/>
    <w:rsid w:val="00122453"/>
    <w:rsid w:val="001232DE"/>
    <w:rsid w:val="001256E6"/>
    <w:rsid w:val="001377ED"/>
    <w:rsid w:val="0014039A"/>
    <w:rsid w:val="00140B5C"/>
    <w:rsid w:val="001526FB"/>
    <w:rsid w:val="00155714"/>
    <w:rsid w:val="00155BFA"/>
    <w:rsid w:val="001643CF"/>
    <w:rsid w:val="0016458F"/>
    <w:rsid w:val="00165DAF"/>
    <w:rsid w:val="00175305"/>
    <w:rsid w:val="0018536C"/>
    <w:rsid w:val="001870B2"/>
    <w:rsid w:val="00196833"/>
    <w:rsid w:val="001A30D8"/>
    <w:rsid w:val="001B7F67"/>
    <w:rsid w:val="001C7A9A"/>
    <w:rsid w:val="001D13DD"/>
    <w:rsid w:val="001D3381"/>
    <w:rsid w:val="001D7E33"/>
    <w:rsid w:val="001E58F0"/>
    <w:rsid w:val="00201065"/>
    <w:rsid w:val="00201B67"/>
    <w:rsid w:val="00213715"/>
    <w:rsid w:val="002153DA"/>
    <w:rsid w:val="002215D5"/>
    <w:rsid w:val="00221794"/>
    <w:rsid w:val="00224B35"/>
    <w:rsid w:val="00231C44"/>
    <w:rsid w:val="00237AFF"/>
    <w:rsid w:val="0024108E"/>
    <w:rsid w:val="00242F70"/>
    <w:rsid w:val="002439E6"/>
    <w:rsid w:val="00250032"/>
    <w:rsid w:val="002571A9"/>
    <w:rsid w:val="00263CC4"/>
    <w:rsid w:val="00263DAE"/>
    <w:rsid w:val="00267136"/>
    <w:rsid w:val="00267876"/>
    <w:rsid w:val="00267989"/>
    <w:rsid w:val="00270A40"/>
    <w:rsid w:val="00271388"/>
    <w:rsid w:val="00285DDB"/>
    <w:rsid w:val="002910FC"/>
    <w:rsid w:val="00291497"/>
    <w:rsid w:val="00292F5D"/>
    <w:rsid w:val="00297BC9"/>
    <w:rsid w:val="002A57A5"/>
    <w:rsid w:val="002C0031"/>
    <w:rsid w:val="002D1E81"/>
    <w:rsid w:val="002D5029"/>
    <w:rsid w:val="002D55BB"/>
    <w:rsid w:val="002E6A20"/>
    <w:rsid w:val="002F29C2"/>
    <w:rsid w:val="002F5EE4"/>
    <w:rsid w:val="0030499F"/>
    <w:rsid w:val="00310F94"/>
    <w:rsid w:val="00313996"/>
    <w:rsid w:val="003141BA"/>
    <w:rsid w:val="00315F6C"/>
    <w:rsid w:val="00317605"/>
    <w:rsid w:val="00320807"/>
    <w:rsid w:val="00321B50"/>
    <w:rsid w:val="003256B6"/>
    <w:rsid w:val="00326F22"/>
    <w:rsid w:val="00330C2A"/>
    <w:rsid w:val="00333211"/>
    <w:rsid w:val="00334D5B"/>
    <w:rsid w:val="00346154"/>
    <w:rsid w:val="003470AF"/>
    <w:rsid w:val="00354699"/>
    <w:rsid w:val="00355002"/>
    <w:rsid w:val="003625EF"/>
    <w:rsid w:val="00365DBB"/>
    <w:rsid w:val="0038048C"/>
    <w:rsid w:val="00381544"/>
    <w:rsid w:val="00386B17"/>
    <w:rsid w:val="0039425E"/>
    <w:rsid w:val="00397480"/>
    <w:rsid w:val="003A21DC"/>
    <w:rsid w:val="003B1F09"/>
    <w:rsid w:val="003B4BD6"/>
    <w:rsid w:val="003C115C"/>
    <w:rsid w:val="003C32EB"/>
    <w:rsid w:val="003C4443"/>
    <w:rsid w:val="003C476B"/>
    <w:rsid w:val="003C4E84"/>
    <w:rsid w:val="003D4CE9"/>
    <w:rsid w:val="003D5C05"/>
    <w:rsid w:val="003E1B41"/>
    <w:rsid w:val="003E2471"/>
    <w:rsid w:val="003E4E7D"/>
    <w:rsid w:val="003E6152"/>
    <w:rsid w:val="003E658F"/>
    <w:rsid w:val="003F0B35"/>
    <w:rsid w:val="00404D59"/>
    <w:rsid w:val="0040616C"/>
    <w:rsid w:val="00410B04"/>
    <w:rsid w:val="00420874"/>
    <w:rsid w:val="00421D73"/>
    <w:rsid w:val="004249AB"/>
    <w:rsid w:val="004269CE"/>
    <w:rsid w:val="00434077"/>
    <w:rsid w:val="004405A7"/>
    <w:rsid w:val="0044156C"/>
    <w:rsid w:val="00444B45"/>
    <w:rsid w:val="00447C3E"/>
    <w:rsid w:val="00450152"/>
    <w:rsid w:val="00450F06"/>
    <w:rsid w:val="004532F2"/>
    <w:rsid w:val="004564C9"/>
    <w:rsid w:val="00470B61"/>
    <w:rsid w:val="00474B81"/>
    <w:rsid w:val="00475875"/>
    <w:rsid w:val="00483EF2"/>
    <w:rsid w:val="004A1F18"/>
    <w:rsid w:val="004A36F7"/>
    <w:rsid w:val="004A4D8A"/>
    <w:rsid w:val="004B6AFA"/>
    <w:rsid w:val="004C521E"/>
    <w:rsid w:val="004C6875"/>
    <w:rsid w:val="004D651F"/>
    <w:rsid w:val="004D6D3D"/>
    <w:rsid w:val="004D6E98"/>
    <w:rsid w:val="004E0E87"/>
    <w:rsid w:val="004F055A"/>
    <w:rsid w:val="005065F9"/>
    <w:rsid w:val="00511920"/>
    <w:rsid w:val="00517FC9"/>
    <w:rsid w:val="005216BB"/>
    <w:rsid w:val="00525895"/>
    <w:rsid w:val="005260E4"/>
    <w:rsid w:val="00526CC9"/>
    <w:rsid w:val="00530471"/>
    <w:rsid w:val="00530D34"/>
    <w:rsid w:val="00532896"/>
    <w:rsid w:val="005362D7"/>
    <w:rsid w:val="00541866"/>
    <w:rsid w:val="00544E77"/>
    <w:rsid w:val="00545FC6"/>
    <w:rsid w:val="00557857"/>
    <w:rsid w:val="00565753"/>
    <w:rsid w:val="0057223E"/>
    <w:rsid w:val="00575868"/>
    <w:rsid w:val="0057770D"/>
    <w:rsid w:val="00580E5F"/>
    <w:rsid w:val="00581499"/>
    <w:rsid w:val="00583F18"/>
    <w:rsid w:val="0058753A"/>
    <w:rsid w:val="0059118D"/>
    <w:rsid w:val="005A1491"/>
    <w:rsid w:val="005A3482"/>
    <w:rsid w:val="005B65E9"/>
    <w:rsid w:val="005C5C8C"/>
    <w:rsid w:val="005C5D05"/>
    <w:rsid w:val="005C691A"/>
    <w:rsid w:val="005D0014"/>
    <w:rsid w:val="005D49CA"/>
    <w:rsid w:val="005D6452"/>
    <w:rsid w:val="005D69FE"/>
    <w:rsid w:val="005E1575"/>
    <w:rsid w:val="005E1DD3"/>
    <w:rsid w:val="005E3686"/>
    <w:rsid w:val="005E4465"/>
    <w:rsid w:val="005F3F5A"/>
    <w:rsid w:val="0061317B"/>
    <w:rsid w:val="00617FF4"/>
    <w:rsid w:val="00621EB0"/>
    <w:rsid w:val="006336CC"/>
    <w:rsid w:val="00644721"/>
    <w:rsid w:val="00647B00"/>
    <w:rsid w:val="00652C39"/>
    <w:rsid w:val="00661BCE"/>
    <w:rsid w:val="00670F20"/>
    <w:rsid w:val="006718B9"/>
    <w:rsid w:val="00672285"/>
    <w:rsid w:val="00691ACC"/>
    <w:rsid w:val="006933A7"/>
    <w:rsid w:val="0069376C"/>
    <w:rsid w:val="00694615"/>
    <w:rsid w:val="006A12AB"/>
    <w:rsid w:val="006A4DA8"/>
    <w:rsid w:val="006C0726"/>
    <w:rsid w:val="006C0E68"/>
    <w:rsid w:val="006D31F7"/>
    <w:rsid w:val="006E6E44"/>
    <w:rsid w:val="006F4DC4"/>
    <w:rsid w:val="00702778"/>
    <w:rsid w:val="007027B4"/>
    <w:rsid w:val="00712BB5"/>
    <w:rsid w:val="00721699"/>
    <w:rsid w:val="00721FA0"/>
    <w:rsid w:val="00725D8F"/>
    <w:rsid w:val="00731D25"/>
    <w:rsid w:val="00734F43"/>
    <w:rsid w:val="00745F1A"/>
    <w:rsid w:val="00746471"/>
    <w:rsid w:val="00751143"/>
    <w:rsid w:val="00754081"/>
    <w:rsid w:val="0075774B"/>
    <w:rsid w:val="00763421"/>
    <w:rsid w:val="00763770"/>
    <w:rsid w:val="007646A3"/>
    <w:rsid w:val="00766FE4"/>
    <w:rsid w:val="007672BD"/>
    <w:rsid w:val="007743C0"/>
    <w:rsid w:val="00780731"/>
    <w:rsid w:val="00784B56"/>
    <w:rsid w:val="00790018"/>
    <w:rsid w:val="007974CB"/>
    <w:rsid w:val="007A37AF"/>
    <w:rsid w:val="007B0CFB"/>
    <w:rsid w:val="007B3A80"/>
    <w:rsid w:val="007B4F5B"/>
    <w:rsid w:val="007B69C3"/>
    <w:rsid w:val="007C0943"/>
    <w:rsid w:val="007C1B49"/>
    <w:rsid w:val="007C2120"/>
    <w:rsid w:val="007D06E8"/>
    <w:rsid w:val="007D2467"/>
    <w:rsid w:val="007D33AA"/>
    <w:rsid w:val="007D6E96"/>
    <w:rsid w:val="007D7B6B"/>
    <w:rsid w:val="007E0EEC"/>
    <w:rsid w:val="007E462E"/>
    <w:rsid w:val="007E4C45"/>
    <w:rsid w:val="007E69C9"/>
    <w:rsid w:val="007E7F10"/>
    <w:rsid w:val="00810EE5"/>
    <w:rsid w:val="00816E7E"/>
    <w:rsid w:val="00817CE3"/>
    <w:rsid w:val="00833645"/>
    <w:rsid w:val="008359A9"/>
    <w:rsid w:val="00836AFD"/>
    <w:rsid w:val="00840A88"/>
    <w:rsid w:val="0084530E"/>
    <w:rsid w:val="00846063"/>
    <w:rsid w:val="00852540"/>
    <w:rsid w:val="00862368"/>
    <w:rsid w:val="008634FE"/>
    <w:rsid w:val="0087123F"/>
    <w:rsid w:val="00876370"/>
    <w:rsid w:val="00877D24"/>
    <w:rsid w:val="00877D27"/>
    <w:rsid w:val="0088636E"/>
    <w:rsid w:val="00886550"/>
    <w:rsid w:val="00886F9D"/>
    <w:rsid w:val="00890093"/>
    <w:rsid w:val="0089200F"/>
    <w:rsid w:val="008927F6"/>
    <w:rsid w:val="00892A7E"/>
    <w:rsid w:val="0089434F"/>
    <w:rsid w:val="008A2C72"/>
    <w:rsid w:val="008B700A"/>
    <w:rsid w:val="008C75DD"/>
    <w:rsid w:val="008D33D2"/>
    <w:rsid w:val="008D704E"/>
    <w:rsid w:val="008F1060"/>
    <w:rsid w:val="009013B0"/>
    <w:rsid w:val="00924EF8"/>
    <w:rsid w:val="00934CD2"/>
    <w:rsid w:val="00936CE7"/>
    <w:rsid w:val="00940C68"/>
    <w:rsid w:val="00946A03"/>
    <w:rsid w:val="00951B22"/>
    <w:rsid w:val="009550D7"/>
    <w:rsid w:val="00961F78"/>
    <w:rsid w:val="00972864"/>
    <w:rsid w:val="009736F2"/>
    <w:rsid w:val="00977CD3"/>
    <w:rsid w:val="009837C1"/>
    <w:rsid w:val="00986090"/>
    <w:rsid w:val="009861B1"/>
    <w:rsid w:val="00990ED7"/>
    <w:rsid w:val="009962F4"/>
    <w:rsid w:val="009A34B7"/>
    <w:rsid w:val="009B6C92"/>
    <w:rsid w:val="009C46B4"/>
    <w:rsid w:val="009C48BD"/>
    <w:rsid w:val="009C60C3"/>
    <w:rsid w:val="009C64C7"/>
    <w:rsid w:val="009D23C0"/>
    <w:rsid w:val="009D6AE7"/>
    <w:rsid w:val="009E1532"/>
    <w:rsid w:val="009E4405"/>
    <w:rsid w:val="009E64F9"/>
    <w:rsid w:val="009F533C"/>
    <w:rsid w:val="009F7785"/>
    <w:rsid w:val="00A02057"/>
    <w:rsid w:val="00A02219"/>
    <w:rsid w:val="00A07FF9"/>
    <w:rsid w:val="00A134DB"/>
    <w:rsid w:val="00A13D1C"/>
    <w:rsid w:val="00A141CB"/>
    <w:rsid w:val="00A44FC6"/>
    <w:rsid w:val="00A4500F"/>
    <w:rsid w:val="00A46856"/>
    <w:rsid w:val="00A52111"/>
    <w:rsid w:val="00A5593B"/>
    <w:rsid w:val="00A57315"/>
    <w:rsid w:val="00A60109"/>
    <w:rsid w:val="00A6341E"/>
    <w:rsid w:val="00A76F2A"/>
    <w:rsid w:val="00A8186B"/>
    <w:rsid w:val="00A8495B"/>
    <w:rsid w:val="00A92432"/>
    <w:rsid w:val="00AA434B"/>
    <w:rsid w:val="00AA6122"/>
    <w:rsid w:val="00AB57A7"/>
    <w:rsid w:val="00AB64D1"/>
    <w:rsid w:val="00AC0698"/>
    <w:rsid w:val="00AC0D3D"/>
    <w:rsid w:val="00AC35CB"/>
    <w:rsid w:val="00AF57CE"/>
    <w:rsid w:val="00B03999"/>
    <w:rsid w:val="00B14469"/>
    <w:rsid w:val="00B14C2A"/>
    <w:rsid w:val="00B1783E"/>
    <w:rsid w:val="00B24D18"/>
    <w:rsid w:val="00B30E7C"/>
    <w:rsid w:val="00B35CCA"/>
    <w:rsid w:val="00B36928"/>
    <w:rsid w:val="00B40EA3"/>
    <w:rsid w:val="00B423F5"/>
    <w:rsid w:val="00B458D6"/>
    <w:rsid w:val="00B524D3"/>
    <w:rsid w:val="00B72115"/>
    <w:rsid w:val="00B74401"/>
    <w:rsid w:val="00B766E8"/>
    <w:rsid w:val="00B77E9A"/>
    <w:rsid w:val="00B813DB"/>
    <w:rsid w:val="00B87D07"/>
    <w:rsid w:val="00B91D0B"/>
    <w:rsid w:val="00B9792B"/>
    <w:rsid w:val="00BA129D"/>
    <w:rsid w:val="00BA38CD"/>
    <w:rsid w:val="00BA44A7"/>
    <w:rsid w:val="00BB164C"/>
    <w:rsid w:val="00BB603A"/>
    <w:rsid w:val="00BB7E95"/>
    <w:rsid w:val="00BC0B4B"/>
    <w:rsid w:val="00BD00C3"/>
    <w:rsid w:val="00BD0D55"/>
    <w:rsid w:val="00BD1641"/>
    <w:rsid w:val="00BE1504"/>
    <w:rsid w:val="00BE1521"/>
    <w:rsid w:val="00C054FD"/>
    <w:rsid w:val="00C05671"/>
    <w:rsid w:val="00C06253"/>
    <w:rsid w:val="00C06B55"/>
    <w:rsid w:val="00C10444"/>
    <w:rsid w:val="00C2204F"/>
    <w:rsid w:val="00C26154"/>
    <w:rsid w:val="00C30B6A"/>
    <w:rsid w:val="00C329B2"/>
    <w:rsid w:val="00C405CE"/>
    <w:rsid w:val="00C426EE"/>
    <w:rsid w:val="00C53ABC"/>
    <w:rsid w:val="00C77E8A"/>
    <w:rsid w:val="00C82272"/>
    <w:rsid w:val="00C86DC4"/>
    <w:rsid w:val="00C9424A"/>
    <w:rsid w:val="00C95FA2"/>
    <w:rsid w:val="00CA31A4"/>
    <w:rsid w:val="00CB1DED"/>
    <w:rsid w:val="00CB32B9"/>
    <w:rsid w:val="00CB5C7B"/>
    <w:rsid w:val="00CB6BA8"/>
    <w:rsid w:val="00CB77C9"/>
    <w:rsid w:val="00CC68EF"/>
    <w:rsid w:val="00CD4AF1"/>
    <w:rsid w:val="00CE5C7D"/>
    <w:rsid w:val="00CE61EB"/>
    <w:rsid w:val="00CF66C8"/>
    <w:rsid w:val="00D10285"/>
    <w:rsid w:val="00D11740"/>
    <w:rsid w:val="00D152C6"/>
    <w:rsid w:val="00D21D87"/>
    <w:rsid w:val="00D22469"/>
    <w:rsid w:val="00D230BD"/>
    <w:rsid w:val="00D24F48"/>
    <w:rsid w:val="00D30720"/>
    <w:rsid w:val="00D32EAE"/>
    <w:rsid w:val="00D3311E"/>
    <w:rsid w:val="00D352DC"/>
    <w:rsid w:val="00D37A1D"/>
    <w:rsid w:val="00D608F3"/>
    <w:rsid w:val="00D6215A"/>
    <w:rsid w:val="00D6734F"/>
    <w:rsid w:val="00D72F76"/>
    <w:rsid w:val="00D83134"/>
    <w:rsid w:val="00D83CAF"/>
    <w:rsid w:val="00D84D58"/>
    <w:rsid w:val="00D87679"/>
    <w:rsid w:val="00D938D0"/>
    <w:rsid w:val="00D95433"/>
    <w:rsid w:val="00D97047"/>
    <w:rsid w:val="00DA7CF8"/>
    <w:rsid w:val="00DB38EA"/>
    <w:rsid w:val="00DC10E8"/>
    <w:rsid w:val="00DC450D"/>
    <w:rsid w:val="00DC6FE5"/>
    <w:rsid w:val="00DD0277"/>
    <w:rsid w:val="00DE01E5"/>
    <w:rsid w:val="00DE7460"/>
    <w:rsid w:val="00DE7B51"/>
    <w:rsid w:val="00DF09F9"/>
    <w:rsid w:val="00DF1586"/>
    <w:rsid w:val="00DF1BF4"/>
    <w:rsid w:val="00DF273F"/>
    <w:rsid w:val="00DF37F4"/>
    <w:rsid w:val="00E27628"/>
    <w:rsid w:val="00E31FFB"/>
    <w:rsid w:val="00E346D2"/>
    <w:rsid w:val="00E63BFA"/>
    <w:rsid w:val="00E71E9A"/>
    <w:rsid w:val="00E848DE"/>
    <w:rsid w:val="00E84B3A"/>
    <w:rsid w:val="00E86687"/>
    <w:rsid w:val="00E928B4"/>
    <w:rsid w:val="00E93B34"/>
    <w:rsid w:val="00EA20D5"/>
    <w:rsid w:val="00EA2F3E"/>
    <w:rsid w:val="00EB03D8"/>
    <w:rsid w:val="00EB35FA"/>
    <w:rsid w:val="00EB39CD"/>
    <w:rsid w:val="00EB57C1"/>
    <w:rsid w:val="00EC0BC5"/>
    <w:rsid w:val="00EC7390"/>
    <w:rsid w:val="00EE0A88"/>
    <w:rsid w:val="00EF02C3"/>
    <w:rsid w:val="00EF2233"/>
    <w:rsid w:val="00EF5F9F"/>
    <w:rsid w:val="00F02540"/>
    <w:rsid w:val="00F0454D"/>
    <w:rsid w:val="00F061FD"/>
    <w:rsid w:val="00F162CD"/>
    <w:rsid w:val="00F21F5B"/>
    <w:rsid w:val="00F24BA5"/>
    <w:rsid w:val="00F26343"/>
    <w:rsid w:val="00F27DB8"/>
    <w:rsid w:val="00F34364"/>
    <w:rsid w:val="00F4203D"/>
    <w:rsid w:val="00F543A5"/>
    <w:rsid w:val="00F666F8"/>
    <w:rsid w:val="00F87C6D"/>
    <w:rsid w:val="00F91A73"/>
    <w:rsid w:val="00F932B9"/>
    <w:rsid w:val="00F960F2"/>
    <w:rsid w:val="00F9646E"/>
    <w:rsid w:val="00FA1320"/>
    <w:rsid w:val="00FA6FFC"/>
    <w:rsid w:val="00FA7C8E"/>
    <w:rsid w:val="00FB06C6"/>
    <w:rsid w:val="00FB1B24"/>
    <w:rsid w:val="00FC2BCD"/>
    <w:rsid w:val="00FC51F8"/>
    <w:rsid w:val="00FE3044"/>
    <w:rsid w:val="00FE415F"/>
    <w:rsid w:val="00FE6721"/>
    <w:rsid w:val="00FE695E"/>
    <w:rsid w:val="00FF07CA"/>
    <w:rsid w:val="00FF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55BB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Sommario8">
    <w:name w:val="toc 8"/>
    <w:basedOn w:val="Normale"/>
    <w:next w:val="Normale"/>
    <w:semiHidden/>
    <w:pPr>
      <w:tabs>
        <w:tab w:val="left" w:leader="dot" w:pos="8646"/>
        <w:tab w:val="right" w:pos="9072"/>
      </w:tabs>
      <w:ind w:left="4961" w:right="850"/>
    </w:pPr>
  </w:style>
  <w:style w:type="paragraph" w:styleId="Sommario7">
    <w:name w:val="toc 7"/>
    <w:basedOn w:val="Normale"/>
    <w:next w:val="Normale"/>
    <w:semiHidden/>
    <w:pPr>
      <w:tabs>
        <w:tab w:val="left" w:leader="dot" w:pos="8646"/>
        <w:tab w:val="right" w:pos="9072"/>
      </w:tabs>
      <w:ind w:left="4253" w:right="850"/>
    </w:pPr>
  </w:style>
  <w:style w:type="paragraph" w:styleId="Sommario6">
    <w:name w:val="toc 6"/>
    <w:basedOn w:val="Normale"/>
    <w:next w:val="Normale"/>
    <w:semiHidden/>
    <w:pPr>
      <w:tabs>
        <w:tab w:val="left" w:leader="dot" w:pos="8646"/>
        <w:tab w:val="right" w:pos="9072"/>
      </w:tabs>
      <w:ind w:left="3544" w:right="850"/>
    </w:pPr>
  </w:style>
  <w:style w:type="paragraph" w:styleId="Sommario5">
    <w:name w:val="toc 5"/>
    <w:basedOn w:val="Normale"/>
    <w:next w:val="Normale"/>
    <w:semiHidden/>
    <w:pPr>
      <w:tabs>
        <w:tab w:val="left" w:leader="dot" w:pos="8646"/>
        <w:tab w:val="right" w:pos="9072"/>
      </w:tabs>
      <w:ind w:left="2835" w:right="850"/>
    </w:pPr>
  </w:style>
  <w:style w:type="paragraph" w:styleId="Sommario4">
    <w:name w:val="toc 4"/>
    <w:basedOn w:val="Normale"/>
    <w:next w:val="Normale"/>
    <w:semiHidden/>
    <w:pPr>
      <w:tabs>
        <w:tab w:val="left" w:leader="dot" w:pos="8646"/>
        <w:tab w:val="right" w:pos="9072"/>
      </w:tabs>
      <w:ind w:left="2126" w:right="850"/>
    </w:pPr>
  </w:style>
  <w:style w:type="paragraph" w:styleId="Sommario3">
    <w:name w:val="toc 3"/>
    <w:basedOn w:val="Normale"/>
    <w:next w:val="Normale"/>
    <w:semiHidden/>
    <w:pPr>
      <w:tabs>
        <w:tab w:val="left" w:leader="dot" w:pos="8646"/>
        <w:tab w:val="right" w:pos="9072"/>
      </w:tabs>
      <w:ind w:left="1418" w:right="850"/>
    </w:pPr>
  </w:style>
  <w:style w:type="paragraph" w:styleId="Sommario2">
    <w:name w:val="toc 2"/>
    <w:basedOn w:val="Normale"/>
    <w:next w:val="Normale"/>
    <w:semiHidden/>
    <w:pPr>
      <w:tabs>
        <w:tab w:val="left" w:leader="dot" w:pos="8646"/>
        <w:tab w:val="right" w:pos="9072"/>
      </w:tabs>
      <w:ind w:left="709" w:right="850"/>
    </w:p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pPr>
      <w:ind w:left="1698"/>
    </w:pPr>
  </w:style>
  <w:style w:type="paragraph" w:styleId="Indice6">
    <w:name w:val="index 6"/>
    <w:basedOn w:val="Normale"/>
    <w:next w:val="Normale"/>
    <w:semiHidden/>
    <w:pPr>
      <w:ind w:left="1415"/>
    </w:pPr>
  </w:style>
  <w:style w:type="paragraph" w:styleId="Indice5">
    <w:name w:val="index 5"/>
    <w:basedOn w:val="Normale"/>
    <w:next w:val="Normale"/>
    <w:semiHidden/>
    <w:pPr>
      <w:ind w:left="1132"/>
    </w:pPr>
  </w:style>
  <w:style w:type="paragraph" w:styleId="Indice4">
    <w:name w:val="index 4"/>
    <w:basedOn w:val="Normale"/>
    <w:next w:val="Normale"/>
    <w:semiHidden/>
    <w:pPr>
      <w:ind w:left="849"/>
    </w:pPr>
  </w:style>
  <w:style w:type="paragraph" w:styleId="Indice3">
    <w:name w:val="index 3"/>
    <w:basedOn w:val="Normale"/>
    <w:next w:val="Normale"/>
    <w:semiHidden/>
    <w:pPr>
      <w:ind w:left="566"/>
    </w:pPr>
  </w:style>
  <w:style w:type="paragraph" w:styleId="Indice2">
    <w:name w:val="index 2"/>
    <w:basedOn w:val="Normale"/>
    <w:next w:val="Normale"/>
    <w:semiHidden/>
    <w:pPr>
      <w:ind w:left="283"/>
    </w:p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Rientronormale">
    <w:name w:val="Normal Indent"/>
    <w:basedOn w:val="Normale"/>
    <w:pPr>
      <w:ind w:left="708"/>
    </w:pPr>
  </w:style>
  <w:style w:type="paragraph" w:customStyle="1" w:styleId="DocumentMap">
    <w:name w:val="Document Map"/>
    <w:basedOn w:val="Normale"/>
    <w:pPr>
      <w:shd w:val="clear" w:color="auto" w:fill="000080"/>
    </w:pPr>
    <w:rPr>
      <w:rFonts w:ascii="Tahoma" w:hAnsi="Tahoma"/>
    </w:rPr>
  </w:style>
  <w:style w:type="character" w:styleId="Numeropagina">
    <w:name w:val="page number"/>
    <w:basedOn w:val="Carpredefinitoparagrafo"/>
  </w:style>
  <w:style w:type="paragraph" w:styleId="Corpodeltesto">
    <w:name w:val="Body Text"/>
    <w:basedOn w:val="Normale"/>
    <w:pPr>
      <w:jc w:val="both"/>
    </w:pPr>
    <w:rPr>
      <w:sz w:val="24"/>
    </w:rPr>
  </w:style>
  <w:style w:type="paragraph" w:customStyle="1" w:styleId="BodyText2">
    <w:name w:val="Body Text 2"/>
    <w:basedOn w:val="Normal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  <w:rPr>
      <w:rFonts w:ascii="Arial" w:hAnsi="Arial"/>
      <w:sz w:val="16"/>
    </w:rPr>
  </w:style>
  <w:style w:type="paragraph" w:customStyle="1" w:styleId="BodyTextIndent2">
    <w:name w:val="Body Text Indent 2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left="1440" w:hanging="720"/>
      <w:jc w:val="both"/>
    </w:pPr>
    <w:rPr>
      <w:rFonts w:ascii="Arial" w:hAnsi="Arial"/>
      <w:sz w:val="16"/>
    </w:rPr>
  </w:style>
  <w:style w:type="paragraph" w:styleId="Data">
    <w:name w:val="Date"/>
    <w:basedOn w:val="Normale"/>
    <w:next w:val="Normale"/>
    <w:rsid w:val="008D33D2"/>
  </w:style>
  <w:style w:type="table" w:styleId="Grigliatabella">
    <w:name w:val="Table Grid"/>
    <w:basedOn w:val="Tabellanormale"/>
    <w:rsid w:val="00B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D11740"/>
    <w:pPr>
      <w:spacing w:after="120"/>
      <w:ind w:left="283"/>
    </w:pPr>
  </w:style>
  <w:style w:type="paragraph" w:styleId="Rientrocorpodeltesto3">
    <w:name w:val="Body Text Indent 3"/>
    <w:basedOn w:val="Normale"/>
    <w:rsid w:val="003C4E84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rsid w:val="001870B2"/>
    <w:pPr>
      <w:spacing w:after="120" w:line="480" w:lineRule="auto"/>
    </w:pPr>
  </w:style>
  <w:style w:type="paragraph" w:styleId="Corpodeltesto3">
    <w:name w:val="Body Text 3"/>
    <w:basedOn w:val="Normale"/>
    <w:rsid w:val="001870B2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A52111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745F1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STANDARD PA</vt:lpstr>
    </vt:vector>
  </TitlesOfParts>
  <Company>Fiat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STANDARD PA</dc:title>
  <dc:creator>Maurizio Arena</dc:creator>
  <cp:lastModifiedBy>Ufficio_5</cp:lastModifiedBy>
  <cp:revision>2</cp:revision>
  <cp:lastPrinted>2017-05-03T12:49:00Z</cp:lastPrinted>
  <dcterms:created xsi:type="dcterms:W3CDTF">2017-06-07T14:19:00Z</dcterms:created>
  <dcterms:modified xsi:type="dcterms:W3CDTF">2017-06-07T14:19:00Z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conOverlay">
    <vt:lpwstr/>
  </property>
</Properties>
</file>