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89C" w:rsidRPr="003E1DA5" w:rsidRDefault="00824EA9" w:rsidP="00C1789C">
      <w:pPr>
        <w:tabs>
          <w:tab w:val="left" w:pos="6804"/>
        </w:tabs>
        <w:rPr>
          <w:b/>
          <w:snapToGrid w:val="0"/>
        </w:rPr>
      </w:pPr>
      <w:r w:rsidRPr="00824EA9">
        <w:rPr>
          <w:b/>
          <w:noProof/>
          <w:color w:val="000000"/>
          <w:sz w:val="44"/>
          <w:lang w:val="en-US" w:eastAsia="en-US"/>
        </w:rPr>
        <w:pict>
          <v:shapetype id="_x0000_t202" coordsize="21600,21600" o:spt="202" path="m,l,21600r21600,l21600,xe">
            <v:stroke joinstyle="miter"/>
            <v:path gradientshapeok="t" o:connecttype="rect"/>
          </v:shapetype>
          <v:shape id="Text Box 401" o:spid="_x0000_s1026" type="#_x0000_t202" style="position:absolute;left:0;text-align:left;margin-left:2.75pt;margin-top:6.8pt;width:540pt;height:9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">
            <v:textbox>
              <w:txbxContent>
                <w:p w:rsidR="00AB5EB5" w:rsidRDefault="00AB5EB5" w:rsidP="00BA0D9A">
                  <w:r>
                    <w:t>Firma dei compilatori del capitolato:</w:t>
                  </w:r>
                  <w:r>
                    <w:tab/>
                  </w:r>
                  <w:r>
                    <w:tab/>
                  </w:r>
                  <w:r>
                    <w:tab/>
                  </w:r>
                  <w:r>
                    <w:tab/>
                  </w:r>
                  <w:r>
                    <w:tab/>
                  </w:r>
                  <w:r>
                    <w:tab/>
                  </w:r>
                  <w:r>
                    <w:tab/>
                  </w:r>
                  <w:r>
                    <w:tab/>
                  </w:r>
                  <w:r>
                    <w:tab/>
                  </w:r>
                  <w:r>
                    <w:tab/>
                  </w:r>
                  <w:r>
                    <w:tab/>
                  </w:r>
                  <w:r>
                    <w:tab/>
                  </w:r>
                  <w:r>
                    <w:tab/>
                  </w:r>
                  <w:r>
                    <w:tab/>
                    <w:t>Firma del responsabile di settore</w:t>
                  </w:r>
                </w:p>
                <w:p w:rsidR="00AB5EB5" w:rsidRDefault="00AB5EB5" w:rsidP="003E592F">
                  <w:r>
                    <w:tab/>
                  </w:r>
                </w:p>
                <w:p w:rsidR="00AB5EB5" w:rsidRDefault="00AB5EB5" w:rsidP="003E592F"/>
                <w:p w:rsidR="00AB5EB5" w:rsidRPr="00C17C36" w:rsidRDefault="00AB5EB5" w:rsidP="00E93021">
                  <w:r w:rsidRPr="00C17C36">
                    <w:t xml:space="preserve">Compilatore        </w:t>
                  </w:r>
                  <w:r w:rsidRPr="00C17C36">
                    <w:tab/>
                  </w:r>
                  <w:r w:rsidRPr="00C17C36">
                    <w:tab/>
                  </w:r>
                  <w:r w:rsidRPr="00C17C36">
                    <w:tab/>
                  </w:r>
                  <w:r w:rsidRPr="00C17C36">
                    <w:tab/>
                  </w:r>
                  <w:r w:rsidRPr="00C17C36">
                    <w:tab/>
                  </w:r>
                  <w:r w:rsidRPr="00C17C36">
                    <w:tab/>
                  </w:r>
                  <w:r w:rsidRPr="00C17C36">
                    <w:tab/>
                  </w:r>
                  <w:r w:rsidRPr="00C17C36">
                    <w:tab/>
                  </w:r>
                  <w:r w:rsidRPr="00C17C36">
                    <w:tab/>
                  </w:r>
                  <w:r w:rsidRPr="00C17C36">
                    <w:tab/>
                  </w:r>
                  <w:r>
                    <w:tab/>
                  </w:r>
                  <w:r>
                    <w:tab/>
                  </w:r>
                  <w:r>
                    <w:tab/>
                  </w:r>
                  <w:r>
                    <w:tab/>
                  </w:r>
                  <w:r>
                    <w:tab/>
                  </w:r>
                  <w:r>
                    <w:tab/>
                  </w:r>
                  <w:r>
                    <w:tab/>
                  </w:r>
                  <w:r>
                    <w:tab/>
                  </w:r>
                  <w:r>
                    <w:tab/>
                  </w:r>
                  <w:r>
                    <w:tab/>
                  </w:r>
                  <w:r w:rsidRPr="00C17C36">
                    <w:t xml:space="preserve"> .…………………………</w:t>
                  </w:r>
                </w:p>
                <w:p w:rsidR="00AB5EB5" w:rsidRPr="00C17C36" w:rsidRDefault="00AB5EB5" w:rsidP="003E592F"/>
                <w:p w:rsidR="00AB5EB5" w:rsidRPr="00C17C36" w:rsidRDefault="00AB5EB5" w:rsidP="003E592F"/>
                <w:p w:rsidR="00AB5EB5" w:rsidRPr="00C17C36" w:rsidRDefault="00AB5EB5" w:rsidP="00A849C1">
                  <w:pPr>
                    <w:ind w:left="5680"/>
                  </w:pPr>
                  <w:r w:rsidRPr="00C17C36">
                    <w:t xml:space="preserve">                            DIR.  ………………………….</w:t>
                  </w:r>
                </w:p>
                <w:p w:rsidR="00AB5EB5" w:rsidRPr="00C17C36" w:rsidRDefault="00AB5EB5" w:rsidP="003E592F"/>
                <w:p w:rsidR="00AB5EB5" w:rsidRPr="00C17C36" w:rsidRDefault="00AB5EB5" w:rsidP="003E592F"/>
              </w:txbxContent>
            </v:textbox>
          </v:shape>
        </w:pict>
      </w:r>
    </w:p>
    <w:p w:rsidR="00BA0D9A" w:rsidRDefault="00BA0D9A" w:rsidP="00BA0D9A">
      <w:pPr>
        <w:ind w:right="6804"/>
        <w:rPr>
          <w:b/>
          <w:color w:val="000000"/>
          <w:sz w:val="44"/>
        </w:rPr>
      </w:pPr>
    </w:p>
    <w:p w:rsidR="003E592F" w:rsidRDefault="003E592F" w:rsidP="00BA0D9A">
      <w:pPr>
        <w:ind w:right="6804"/>
        <w:rPr>
          <w:b/>
          <w:color w:val="000000"/>
          <w:sz w:val="44"/>
        </w:rPr>
      </w:pPr>
    </w:p>
    <w:p w:rsidR="003E592F" w:rsidRDefault="003E592F" w:rsidP="00BA0D9A">
      <w:pPr>
        <w:ind w:right="6804"/>
        <w:rPr>
          <w:b/>
          <w:color w:val="000000"/>
          <w:sz w:val="44"/>
        </w:rPr>
      </w:pPr>
    </w:p>
    <w:p w:rsidR="003E592F" w:rsidRDefault="003E592F" w:rsidP="00BA0D9A">
      <w:pPr>
        <w:ind w:right="6804"/>
        <w:rPr>
          <w:b/>
          <w:color w:val="000000"/>
          <w:sz w:val="44"/>
        </w:rPr>
      </w:pPr>
    </w:p>
    <w:p w:rsidR="00BA0D9A" w:rsidRPr="00A849C1" w:rsidRDefault="00BA0D9A" w:rsidP="00BA0D9A">
      <w:pPr>
        <w:jc w:val="right"/>
      </w:pPr>
    </w:p>
    <w:p w:rsidR="00BA0D9A" w:rsidRPr="00E70FF4" w:rsidRDefault="005E4728" w:rsidP="00E93021">
      <w:pPr>
        <w:jc w:val="center"/>
      </w:pPr>
      <w:r>
        <w:rPr>
          <w:b/>
        </w:rPr>
        <w:t>Piedimonte S. Germano</w:t>
      </w:r>
      <w:r w:rsidR="00BA0D9A" w:rsidRPr="00E70FF4">
        <w:t>,</w:t>
      </w:r>
      <w:r w:rsidR="008E2C5F">
        <w:rPr>
          <w:i/>
          <w:sz w:val="24"/>
          <w:szCs w:val="24"/>
        </w:rPr>
        <w:t>16</w:t>
      </w:r>
      <w:r w:rsidR="00074377">
        <w:rPr>
          <w:i/>
          <w:sz w:val="24"/>
          <w:szCs w:val="24"/>
        </w:rPr>
        <w:t>/</w:t>
      </w:r>
      <w:r w:rsidR="008E2C5F">
        <w:rPr>
          <w:i/>
          <w:sz w:val="24"/>
          <w:szCs w:val="24"/>
        </w:rPr>
        <w:t>11</w:t>
      </w:r>
      <w:bookmarkStart w:id="0" w:name="_GoBack"/>
      <w:bookmarkEnd w:id="0"/>
      <w:r w:rsidR="0062779C" w:rsidRPr="0062779C">
        <w:rPr>
          <w:i/>
          <w:sz w:val="24"/>
          <w:szCs w:val="24"/>
        </w:rPr>
        <w:t>/201</w:t>
      </w:r>
      <w:r w:rsidR="0036677A">
        <w:rPr>
          <w:i/>
          <w:sz w:val="24"/>
          <w:szCs w:val="24"/>
        </w:rPr>
        <w:t>8</w:t>
      </w:r>
    </w:p>
    <w:p w:rsidR="00BA0D9A" w:rsidRPr="00E70FF4" w:rsidRDefault="00BA0D9A" w:rsidP="00BA0D9A">
      <w:pPr>
        <w:jc w:val="center"/>
      </w:pPr>
    </w:p>
    <w:p w:rsidR="003A069F" w:rsidRDefault="007E2DE4" w:rsidP="003A069F">
      <w:pPr>
        <w:rPr>
          <w:sz w:val="36"/>
        </w:rPr>
      </w:pPr>
      <w:r>
        <w:rPr>
          <w:sz w:val="36"/>
        </w:rPr>
        <w:t xml:space="preserve">Capitolato n° </w:t>
      </w:r>
      <w:r w:rsidR="008E2C5F">
        <w:rPr>
          <w:sz w:val="36"/>
        </w:rPr>
        <w:t>012</w:t>
      </w:r>
      <w:r w:rsidR="0036677A">
        <w:rPr>
          <w:sz w:val="36"/>
        </w:rPr>
        <w:t>/1</w:t>
      </w:r>
      <w:r w:rsidR="008E2C5F">
        <w:rPr>
          <w:sz w:val="36"/>
        </w:rPr>
        <w:t>9</w:t>
      </w:r>
    </w:p>
    <w:p w:rsidR="00BA0D9A" w:rsidRPr="00E70FF4" w:rsidRDefault="00BA0D9A" w:rsidP="00BA0D9A"/>
    <w:p w:rsidR="00BA0D9A" w:rsidRDefault="00BA0D9A" w:rsidP="00BA0D9A">
      <w:pPr>
        <w:rPr>
          <w:sz w:val="36"/>
        </w:rPr>
      </w:pPr>
      <w:r>
        <w:rPr>
          <w:sz w:val="36"/>
        </w:rPr>
        <w:t>Allegato alla R.</w:t>
      </w:r>
      <w:r w:rsidR="00E83771">
        <w:rPr>
          <w:sz w:val="36"/>
        </w:rPr>
        <w:t>D.</w:t>
      </w:r>
      <w:r>
        <w:rPr>
          <w:sz w:val="36"/>
        </w:rPr>
        <w:t xml:space="preserve">A. n° </w:t>
      </w:r>
      <w:r w:rsidR="008E2C5F" w:rsidRPr="008E2C5F">
        <w:rPr>
          <w:sz w:val="36"/>
        </w:rPr>
        <w:t>33599779</w:t>
      </w:r>
    </w:p>
    <w:p w:rsidR="00343E4E" w:rsidRDefault="001B4B2E" w:rsidP="00BA0D9A">
      <w:pPr>
        <w:rPr>
          <w:sz w:val="36"/>
        </w:rPr>
      </w:pPr>
      <w:r>
        <w:rPr>
          <w:noProof/>
        </w:rPr>
        <w:drawing>
          <wp:inline distT="0" distB="0" distL="0" distR="0">
            <wp:extent cx="2463800" cy="927100"/>
            <wp:effectExtent l="0" t="0" r="0" b="6350"/>
            <wp:docPr id="6" name="Immagine 6" descr="D:\users\f36434a\Pictures\logo-f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f36434a\Pictures\logo-fca.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3800" cy="927100"/>
                    </a:xfrm>
                    <a:prstGeom prst="rect">
                      <a:avLst/>
                    </a:prstGeom>
                    <a:noFill/>
                    <a:ln>
                      <a:noFill/>
                    </a:ln>
                  </pic:spPr>
                </pic:pic>
              </a:graphicData>
            </a:graphic>
          </wp:inline>
        </w:drawing>
      </w:r>
    </w:p>
    <w:p w:rsidR="0015262E" w:rsidRPr="00E83771" w:rsidRDefault="00C31A32" w:rsidP="0015262E">
      <w:pPr>
        <w:rPr>
          <w:smallCaps/>
          <w:color w:val="333399"/>
          <w:w w:val="90"/>
          <w:sz w:val="28"/>
          <w:szCs w:val="28"/>
        </w:rPr>
      </w:pPr>
      <w:r>
        <w:rPr>
          <w:smallCaps/>
          <w:color w:val="333399"/>
          <w:w w:val="90"/>
          <w:sz w:val="28"/>
          <w:szCs w:val="28"/>
        </w:rPr>
        <w:t>FCA</w:t>
      </w:r>
      <w:r w:rsidR="0015262E" w:rsidRPr="00E83771">
        <w:rPr>
          <w:smallCaps/>
          <w:color w:val="333399"/>
          <w:w w:val="90"/>
          <w:sz w:val="28"/>
          <w:szCs w:val="28"/>
        </w:rPr>
        <w:t>AUTOMOBIL</w:t>
      </w:r>
      <w:r w:rsidR="00E83771" w:rsidRPr="00E83771">
        <w:rPr>
          <w:smallCaps/>
          <w:color w:val="333399"/>
          <w:w w:val="90"/>
          <w:sz w:val="28"/>
          <w:szCs w:val="28"/>
        </w:rPr>
        <w:t>ES S.p.A.</w:t>
      </w:r>
    </w:p>
    <w:p w:rsidR="00343E4E" w:rsidRPr="00420A0A" w:rsidRDefault="0015262E" w:rsidP="0015262E">
      <w:pPr>
        <w:rPr>
          <w:b/>
          <w:smallCaps/>
          <w:color w:val="333399"/>
          <w:w w:val="70"/>
          <w:lang w:val="en-US"/>
        </w:rPr>
      </w:pPr>
      <w:r w:rsidRPr="00420A0A">
        <w:rPr>
          <w:smallCaps/>
          <w:color w:val="333399"/>
          <w:w w:val="90"/>
          <w:sz w:val="28"/>
          <w:szCs w:val="28"/>
          <w:lang w:val="en-US"/>
        </w:rPr>
        <w:t>Manufacturing-Press Shop &amp; Dies</w:t>
      </w:r>
    </w:p>
    <w:p w:rsidR="00E83771" w:rsidRPr="00420A0A" w:rsidRDefault="00E83771" w:rsidP="00343E4E">
      <w:pPr>
        <w:rPr>
          <w:b/>
          <w:smallCaps/>
          <w:color w:val="333399"/>
          <w:w w:val="90"/>
          <w:sz w:val="6"/>
          <w:szCs w:val="6"/>
          <w:lang w:val="en-US"/>
        </w:rPr>
      </w:pPr>
    </w:p>
    <w:p w:rsidR="00343E4E" w:rsidRPr="00420A0A" w:rsidRDefault="00E83771" w:rsidP="00343E4E">
      <w:pPr>
        <w:rPr>
          <w:smallCaps/>
          <w:color w:val="333399"/>
          <w:w w:val="90"/>
          <w:sz w:val="28"/>
          <w:szCs w:val="28"/>
          <w:lang w:val="en-US"/>
        </w:rPr>
      </w:pPr>
      <w:r w:rsidRPr="00420A0A">
        <w:rPr>
          <w:smallCaps/>
          <w:color w:val="333399"/>
          <w:w w:val="90"/>
          <w:sz w:val="28"/>
          <w:szCs w:val="28"/>
          <w:lang w:val="en-US"/>
        </w:rPr>
        <w:t>C</w:t>
      </w:r>
      <w:r w:rsidR="005E4728" w:rsidRPr="00420A0A">
        <w:rPr>
          <w:smallCaps/>
          <w:color w:val="333399"/>
          <w:w w:val="90"/>
          <w:sz w:val="28"/>
          <w:szCs w:val="28"/>
          <w:lang w:val="en-US"/>
        </w:rPr>
        <w:t>assino</w:t>
      </w:r>
      <w:r w:rsidRPr="00420A0A">
        <w:rPr>
          <w:smallCaps/>
          <w:color w:val="333399"/>
          <w:w w:val="90"/>
          <w:sz w:val="28"/>
          <w:szCs w:val="28"/>
          <w:lang w:val="en-US"/>
        </w:rPr>
        <w:t xml:space="preserve"> P</w:t>
      </w:r>
      <w:r w:rsidR="005E4728" w:rsidRPr="00420A0A">
        <w:rPr>
          <w:smallCaps/>
          <w:color w:val="333399"/>
          <w:w w:val="90"/>
          <w:sz w:val="28"/>
          <w:szCs w:val="28"/>
          <w:lang w:val="en-US"/>
        </w:rPr>
        <w:t>LANT</w:t>
      </w:r>
    </w:p>
    <w:p w:rsidR="00BA0D9A" w:rsidRPr="00420A0A" w:rsidRDefault="00BA0D9A" w:rsidP="00BA0D9A">
      <w:pPr>
        <w:rPr>
          <w:b/>
          <w:sz w:val="36"/>
          <w:lang w:val="en-US"/>
        </w:rPr>
      </w:pPr>
    </w:p>
    <w:p w:rsidR="00A849C1" w:rsidRPr="00420A0A" w:rsidRDefault="00A849C1" w:rsidP="00BA0D9A">
      <w:pPr>
        <w:rPr>
          <w:b/>
          <w:sz w:val="16"/>
          <w:szCs w:val="16"/>
          <w:lang w:val="en-US"/>
        </w:rPr>
      </w:pPr>
    </w:p>
    <w:p w:rsidR="00BA0D9A" w:rsidRPr="00B66133" w:rsidRDefault="00B66133" w:rsidP="00B66133">
      <w:pPr>
        <w:pBdr>
          <w:top w:val="single" w:sz="4" w:space="1" w:color="auto"/>
          <w:left w:val="single" w:sz="4" w:space="4" w:color="auto"/>
          <w:bottom w:val="single" w:sz="4" w:space="1" w:color="auto"/>
          <w:right w:val="single" w:sz="4" w:space="4" w:color="auto"/>
        </w:pBdr>
        <w:jc w:val="center"/>
        <w:rPr>
          <w:b/>
          <w:sz w:val="28"/>
        </w:rPr>
      </w:pPr>
      <w:r>
        <w:rPr>
          <w:b/>
          <w:sz w:val="28"/>
        </w:rPr>
        <w:t>CAPITOLATO TECNICO</w:t>
      </w:r>
      <w:r w:rsidR="007E2CF9">
        <w:rPr>
          <w:b/>
          <w:sz w:val="28"/>
        </w:rPr>
        <w:t xml:space="preserve"> DI RICHIESTA D’OFFERTA</w:t>
      </w:r>
      <w:r w:rsidR="00BA0D9A">
        <w:tab/>
      </w:r>
    </w:p>
    <w:p w:rsidR="00BA0D9A" w:rsidRDefault="00BA0D9A" w:rsidP="00BA0D9A"/>
    <w:p w:rsidR="00EB353D" w:rsidRDefault="00EB353D" w:rsidP="00EB353D">
      <w:pPr>
        <w:jc w:val="center"/>
        <w:rPr>
          <w:rFonts w:ascii="Swis721 Cn BT" w:hAnsi="Swis721 Cn BT"/>
          <w:b/>
          <w:color w:val="000080"/>
        </w:rPr>
      </w:pPr>
    </w:p>
    <w:p w:rsidR="00E02750" w:rsidRDefault="00E02750" w:rsidP="00EB353D">
      <w:pPr>
        <w:jc w:val="center"/>
        <w:rPr>
          <w:rFonts w:ascii="Swis721 Cn BT" w:hAnsi="Swis721 Cn BT"/>
          <w:b/>
          <w:color w:val="000080"/>
        </w:rPr>
      </w:pPr>
    </w:p>
    <w:p w:rsidR="00E02750" w:rsidRDefault="00E02750" w:rsidP="00EB353D">
      <w:pPr>
        <w:jc w:val="center"/>
        <w:rPr>
          <w:rFonts w:ascii="Swis721 Cn BT" w:hAnsi="Swis721 Cn BT"/>
          <w:b/>
          <w:color w:val="000080"/>
        </w:rPr>
      </w:pPr>
    </w:p>
    <w:p w:rsidR="00E02750" w:rsidRDefault="00E02750" w:rsidP="00EB353D">
      <w:pPr>
        <w:jc w:val="center"/>
        <w:rPr>
          <w:rFonts w:ascii="Swis721 Cn BT" w:hAnsi="Swis721 Cn BT"/>
          <w:b/>
          <w:color w:val="000080"/>
        </w:rPr>
      </w:pPr>
    </w:p>
    <w:p w:rsidR="00E02750" w:rsidRPr="00EB353D" w:rsidRDefault="00E02750" w:rsidP="00EB353D">
      <w:pPr>
        <w:jc w:val="center"/>
        <w:rPr>
          <w:rFonts w:ascii="Swis721 Cn BT" w:hAnsi="Swis721 Cn BT"/>
          <w:b/>
          <w:color w:val="000080"/>
        </w:rPr>
      </w:pPr>
    </w:p>
    <w:p w:rsidR="0035432B" w:rsidRPr="00C44CE2" w:rsidRDefault="00420A0A" w:rsidP="00EB353D">
      <w:pPr>
        <w:jc w:val="center"/>
        <w:rPr>
          <w:rFonts w:ascii="Swis721 Cn BT" w:hAnsi="Swis721 Cn BT"/>
          <w:b/>
          <w:color w:val="000080"/>
          <w:sz w:val="51"/>
          <w:szCs w:val="51"/>
        </w:rPr>
      </w:pPr>
      <w:r w:rsidRPr="00420A0A">
        <w:rPr>
          <w:rFonts w:ascii="Swis721 Cn BT" w:hAnsi="Swis721 Cn BT"/>
          <w:b/>
          <w:color w:val="000080"/>
          <w:sz w:val="51"/>
          <w:szCs w:val="51"/>
        </w:rPr>
        <w:t xml:space="preserve">Fornitura servizio di assistenza software su dispositivi programmabili </w:t>
      </w:r>
      <w:r>
        <w:rPr>
          <w:rFonts w:ascii="Swis721 Cn BT" w:hAnsi="Swis721 Cn BT"/>
          <w:b/>
          <w:color w:val="000080"/>
          <w:sz w:val="51"/>
          <w:szCs w:val="51"/>
        </w:rPr>
        <w:t xml:space="preserve">HOT </w:t>
      </w:r>
      <w:r w:rsidR="00705581">
        <w:rPr>
          <w:rFonts w:ascii="Swis721 Cn BT" w:hAnsi="Swis721 Cn BT"/>
          <w:b/>
          <w:color w:val="000080"/>
          <w:sz w:val="51"/>
          <w:szCs w:val="51"/>
        </w:rPr>
        <w:t>STAMPING</w:t>
      </w:r>
    </w:p>
    <w:p w:rsidR="00F26FE0" w:rsidRDefault="00F26FE0" w:rsidP="007E2CF9">
      <w:pPr>
        <w:jc w:val="center"/>
        <w:rPr>
          <w:rFonts w:ascii="Swis721 BlkOul BT" w:hAnsi="Swis721 BlkOul BT"/>
          <w:b/>
          <w:color w:val="000080"/>
          <w:sz w:val="51"/>
          <w:szCs w:val="51"/>
        </w:rPr>
      </w:pPr>
    </w:p>
    <w:p w:rsidR="006D2670" w:rsidRPr="00E32361" w:rsidRDefault="00E83771" w:rsidP="007E2CF9">
      <w:pPr>
        <w:jc w:val="center"/>
        <w:rPr>
          <w:rFonts w:ascii="Swis721 Cn BT" w:hAnsi="Swis721 Cn BT"/>
          <w:b/>
          <w:color w:val="000080"/>
          <w:sz w:val="51"/>
          <w:szCs w:val="51"/>
        </w:rPr>
      </w:pPr>
      <w:r w:rsidRPr="00E32361">
        <w:rPr>
          <w:rFonts w:ascii="Swis721 Cn BT" w:hAnsi="Swis721 Cn BT"/>
          <w:b/>
          <w:color w:val="000080"/>
          <w:sz w:val="51"/>
          <w:szCs w:val="51"/>
        </w:rPr>
        <w:t xml:space="preserve">Press Shop </w:t>
      </w:r>
      <w:r w:rsidR="0015262E" w:rsidRPr="00E32361">
        <w:rPr>
          <w:rFonts w:ascii="Swis721 Cn BT" w:hAnsi="Swis721 Cn BT"/>
          <w:b/>
          <w:color w:val="000080"/>
          <w:sz w:val="51"/>
          <w:szCs w:val="51"/>
        </w:rPr>
        <w:t>(</w:t>
      </w:r>
      <w:r w:rsidRPr="00E32361">
        <w:rPr>
          <w:rFonts w:ascii="Swis721 Cn BT" w:hAnsi="Swis721 Cn BT"/>
          <w:b/>
          <w:color w:val="000080"/>
          <w:sz w:val="51"/>
          <w:szCs w:val="51"/>
        </w:rPr>
        <w:t>Cassino Plant</w:t>
      </w:r>
      <w:r w:rsidR="0015262E" w:rsidRPr="00E32361">
        <w:rPr>
          <w:rFonts w:ascii="Swis721 Cn BT" w:hAnsi="Swis721 Cn BT"/>
          <w:b/>
          <w:color w:val="000080"/>
          <w:sz w:val="51"/>
          <w:szCs w:val="51"/>
        </w:rPr>
        <w:t>)</w:t>
      </w:r>
    </w:p>
    <w:p w:rsidR="00920F9C" w:rsidRDefault="00920F9C" w:rsidP="00BA0D9A"/>
    <w:p w:rsidR="00920F9C" w:rsidRDefault="00920F9C" w:rsidP="00920F9C">
      <w:pPr>
        <w:rPr>
          <w:b/>
          <w:sz w:val="24"/>
          <w:szCs w:val="24"/>
        </w:rPr>
      </w:pPr>
    </w:p>
    <w:p w:rsidR="006A6469" w:rsidRDefault="006A6469" w:rsidP="00920F9C">
      <w:pPr>
        <w:rPr>
          <w:b/>
          <w:sz w:val="24"/>
          <w:szCs w:val="24"/>
        </w:rPr>
      </w:pPr>
    </w:p>
    <w:p w:rsidR="00E02750" w:rsidRDefault="00E02750" w:rsidP="00920F9C">
      <w:pPr>
        <w:rPr>
          <w:b/>
          <w:sz w:val="24"/>
          <w:szCs w:val="24"/>
        </w:rPr>
      </w:pPr>
    </w:p>
    <w:p w:rsidR="00E02750" w:rsidRDefault="00E02750" w:rsidP="00920F9C">
      <w:pPr>
        <w:rPr>
          <w:b/>
          <w:sz w:val="24"/>
          <w:szCs w:val="24"/>
        </w:rPr>
      </w:pPr>
    </w:p>
    <w:p w:rsidR="00920F9C" w:rsidRPr="00920F9C" w:rsidRDefault="00920F9C" w:rsidP="00920F9C">
      <w:pPr>
        <w:rPr>
          <w:b/>
          <w:color w:val="000080"/>
          <w:sz w:val="24"/>
          <w:szCs w:val="24"/>
        </w:rPr>
      </w:pPr>
    </w:p>
    <w:p w:rsidR="003742AF" w:rsidRDefault="00920F9C" w:rsidP="00BA0D9A">
      <w:pPr>
        <w:rPr>
          <w:color w:val="000080"/>
        </w:rPr>
      </w:pPr>
      <w:r w:rsidRPr="00920F9C">
        <w:rPr>
          <w:b/>
          <w:color w:val="000080"/>
          <w:sz w:val="24"/>
          <w:szCs w:val="24"/>
        </w:rPr>
        <w:t>L’offerta dovrà essere redatta in lingua italiana e dovrà rispondere a tutti i punt</w:t>
      </w:r>
      <w:r w:rsidR="005B5F57">
        <w:rPr>
          <w:b/>
          <w:color w:val="000080"/>
          <w:sz w:val="24"/>
          <w:szCs w:val="24"/>
        </w:rPr>
        <w:t>i del presente capitolato nonché</w:t>
      </w:r>
      <w:r w:rsidRPr="00920F9C">
        <w:rPr>
          <w:b/>
          <w:color w:val="000080"/>
          <w:sz w:val="24"/>
          <w:szCs w:val="24"/>
        </w:rPr>
        <w:t xml:space="preserve"> rispettarne l’ordine</w:t>
      </w:r>
    </w:p>
    <w:p w:rsidR="00205BC7" w:rsidRDefault="00205BC7" w:rsidP="006D2670">
      <w:pPr>
        <w:jc w:val="center"/>
        <w:rPr>
          <w:color w:val="000080"/>
        </w:rPr>
      </w:pPr>
    </w:p>
    <w:p w:rsidR="00205BC7" w:rsidRDefault="00205BC7" w:rsidP="006D2670">
      <w:pPr>
        <w:jc w:val="center"/>
        <w:rPr>
          <w:color w:val="000080"/>
        </w:rPr>
      </w:pPr>
    </w:p>
    <w:p w:rsidR="00205BC7" w:rsidRDefault="00205BC7" w:rsidP="006D2670">
      <w:pPr>
        <w:jc w:val="center"/>
        <w:rPr>
          <w:color w:val="000080"/>
        </w:rPr>
      </w:pPr>
    </w:p>
    <w:p w:rsidR="00205BC7" w:rsidRDefault="00205BC7" w:rsidP="006D2670">
      <w:pPr>
        <w:jc w:val="center"/>
        <w:rPr>
          <w:color w:val="000080"/>
        </w:rPr>
      </w:pPr>
    </w:p>
    <w:p w:rsidR="00205BC7" w:rsidRDefault="00205BC7" w:rsidP="006D2670">
      <w:pPr>
        <w:jc w:val="center"/>
        <w:rPr>
          <w:color w:val="000080"/>
        </w:rPr>
      </w:pPr>
    </w:p>
    <w:p w:rsidR="00205BC7" w:rsidRDefault="00205BC7" w:rsidP="006D2670">
      <w:pPr>
        <w:jc w:val="center"/>
        <w:rPr>
          <w:color w:val="000080"/>
        </w:rPr>
      </w:pPr>
    </w:p>
    <w:p w:rsidR="00205BC7" w:rsidRPr="00B804C2" w:rsidRDefault="00205BC7" w:rsidP="00205BC7">
      <w:pPr>
        <w:rPr>
          <w:b/>
          <w:i/>
          <w:sz w:val="28"/>
          <w:szCs w:val="28"/>
          <w:u w:val="single"/>
        </w:rPr>
      </w:pPr>
      <w:bookmarkStart w:id="1" w:name="_Toc202590792"/>
      <w:bookmarkStart w:id="2" w:name="_Toc202590854"/>
      <w:bookmarkStart w:id="3" w:name="_Toc202591008"/>
      <w:bookmarkStart w:id="4" w:name="_Toc202591396"/>
      <w:bookmarkStart w:id="5" w:name="_Toc202592673"/>
      <w:bookmarkStart w:id="6" w:name="_Toc202592941"/>
      <w:bookmarkStart w:id="7" w:name="_Toc202595094"/>
      <w:bookmarkStart w:id="8" w:name="_Toc202595145"/>
      <w:bookmarkStart w:id="9" w:name="_Toc202595227"/>
      <w:bookmarkStart w:id="10" w:name="_Toc202595299"/>
      <w:bookmarkStart w:id="11" w:name="_Toc202604915"/>
      <w:bookmarkStart w:id="12" w:name="_Toc202669360"/>
      <w:bookmarkStart w:id="13" w:name="_Toc202693591"/>
      <w:bookmarkStart w:id="14" w:name="_Toc202693692"/>
      <w:bookmarkStart w:id="15" w:name="_Toc202693808"/>
      <w:bookmarkStart w:id="16" w:name="_Toc202758725"/>
      <w:bookmarkStart w:id="17" w:name="_Toc203621043"/>
      <w:bookmarkStart w:id="18" w:name="_Toc211241321"/>
      <w:bookmarkStart w:id="19" w:name="_Toc250957738"/>
      <w:r w:rsidRPr="00B804C2">
        <w:rPr>
          <w:b/>
          <w:i/>
          <w:sz w:val="28"/>
          <w:szCs w:val="28"/>
          <w:u w:val="single"/>
        </w:rPr>
        <w:t>PREMESSA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205BC7" w:rsidRPr="006E0A1F" w:rsidRDefault="00205BC7" w:rsidP="00205BC7">
      <w:pPr>
        <w:spacing w:line="240" w:lineRule="atLeast"/>
        <w:rPr>
          <w:color w:val="FF0000"/>
        </w:rPr>
      </w:pPr>
    </w:p>
    <w:p w:rsidR="00205BC7" w:rsidRPr="002207C6" w:rsidRDefault="00205BC7" w:rsidP="00205BC7">
      <w:r>
        <w:t xml:space="preserve">L’attività da eseguire èpresso lo Stabilimento di Cassino U.O. Stampaggio </w:t>
      </w:r>
      <w:r w:rsidR="00BA058E">
        <w:t>HOT</w:t>
      </w:r>
      <w:r>
        <w:t xml:space="preserve"> in Italia</w:t>
      </w:r>
      <w:r w:rsidRPr="002207C6">
        <w:t>.</w:t>
      </w:r>
    </w:p>
    <w:p w:rsidR="00205BC7" w:rsidRPr="002207C6" w:rsidRDefault="00205BC7" w:rsidP="00205BC7"/>
    <w:p w:rsidR="00205BC7" w:rsidRDefault="00205BC7" w:rsidP="00205BC7">
      <w:pPr>
        <w:rPr>
          <w:i/>
        </w:rPr>
      </w:pPr>
      <w:r>
        <w:rPr>
          <w:i/>
        </w:rPr>
        <w:t xml:space="preserve">E’ a discrezione del fornitore sono eventuali proposte alternative e migliorative </w:t>
      </w:r>
    </w:p>
    <w:p w:rsidR="00205BC7" w:rsidRDefault="00205BC7" w:rsidP="00205BC7">
      <w:pPr>
        <w:rPr>
          <w:i/>
        </w:rPr>
      </w:pPr>
      <w:r>
        <w:rPr>
          <w:i/>
        </w:rPr>
        <w:t>E’ richiesto una documentazione tecnica a supporto (Layout, simulazioni, video)</w:t>
      </w:r>
    </w:p>
    <w:p w:rsidR="00205BC7" w:rsidRDefault="00205BC7" w:rsidP="00205BC7">
      <w:pPr>
        <w:rPr>
          <w:i/>
        </w:rPr>
      </w:pPr>
    </w:p>
    <w:p w:rsidR="00205BC7" w:rsidRDefault="00205BC7" w:rsidP="00205BC7">
      <w:pPr>
        <w:rPr>
          <w:i/>
        </w:rPr>
      </w:pPr>
      <w:r>
        <w:rPr>
          <w:i/>
        </w:rPr>
        <w:t>I</w:t>
      </w:r>
      <w:r w:rsidRPr="009E5E9B">
        <w:rPr>
          <w:i/>
        </w:rPr>
        <w:t>l presente contratto ve</w:t>
      </w:r>
      <w:r>
        <w:rPr>
          <w:i/>
        </w:rPr>
        <w:t>rrà trattato come ordine chiuso e</w:t>
      </w:r>
      <w:r w:rsidRPr="009E5E9B">
        <w:rPr>
          <w:i/>
        </w:rPr>
        <w:t xml:space="preserve"> si precisa che:</w:t>
      </w:r>
    </w:p>
    <w:p w:rsidR="00205BC7" w:rsidRPr="009E5E9B" w:rsidRDefault="00205BC7" w:rsidP="00205BC7">
      <w:pPr>
        <w:rPr>
          <w:i/>
        </w:rPr>
      </w:pPr>
    </w:p>
    <w:p w:rsidR="00205BC7" w:rsidRPr="009E5E9B" w:rsidRDefault="00205BC7" w:rsidP="00205BC7">
      <w:pPr>
        <w:rPr>
          <w:i/>
        </w:rPr>
      </w:pPr>
      <w:r w:rsidRPr="003248BB">
        <w:rPr>
          <w:b/>
          <w:i/>
        </w:rPr>
        <w:t>1)</w:t>
      </w:r>
      <w:r w:rsidRPr="009E5E9B">
        <w:rPr>
          <w:i/>
        </w:rPr>
        <w:tab/>
        <w:t>Il contratto ha come presupposto :</w:t>
      </w:r>
    </w:p>
    <w:p w:rsidR="00205BC7" w:rsidRPr="009E5E9B" w:rsidRDefault="00205BC7" w:rsidP="00205BC7">
      <w:pPr>
        <w:ind w:firstLine="284"/>
        <w:rPr>
          <w:i/>
        </w:rPr>
      </w:pPr>
      <w:r w:rsidRPr="009E5E9B">
        <w:rPr>
          <w:i/>
        </w:rPr>
        <w:t>a)</w:t>
      </w:r>
      <w:r w:rsidRPr="009E5E9B">
        <w:rPr>
          <w:i/>
        </w:rPr>
        <w:tab/>
        <w:t>Che il rischio d’impresa ricada totalmente ed autonomamente sull’ESECUTORE dell’appalto.</w:t>
      </w:r>
    </w:p>
    <w:p w:rsidR="00205BC7" w:rsidRDefault="00205BC7" w:rsidP="00205BC7">
      <w:pPr>
        <w:ind w:firstLine="284"/>
        <w:rPr>
          <w:i/>
        </w:rPr>
      </w:pPr>
      <w:r w:rsidRPr="009E5E9B">
        <w:rPr>
          <w:i/>
        </w:rPr>
        <w:t>b)</w:t>
      </w:r>
      <w:r w:rsidRPr="009E5E9B">
        <w:rPr>
          <w:i/>
        </w:rPr>
        <w:tab/>
        <w:t>Che l’esecutore dell’appalto disponga di propria organizzazione e gestione, nel senso delle disponibilità dei propri capitali, mezzi ed attrezzature necessari all’esecuzione delle opere dedotte nel presente contratto.</w:t>
      </w:r>
    </w:p>
    <w:p w:rsidR="00205BC7" w:rsidRPr="009E5E9B" w:rsidRDefault="00205BC7" w:rsidP="00205BC7">
      <w:pPr>
        <w:ind w:firstLine="284"/>
        <w:rPr>
          <w:i/>
        </w:rPr>
      </w:pPr>
    </w:p>
    <w:p w:rsidR="00205BC7" w:rsidRPr="009E5E9B" w:rsidRDefault="00205BC7" w:rsidP="00205BC7">
      <w:pPr>
        <w:rPr>
          <w:i/>
        </w:rPr>
      </w:pPr>
      <w:r w:rsidRPr="003248BB">
        <w:rPr>
          <w:b/>
          <w:i/>
        </w:rPr>
        <w:t>2)</w:t>
      </w:r>
      <w:r w:rsidRPr="009E5E9B">
        <w:rPr>
          <w:i/>
        </w:rPr>
        <w:tab/>
        <w:t xml:space="preserve">I requisiti gestionali citati al p.to (1) sono condizione per la validità del presentecontratto, il </w:t>
      </w:r>
      <w:r>
        <w:rPr>
          <w:i/>
        </w:rPr>
        <w:t>venir meno, anche solo parziale</w:t>
      </w:r>
      <w:r w:rsidRPr="009E5E9B">
        <w:rPr>
          <w:i/>
        </w:rPr>
        <w:t>,di tali presupposti, ne determinerà la risoluzione.</w:t>
      </w:r>
    </w:p>
    <w:p w:rsidR="00205BC7" w:rsidRPr="009E5E9B" w:rsidRDefault="00205BC7" w:rsidP="00205BC7">
      <w:pPr>
        <w:rPr>
          <w:i/>
        </w:rPr>
      </w:pPr>
    </w:p>
    <w:p w:rsidR="00205BC7" w:rsidRPr="009E5E9B" w:rsidRDefault="00205BC7" w:rsidP="00205BC7">
      <w:pPr>
        <w:rPr>
          <w:i/>
        </w:rPr>
      </w:pPr>
      <w:r w:rsidRPr="003248BB">
        <w:rPr>
          <w:b/>
          <w:i/>
        </w:rPr>
        <w:t>3)</w:t>
      </w:r>
      <w:r w:rsidRPr="009E5E9B">
        <w:rPr>
          <w:i/>
        </w:rPr>
        <w:tab/>
        <w:t>La ditta appaltante si obbliga, con le modalità gestionale di cui al p.to (1), a compiere l’opera, analiticamente indicata in allegato; allegato che fa parte, globalme</w:t>
      </w:r>
      <w:r>
        <w:rPr>
          <w:i/>
        </w:rPr>
        <w:t>nte, e nelle singole previsione</w:t>
      </w:r>
      <w:r w:rsidRPr="009E5E9B">
        <w:rPr>
          <w:i/>
        </w:rPr>
        <w:t>, del presente contratto, a tutti gli effetti.</w:t>
      </w:r>
    </w:p>
    <w:p w:rsidR="00205BC7" w:rsidRPr="009E5E9B" w:rsidRDefault="00205BC7" w:rsidP="00205BC7">
      <w:pPr>
        <w:rPr>
          <w:i/>
        </w:rPr>
      </w:pPr>
    </w:p>
    <w:p w:rsidR="00205BC7" w:rsidRPr="009E5E9B" w:rsidRDefault="00205BC7" w:rsidP="00205BC7">
      <w:pPr>
        <w:rPr>
          <w:i/>
        </w:rPr>
      </w:pPr>
      <w:r w:rsidRPr="003248BB">
        <w:rPr>
          <w:b/>
          <w:i/>
        </w:rPr>
        <w:t>4)</w:t>
      </w:r>
      <w:r w:rsidRPr="009E5E9B">
        <w:rPr>
          <w:i/>
        </w:rPr>
        <w:tab/>
        <w:t>La ditta appaltante si vincola ed obbliga, contestualmente, ad eseguire i lavori descritti nel presente contratto mediante l’impiego dei migliori materiali richiesti dalle prestazioni ed attraverso la utilizzazione di personale professionalmente adeguato e quantitativamente sufficiente.</w:t>
      </w:r>
    </w:p>
    <w:p w:rsidR="00205BC7" w:rsidRPr="009E5E9B" w:rsidRDefault="00205BC7" w:rsidP="00205BC7">
      <w:pPr>
        <w:rPr>
          <w:i/>
        </w:rPr>
      </w:pPr>
    </w:p>
    <w:p w:rsidR="00205BC7" w:rsidRPr="009E5E9B" w:rsidRDefault="00205BC7" w:rsidP="00205BC7">
      <w:pPr>
        <w:rPr>
          <w:i/>
        </w:rPr>
      </w:pPr>
      <w:r w:rsidRPr="003248BB">
        <w:rPr>
          <w:b/>
          <w:i/>
        </w:rPr>
        <w:t>5)</w:t>
      </w:r>
      <w:r w:rsidRPr="009E5E9B">
        <w:rPr>
          <w:i/>
        </w:rPr>
        <w:tab/>
        <w:t xml:space="preserve">Il committente potrà controllare lo svolgimento dei lavori, verificandone lo stato. Nell’ipotesi che l’esecuzione dell’opera non proceda secondo le condizioni stabilite nel presente contratto, ed a regola d’arte, il committente fisserà all’appaltatore un termine congruo in relazione all’oggetto delle obbligazioni di questo, perché lo stesso si </w:t>
      </w:r>
      <w:r w:rsidRPr="009E5E9B">
        <w:rPr>
          <w:i/>
        </w:rPr>
        <w:tab/>
        <w:t>conformi alle condizioni predette; tra</w:t>
      </w:r>
      <w:r>
        <w:rPr>
          <w:i/>
        </w:rPr>
        <w:t>scorso inutilmente tale termine</w:t>
      </w:r>
      <w:r w:rsidRPr="009E5E9B">
        <w:rPr>
          <w:i/>
        </w:rPr>
        <w:t>, il committen</w:t>
      </w:r>
      <w:r>
        <w:rPr>
          <w:i/>
        </w:rPr>
        <w:t>te potrà risolvere il contratto</w:t>
      </w:r>
      <w:r w:rsidRPr="009E5E9B">
        <w:rPr>
          <w:i/>
        </w:rPr>
        <w:t>, salvo il risarcimento dell’eventuale danno subito dal committente stesso.</w:t>
      </w:r>
    </w:p>
    <w:p w:rsidR="00205BC7" w:rsidRPr="009E5E9B" w:rsidRDefault="00205BC7" w:rsidP="00205BC7">
      <w:pPr>
        <w:rPr>
          <w:i/>
        </w:rPr>
      </w:pPr>
      <w:r w:rsidRPr="009E5E9B">
        <w:rPr>
          <w:i/>
        </w:rPr>
        <w:t>In ogni caso il ritardo dell’appaltante nell’esecuzione dell’opera commessa, il committente avrà facoltà di applicare una penale pari al (valore da definire)% dell’importo ad ordine pattuito con l’appaltante per ciascun giorno solare di ritardo rispetto al termine fissato per l’ultimazione del lavoro.</w:t>
      </w:r>
    </w:p>
    <w:p w:rsidR="00205BC7" w:rsidRPr="009E5E9B" w:rsidRDefault="00205BC7" w:rsidP="00205BC7">
      <w:pPr>
        <w:rPr>
          <w:i/>
        </w:rPr>
      </w:pPr>
      <w:r w:rsidRPr="009E5E9B">
        <w:rPr>
          <w:i/>
        </w:rPr>
        <w:t>N.B. la sopra riportata clausola non limita la facoltà del committente di agire per il risarcimento del maggior danno.</w:t>
      </w:r>
    </w:p>
    <w:p w:rsidR="00205BC7" w:rsidRPr="009E5E9B" w:rsidRDefault="00205BC7" w:rsidP="00205BC7">
      <w:pPr>
        <w:rPr>
          <w:i/>
        </w:rPr>
      </w:pPr>
    </w:p>
    <w:p w:rsidR="00205BC7" w:rsidRPr="009E5E9B" w:rsidRDefault="00205BC7" w:rsidP="00205BC7">
      <w:pPr>
        <w:rPr>
          <w:i/>
        </w:rPr>
      </w:pPr>
      <w:r w:rsidRPr="003248BB">
        <w:rPr>
          <w:b/>
          <w:i/>
        </w:rPr>
        <w:t>6)</w:t>
      </w:r>
      <w:r w:rsidRPr="009E5E9B">
        <w:rPr>
          <w:i/>
        </w:rPr>
        <w:tab/>
        <w:t xml:space="preserve">Il committente ha in ogni caso il diritto di verificare e collaudare l’opera </w:t>
      </w:r>
      <w:r>
        <w:rPr>
          <w:i/>
        </w:rPr>
        <w:t>eseguita dalla ditta appaltante</w:t>
      </w:r>
      <w:r w:rsidRPr="009E5E9B">
        <w:rPr>
          <w:i/>
        </w:rPr>
        <w:t>, che si impegna a fare tutto quanto possa consentire al  committente stesso la verifica ed il collaudo.</w:t>
      </w:r>
    </w:p>
    <w:p w:rsidR="00205BC7" w:rsidRPr="009E5E9B" w:rsidRDefault="00205BC7" w:rsidP="00205BC7">
      <w:pPr>
        <w:rPr>
          <w:i/>
        </w:rPr>
      </w:pPr>
    </w:p>
    <w:p w:rsidR="00205BC7" w:rsidRDefault="00205BC7" w:rsidP="00205BC7">
      <w:pPr>
        <w:rPr>
          <w:i/>
        </w:rPr>
      </w:pPr>
      <w:r w:rsidRPr="003248BB">
        <w:rPr>
          <w:b/>
          <w:i/>
        </w:rPr>
        <w:t>7)</w:t>
      </w:r>
      <w:r w:rsidRPr="009E5E9B">
        <w:rPr>
          <w:i/>
        </w:rPr>
        <w:tab/>
        <w:t>La ditta appaltante è tenuta alla garanzia per le difformità e vizi del servizio, il committente ha il diritto di chiedere l’esatto adempimento delle obbligazioni d</w:t>
      </w:r>
      <w:r>
        <w:rPr>
          <w:i/>
        </w:rPr>
        <w:t>edotte nel presente capitolato.</w:t>
      </w:r>
    </w:p>
    <w:p w:rsidR="00205BC7" w:rsidRPr="009E5E9B" w:rsidRDefault="00205BC7" w:rsidP="00205BC7">
      <w:pPr>
        <w:rPr>
          <w:i/>
        </w:rPr>
      </w:pPr>
      <w:r w:rsidRPr="009E5E9B">
        <w:rPr>
          <w:i/>
        </w:rPr>
        <w:t>La denuncia delle difformità e vizi del servizio, verrà comunicato dal committente  alla ditta appaltatrice entro il termine ma</w:t>
      </w:r>
      <w:r>
        <w:rPr>
          <w:i/>
        </w:rPr>
        <w:t>x di 60gg. Dalla loro scoperta</w:t>
      </w:r>
      <w:r w:rsidRPr="009E5E9B">
        <w:rPr>
          <w:i/>
        </w:rPr>
        <w:t>, con larichiesta della loro tempestiva eliminazione, oppure della proporzionale diminuzione del compenso, salvo il risarcimento dell’eventuale danno subito dal committente stesso.</w:t>
      </w:r>
    </w:p>
    <w:p w:rsidR="00205BC7" w:rsidRPr="009E5E9B" w:rsidRDefault="00205BC7" w:rsidP="00205BC7">
      <w:pPr>
        <w:rPr>
          <w:i/>
        </w:rPr>
      </w:pPr>
      <w:r w:rsidRPr="009E5E9B">
        <w:rPr>
          <w:i/>
        </w:rPr>
        <w:t xml:space="preserve">Nell’ipotesi che le difformità o i vizi dell’opera la rendono del tutto inadatta alla sua destinazione dedotta in contratto, il committente ha diritto a risolvere il contratto, salvo il risarcimento del danno. </w:t>
      </w:r>
    </w:p>
    <w:p w:rsidR="00205BC7" w:rsidRPr="009E5E9B" w:rsidRDefault="00205BC7" w:rsidP="00205BC7">
      <w:pPr>
        <w:rPr>
          <w:i/>
        </w:rPr>
      </w:pPr>
    </w:p>
    <w:p w:rsidR="00205BC7" w:rsidRPr="009E5E9B" w:rsidRDefault="00205BC7" w:rsidP="00205BC7">
      <w:pPr>
        <w:rPr>
          <w:i/>
        </w:rPr>
      </w:pPr>
      <w:r w:rsidRPr="003248BB">
        <w:rPr>
          <w:b/>
          <w:i/>
        </w:rPr>
        <w:t>8)</w:t>
      </w:r>
      <w:r w:rsidRPr="009E5E9B">
        <w:rPr>
          <w:i/>
        </w:rPr>
        <w:tab/>
        <w:t>Qualsiasi inadempimento o inesatto adempimento delle obbligazioni tutte dedotte nel presente contratto dovrà essere immediatamente rimosso a cura della ditta appaltante, salvo in ogni caso restando il diritto del committente alla risoluzione del rapporto ed al risarcimento del danno.</w:t>
      </w:r>
    </w:p>
    <w:p w:rsidR="00205BC7" w:rsidRPr="009E5E9B" w:rsidRDefault="00205BC7" w:rsidP="00205BC7">
      <w:pPr>
        <w:rPr>
          <w:i/>
        </w:rPr>
      </w:pPr>
    </w:p>
    <w:p w:rsidR="00205BC7" w:rsidRPr="009E5E9B" w:rsidRDefault="00205BC7" w:rsidP="00205BC7">
      <w:pPr>
        <w:rPr>
          <w:i/>
        </w:rPr>
      </w:pPr>
      <w:r w:rsidRPr="001B18F5">
        <w:rPr>
          <w:b/>
          <w:i/>
        </w:rPr>
        <w:t>9)</w:t>
      </w:r>
      <w:r>
        <w:rPr>
          <w:i/>
        </w:rPr>
        <w:tab/>
        <w:t xml:space="preserve">La ditta appaltante </w:t>
      </w:r>
      <w:r w:rsidRPr="009E5E9B">
        <w:rPr>
          <w:i/>
        </w:rPr>
        <w:t>è obbligata ad informare tempestivamente  il committente per iscritto, dell’insorgenza e della cessazione di cause di forza maggiore c</w:t>
      </w:r>
      <w:r>
        <w:rPr>
          <w:i/>
        </w:rPr>
        <w:t>he non consentono l’adempimento</w:t>
      </w:r>
      <w:r w:rsidRPr="009E5E9B">
        <w:rPr>
          <w:i/>
        </w:rPr>
        <w:t xml:space="preserve">, per impossibilità sopravvenuta, di obbligazioni dedotte in </w:t>
      </w:r>
      <w:r>
        <w:rPr>
          <w:i/>
        </w:rPr>
        <w:t>contratto, ed è obbligo altresì</w:t>
      </w:r>
      <w:r w:rsidRPr="009E5E9B">
        <w:rPr>
          <w:i/>
        </w:rPr>
        <w:t>, del committente, a prendere tutti i provvedimenti atti a limitarne gli effetti.</w:t>
      </w:r>
    </w:p>
    <w:p w:rsidR="00205BC7" w:rsidRPr="009E5E9B" w:rsidRDefault="00205BC7" w:rsidP="00205BC7">
      <w:pPr>
        <w:rPr>
          <w:i/>
        </w:rPr>
      </w:pPr>
      <w:r w:rsidRPr="009E5E9B">
        <w:rPr>
          <w:i/>
        </w:rPr>
        <w:lastRenderedPageBreak/>
        <w:t>La circ</w:t>
      </w:r>
      <w:r>
        <w:rPr>
          <w:i/>
        </w:rPr>
        <w:t>ostanza di forza maggiore dovrà, comunque</w:t>
      </w:r>
      <w:r w:rsidRPr="009E5E9B">
        <w:rPr>
          <w:i/>
        </w:rPr>
        <w:t>,essere provata a richiesta del committente.</w:t>
      </w:r>
    </w:p>
    <w:p w:rsidR="00205BC7" w:rsidRPr="009E5E9B" w:rsidRDefault="00205BC7" w:rsidP="00205BC7">
      <w:pPr>
        <w:rPr>
          <w:i/>
        </w:rPr>
      </w:pPr>
      <w:r w:rsidRPr="009E5E9B">
        <w:rPr>
          <w:i/>
        </w:rPr>
        <w:t>Non sono da considerarsi come cause di forza maggiore, pe</w:t>
      </w:r>
      <w:r>
        <w:rPr>
          <w:i/>
        </w:rPr>
        <w:t>r l’esenzione di responsabilità</w:t>
      </w:r>
      <w:r w:rsidRPr="009E5E9B">
        <w:rPr>
          <w:i/>
        </w:rPr>
        <w:t>, i ritardi o gli inadempimenti dei fornitori.</w:t>
      </w:r>
    </w:p>
    <w:p w:rsidR="00205BC7" w:rsidRPr="009E5E9B" w:rsidRDefault="00205BC7" w:rsidP="00205BC7">
      <w:pPr>
        <w:rPr>
          <w:i/>
        </w:rPr>
      </w:pPr>
    </w:p>
    <w:p w:rsidR="00205BC7" w:rsidRPr="009E5E9B" w:rsidRDefault="00205BC7" w:rsidP="00205BC7">
      <w:pPr>
        <w:rPr>
          <w:i/>
        </w:rPr>
      </w:pPr>
      <w:r w:rsidRPr="001B18F5">
        <w:rPr>
          <w:b/>
          <w:i/>
        </w:rPr>
        <w:t>10)</w:t>
      </w:r>
      <w:r w:rsidRPr="009E5E9B">
        <w:rPr>
          <w:i/>
        </w:rPr>
        <w:tab/>
        <w:t>La ditta appaltante dovrà rilasciare autocertificazione attestante che la stessa si trova nelle condizioni organizzative ed imprenditoriali di cui alla legge 1369/1960 art.5lett. g), ai fini del rilascio della prev</w:t>
      </w:r>
      <w:r>
        <w:rPr>
          <w:i/>
        </w:rPr>
        <w:t>entiva autorizzazione</w:t>
      </w:r>
      <w:r w:rsidRPr="009E5E9B">
        <w:rPr>
          <w:i/>
        </w:rPr>
        <w:t>, da parte dell’ispettorato del lavoro, di esclusione del committente dalla solidarietà di cui all’art. 3, legge 1369/1960, che la ditta appaltante si impegna tempestivamente a richiedere per ottenere.</w:t>
      </w:r>
    </w:p>
    <w:p w:rsidR="00205BC7" w:rsidRPr="009E5E9B" w:rsidRDefault="00205BC7" w:rsidP="00205BC7">
      <w:pPr>
        <w:rPr>
          <w:i/>
        </w:rPr>
      </w:pPr>
    </w:p>
    <w:p w:rsidR="00205BC7" w:rsidRDefault="00205BC7" w:rsidP="00205BC7">
      <w:pPr>
        <w:rPr>
          <w:i/>
        </w:rPr>
      </w:pPr>
      <w:r w:rsidRPr="001B18F5">
        <w:rPr>
          <w:b/>
          <w:i/>
        </w:rPr>
        <w:t>11)</w:t>
      </w:r>
      <w:r w:rsidRPr="009E5E9B">
        <w:rPr>
          <w:i/>
        </w:rPr>
        <w:tab/>
        <w:t>La ditta appaltante si assume l’obbligo di fornire, dietro  richiesta, in ogni  momento, al committente , qualsiasi notizia ed informazione necessaria alla conoscenz</w:t>
      </w:r>
      <w:r>
        <w:rPr>
          <w:i/>
        </w:rPr>
        <w:t>a della situazione contrattuale</w:t>
      </w:r>
      <w:r w:rsidRPr="009E5E9B">
        <w:rPr>
          <w:i/>
        </w:rPr>
        <w:t>, ed alla posizione assicurativa obbligatoria dei dipen</w:t>
      </w:r>
      <w:r>
        <w:rPr>
          <w:i/>
        </w:rPr>
        <w:t xml:space="preserve">denti. </w:t>
      </w:r>
    </w:p>
    <w:p w:rsidR="00205BC7" w:rsidRPr="009E5E9B" w:rsidRDefault="00205BC7" w:rsidP="00205BC7">
      <w:pPr>
        <w:rPr>
          <w:i/>
        </w:rPr>
      </w:pPr>
    </w:p>
    <w:p w:rsidR="00205BC7" w:rsidRPr="009E5E9B" w:rsidRDefault="00205BC7" w:rsidP="00205BC7">
      <w:pPr>
        <w:rPr>
          <w:i/>
        </w:rPr>
      </w:pPr>
      <w:r w:rsidRPr="00B804C2">
        <w:rPr>
          <w:b/>
          <w:i/>
        </w:rPr>
        <w:t>12)</w:t>
      </w:r>
      <w:r w:rsidRPr="009E5E9B">
        <w:rPr>
          <w:i/>
        </w:rPr>
        <w:tab/>
        <w:t>La ditta appaltante porrà in essere nei confronti dei propri dipendenti tutti i comportamenti dovuti in forza della normativa di ordine pubblico disposta a tutela dell’igiene e sicurezza del lavoro e diretta alla prevenzione degli infortuni.</w:t>
      </w:r>
    </w:p>
    <w:p w:rsidR="00205BC7" w:rsidRPr="009E5E9B" w:rsidRDefault="00205BC7" w:rsidP="00205BC7">
      <w:pPr>
        <w:rPr>
          <w:i/>
        </w:rPr>
      </w:pPr>
      <w:r w:rsidRPr="009E5E9B">
        <w:rPr>
          <w:i/>
        </w:rPr>
        <w:t>Si obbliga inoltre ad osservare ed a far o</w:t>
      </w:r>
      <w:r>
        <w:rPr>
          <w:i/>
        </w:rPr>
        <w:t xml:space="preserve">sservare tutte le disposizioni </w:t>
      </w:r>
      <w:r w:rsidRPr="009E5E9B">
        <w:rPr>
          <w:i/>
        </w:rPr>
        <w:t>contenute nella</w:t>
      </w:r>
      <w:r w:rsidRPr="002A661D">
        <w:rPr>
          <w:b/>
          <w:i/>
        </w:rPr>
        <w:t>“procedura 123-07 Allegato A2 Rev. 4”</w:t>
      </w:r>
      <w:r w:rsidRPr="009E5E9B">
        <w:rPr>
          <w:i/>
        </w:rPr>
        <w:t>,</w:t>
      </w:r>
      <w:r>
        <w:rPr>
          <w:i/>
        </w:rPr>
        <w:t xml:space="preserve"> di seguito illustrata</w:t>
      </w:r>
      <w:r w:rsidRPr="009E5E9B">
        <w:rPr>
          <w:i/>
        </w:rPr>
        <w:t xml:space="preserve"> la quale costituisce pare integrante del presente capitolato .</w:t>
      </w:r>
    </w:p>
    <w:p w:rsidR="00205BC7" w:rsidRPr="009E5E9B" w:rsidRDefault="00205BC7" w:rsidP="00205BC7">
      <w:pPr>
        <w:rPr>
          <w:i/>
        </w:rPr>
      </w:pPr>
      <w:r w:rsidRPr="009E5E9B">
        <w:rPr>
          <w:i/>
        </w:rPr>
        <w:t xml:space="preserve">L’inosservanza delle disposizioni di legge sulla prevenzione degli infortuni, </w:t>
      </w:r>
      <w:r>
        <w:rPr>
          <w:i/>
        </w:rPr>
        <w:t>da parte della ditta appaltante</w:t>
      </w:r>
      <w:r w:rsidRPr="009E5E9B">
        <w:rPr>
          <w:i/>
        </w:rPr>
        <w:t>, rappresenta con</w:t>
      </w:r>
      <w:r>
        <w:rPr>
          <w:i/>
        </w:rPr>
        <w:t>dizione risolutiva espressa del</w:t>
      </w:r>
      <w:r w:rsidRPr="009E5E9B">
        <w:rPr>
          <w:i/>
        </w:rPr>
        <w:t xml:space="preserve"> contratto.</w:t>
      </w:r>
    </w:p>
    <w:p w:rsidR="00205BC7" w:rsidRPr="009E5E9B" w:rsidRDefault="00205BC7" w:rsidP="00205BC7">
      <w:pPr>
        <w:rPr>
          <w:i/>
        </w:rPr>
      </w:pPr>
      <w:r w:rsidRPr="009E5E9B">
        <w:rPr>
          <w:i/>
        </w:rPr>
        <w:t xml:space="preserve">La ditta appaltante dovrà previa </w:t>
      </w:r>
      <w:r>
        <w:rPr>
          <w:i/>
        </w:rPr>
        <w:t>tempestiva informazione verbale</w:t>
      </w:r>
      <w:r w:rsidRPr="009E5E9B">
        <w:rPr>
          <w:i/>
        </w:rPr>
        <w:t>, dare immediata comunicazione scritta al committente di qualsiasi infortunio sul lavoro occorso ai propri dipendenti, indicando le cause, le circostanze e le condizioni degli infortunati. Inoltre terrà costantemente informato il committente degli eventuali sviluppi clinici, amministrativi e/o penali dell’evento infortunistico di cui sopra.</w:t>
      </w:r>
    </w:p>
    <w:p w:rsidR="00205BC7" w:rsidRPr="009E5E9B" w:rsidRDefault="00205BC7" w:rsidP="00205BC7">
      <w:pPr>
        <w:rPr>
          <w:i/>
        </w:rPr>
      </w:pPr>
    </w:p>
    <w:p w:rsidR="00205BC7" w:rsidRPr="009E5E9B" w:rsidRDefault="00205BC7" w:rsidP="00205BC7">
      <w:pPr>
        <w:rPr>
          <w:i/>
        </w:rPr>
      </w:pPr>
      <w:r w:rsidRPr="00B804C2">
        <w:rPr>
          <w:b/>
          <w:i/>
        </w:rPr>
        <w:t>13)</w:t>
      </w:r>
      <w:r w:rsidRPr="009E5E9B">
        <w:rPr>
          <w:i/>
        </w:rPr>
        <w:tab/>
        <w:t>La ditta appaltante è responsabile di qualsias</w:t>
      </w:r>
      <w:r>
        <w:rPr>
          <w:i/>
        </w:rPr>
        <w:t>i danno da lui stesso cagionato</w:t>
      </w:r>
      <w:r w:rsidRPr="009E5E9B">
        <w:rPr>
          <w:i/>
        </w:rPr>
        <w:t>, a qualsiasi titolo, nel corso dell’esecuzione dei lavori di cui al presente contratto, nei confronti del committente e/o suoi dipendenti, o di beni comunque ad essi appartenenti.</w:t>
      </w:r>
    </w:p>
    <w:p w:rsidR="00205BC7" w:rsidRPr="009E5E9B" w:rsidRDefault="00205BC7" w:rsidP="00205BC7">
      <w:pPr>
        <w:rPr>
          <w:i/>
        </w:rPr>
      </w:pPr>
    </w:p>
    <w:p w:rsidR="00205BC7" w:rsidRPr="009E5E9B" w:rsidRDefault="00205BC7" w:rsidP="00205BC7">
      <w:pPr>
        <w:rPr>
          <w:i/>
        </w:rPr>
      </w:pPr>
      <w:r w:rsidRPr="00B804C2">
        <w:rPr>
          <w:b/>
          <w:i/>
        </w:rPr>
        <w:t>14)</w:t>
      </w:r>
      <w:r w:rsidRPr="009E5E9B">
        <w:rPr>
          <w:i/>
        </w:rPr>
        <w:tab/>
        <w:t>La ditta appaltante si obbliga ad evitare ogni comportamento (commissivo od omissivo) proprio e/o dei propri dipendenti, in violazione di disposizione di leggi statale e/o regionale e/o di regolamenti di enti autarchici territoriali , e/o di regolamenti in materia, del committente per i propri stabilimenti o uffici, in materia di inquinamento, salvo in ogni caso, il risarcimento dell’eventuale danno  subito da committente.</w:t>
      </w:r>
    </w:p>
    <w:p w:rsidR="00205BC7" w:rsidRPr="009E5E9B" w:rsidRDefault="00205BC7" w:rsidP="00205BC7">
      <w:pPr>
        <w:rPr>
          <w:i/>
        </w:rPr>
      </w:pPr>
    </w:p>
    <w:p w:rsidR="00205BC7" w:rsidRDefault="00205BC7" w:rsidP="00205BC7">
      <w:pPr>
        <w:rPr>
          <w:i/>
        </w:rPr>
      </w:pPr>
      <w:r w:rsidRPr="00B804C2">
        <w:rPr>
          <w:b/>
          <w:i/>
        </w:rPr>
        <w:t>15)</w:t>
      </w:r>
      <w:r w:rsidRPr="009E5E9B">
        <w:rPr>
          <w:i/>
        </w:rPr>
        <w:tab/>
        <w:t>Il committente verserà all’appaltat</w:t>
      </w:r>
      <w:r>
        <w:rPr>
          <w:i/>
        </w:rPr>
        <w:t>ore per il</w:t>
      </w:r>
      <w:r w:rsidRPr="009E5E9B">
        <w:rPr>
          <w:i/>
        </w:rPr>
        <w:t xml:space="preserve"> lavoro eseguito il corrispettivo definito in contratto Il prezzo di cui sopra è fisso ed invariabile. E’ a carico della ditta appaltante, e resta pertanto compreso nel prezzo suddetto ogni onere, costo e spesa che comunque la  stessa ditta  appaltante possa incontrare nell’esecuzione del lavoro a contratto.</w:t>
      </w:r>
    </w:p>
    <w:p w:rsidR="00205BC7" w:rsidRDefault="00205BC7" w:rsidP="006D2670">
      <w:pPr>
        <w:jc w:val="center"/>
        <w:rPr>
          <w:color w:val="000080"/>
        </w:rPr>
      </w:pPr>
    </w:p>
    <w:p w:rsidR="00205BC7" w:rsidRDefault="00205BC7" w:rsidP="006D2670">
      <w:pPr>
        <w:jc w:val="center"/>
        <w:rPr>
          <w:color w:val="000080"/>
        </w:rPr>
      </w:pPr>
    </w:p>
    <w:p w:rsidR="00205BC7" w:rsidRDefault="00205BC7" w:rsidP="006D2670">
      <w:pPr>
        <w:jc w:val="center"/>
        <w:rPr>
          <w:color w:val="000080"/>
        </w:rPr>
      </w:pPr>
    </w:p>
    <w:p w:rsidR="00205BC7" w:rsidRDefault="00205BC7" w:rsidP="006D2670">
      <w:pPr>
        <w:jc w:val="center"/>
        <w:rPr>
          <w:color w:val="000080"/>
        </w:rPr>
      </w:pPr>
    </w:p>
    <w:p w:rsidR="00205BC7" w:rsidRDefault="00205BC7" w:rsidP="006D2670">
      <w:pPr>
        <w:jc w:val="center"/>
        <w:rPr>
          <w:color w:val="000080"/>
        </w:rPr>
      </w:pPr>
    </w:p>
    <w:p w:rsidR="00205BC7" w:rsidRDefault="00205BC7" w:rsidP="006D2670">
      <w:pPr>
        <w:jc w:val="center"/>
        <w:rPr>
          <w:color w:val="000080"/>
        </w:rPr>
      </w:pPr>
    </w:p>
    <w:p w:rsidR="00420A0A" w:rsidRDefault="00420A0A" w:rsidP="006D2670">
      <w:pPr>
        <w:jc w:val="center"/>
        <w:rPr>
          <w:color w:val="000080"/>
        </w:rPr>
      </w:pPr>
    </w:p>
    <w:p w:rsidR="00420A0A" w:rsidRDefault="00420A0A" w:rsidP="006D2670">
      <w:pPr>
        <w:jc w:val="center"/>
        <w:rPr>
          <w:color w:val="000080"/>
        </w:rPr>
      </w:pPr>
    </w:p>
    <w:p w:rsidR="00420A0A" w:rsidRDefault="00420A0A" w:rsidP="006D2670">
      <w:pPr>
        <w:jc w:val="center"/>
        <w:rPr>
          <w:color w:val="000080"/>
        </w:rPr>
      </w:pPr>
    </w:p>
    <w:p w:rsidR="00420A0A" w:rsidRDefault="00420A0A" w:rsidP="006D2670">
      <w:pPr>
        <w:jc w:val="center"/>
        <w:rPr>
          <w:color w:val="000080"/>
        </w:rPr>
      </w:pPr>
    </w:p>
    <w:p w:rsidR="00606408" w:rsidRDefault="003742AF" w:rsidP="006D2670">
      <w:pPr>
        <w:jc w:val="center"/>
        <w:rPr>
          <w:color w:val="000080"/>
        </w:rPr>
      </w:pPr>
      <w:r>
        <w:rPr>
          <w:color w:val="000080"/>
        </w:rPr>
        <w:br w:type="page"/>
      </w:r>
    </w:p>
    <w:p w:rsidR="003347D8" w:rsidRPr="00420A0A" w:rsidRDefault="00205BC7" w:rsidP="00420A0A">
      <w:pPr>
        <w:pStyle w:val="Paragrafoelenco"/>
        <w:numPr>
          <w:ilvl w:val="0"/>
          <w:numId w:val="41"/>
        </w:numPr>
        <w:shd w:val="clear" w:color="auto" w:fill="D9D9D9"/>
        <w:spacing w:line="240" w:lineRule="atLeast"/>
        <w:ind w:right="106"/>
        <w:outlineLvl w:val="0"/>
        <w:rPr>
          <w:b/>
          <w:i/>
          <w:sz w:val="32"/>
          <w:szCs w:val="32"/>
          <w:u w:val="single"/>
        </w:rPr>
      </w:pPr>
      <w:r w:rsidRPr="00420A0A">
        <w:rPr>
          <w:b/>
          <w:i/>
          <w:sz w:val="32"/>
          <w:szCs w:val="32"/>
          <w:u w:val="single"/>
        </w:rPr>
        <w:lastRenderedPageBreak/>
        <w:t xml:space="preserve">DESCRIZIONE </w:t>
      </w:r>
      <w:r w:rsidR="00420A0A">
        <w:rPr>
          <w:b/>
          <w:i/>
          <w:sz w:val="32"/>
          <w:szCs w:val="32"/>
          <w:u w:val="single"/>
        </w:rPr>
        <w:t>GENERALE</w:t>
      </w:r>
    </w:p>
    <w:p w:rsidR="003347D8" w:rsidRDefault="003347D8" w:rsidP="003347D8">
      <w:pPr>
        <w:autoSpaceDE w:val="0"/>
        <w:autoSpaceDN w:val="0"/>
        <w:adjustRightInd w:val="0"/>
        <w:jc w:val="left"/>
        <w:rPr>
          <w:rFonts w:ascii="Calibri,Bold" w:hAnsi="Calibri,Bold" w:cs="Calibri,Bold"/>
          <w:b/>
          <w:bCs/>
          <w:sz w:val="24"/>
          <w:szCs w:val="24"/>
        </w:rPr>
      </w:pPr>
    </w:p>
    <w:p w:rsidR="00400B17" w:rsidRDefault="00420A0A" w:rsidP="00420A0A">
      <w:pPr>
        <w:ind w:left="-70" w:right="72"/>
        <w:rPr>
          <w:rFonts w:ascii="Calibri" w:eastAsia="Calibri" w:hAnsi="Calibri" w:cs="Calibri"/>
          <w:sz w:val="22"/>
          <w:szCs w:val="22"/>
        </w:rPr>
      </w:pPr>
      <w:r w:rsidRPr="00420A0A">
        <w:rPr>
          <w:rFonts w:ascii="Calibri" w:eastAsia="Calibri" w:hAnsi="Calibri" w:cs="Calibri"/>
          <w:sz w:val="22"/>
          <w:szCs w:val="22"/>
        </w:rPr>
        <w:t xml:space="preserve">Fornitura servizio di assistenza software </w:t>
      </w:r>
      <w:r w:rsidR="00EA63C8">
        <w:rPr>
          <w:rFonts w:ascii="Calibri" w:eastAsia="Calibri" w:hAnsi="Calibri" w:cs="Calibri"/>
          <w:sz w:val="22"/>
          <w:szCs w:val="22"/>
        </w:rPr>
        <w:t>(</w:t>
      </w:r>
      <w:r w:rsidR="003A3F9D">
        <w:rPr>
          <w:rFonts w:ascii="Calibri" w:eastAsia="Calibri" w:hAnsi="Calibri" w:cs="Calibri"/>
          <w:sz w:val="22"/>
          <w:szCs w:val="22"/>
        </w:rPr>
        <w:t>anche da remoto</w:t>
      </w:r>
      <w:r w:rsidR="00EA63C8">
        <w:rPr>
          <w:rFonts w:ascii="Calibri" w:eastAsia="Calibri" w:hAnsi="Calibri" w:cs="Calibri"/>
          <w:sz w:val="22"/>
          <w:szCs w:val="22"/>
        </w:rPr>
        <w:t>)</w:t>
      </w:r>
      <w:r w:rsidR="00677B39">
        <w:rPr>
          <w:rFonts w:ascii="Calibri" w:eastAsia="Calibri" w:hAnsi="Calibri" w:cs="Calibri"/>
          <w:sz w:val="22"/>
          <w:szCs w:val="22"/>
        </w:rPr>
        <w:t>, modifica/aggiornamentosoftware</w:t>
      </w:r>
      <w:r w:rsidRPr="00420A0A">
        <w:rPr>
          <w:rFonts w:ascii="Calibri" w:eastAsia="Calibri" w:hAnsi="Calibri" w:cs="Calibri"/>
          <w:sz w:val="22"/>
          <w:szCs w:val="22"/>
        </w:rPr>
        <w:t>su dispositivi programmabili linee</w:t>
      </w:r>
      <w:r w:rsidR="001F4954">
        <w:rPr>
          <w:rFonts w:ascii="Calibri" w:eastAsia="Calibri" w:hAnsi="Calibri" w:cs="Calibri"/>
          <w:sz w:val="22"/>
          <w:szCs w:val="22"/>
        </w:rPr>
        <w:t>: isola Patch /</w:t>
      </w:r>
      <w:r w:rsidRPr="00420A0A">
        <w:rPr>
          <w:rFonts w:ascii="Calibri" w:eastAsia="Calibri" w:hAnsi="Calibri" w:cs="Calibri"/>
          <w:sz w:val="22"/>
          <w:szCs w:val="22"/>
        </w:rPr>
        <w:t xml:space="preserve">Trimming / </w:t>
      </w:r>
      <w:r w:rsidR="00265219">
        <w:rPr>
          <w:rFonts w:ascii="Calibri" w:eastAsia="Calibri" w:hAnsi="Calibri" w:cs="Calibri"/>
          <w:sz w:val="22"/>
          <w:szCs w:val="22"/>
        </w:rPr>
        <w:t>H</w:t>
      </w:r>
      <w:r w:rsidRPr="00420A0A">
        <w:rPr>
          <w:rFonts w:ascii="Calibri" w:eastAsia="Calibri" w:hAnsi="Calibri" w:cs="Calibri"/>
          <w:sz w:val="22"/>
          <w:szCs w:val="22"/>
        </w:rPr>
        <w:t xml:space="preserve">ot </w:t>
      </w:r>
      <w:r w:rsidR="00265219">
        <w:rPr>
          <w:rFonts w:ascii="Calibri" w:eastAsia="Calibri" w:hAnsi="Calibri" w:cs="Calibri"/>
          <w:sz w:val="22"/>
          <w:szCs w:val="22"/>
        </w:rPr>
        <w:t>F</w:t>
      </w:r>
      <w:r w:rsidRPr="00420A0A">
        <w:rPr>
          <w:rFonts w:ascii="Calibri" w:eastAsia="Calibri" w:hAnsi="Calibri" w:cs="Calibri"/>
          <w:sz w:val="22"/>
          <w:szCs w:val="22"/>
        </w:rPr>
        <w:t>orming / Hard Cutting / Laser / nastri sfridi</w:t>
      </w:r>
      <w:r w:rsidR="00EA63C8">
        <w:rPr>
          <w:rFonts w:ascii="Calibri" w:eastAsia="Calibri" w:hAnsi="Calibri" w:cs="Calibri"/>
          <w:sz w:val="22"/>
          <w:szCs w:val="22"/>
        </w:rPr>
        <w:t>/ impianto raffreddamento stampi / impianto raffreddamento e riscaldamento officina – uffici – mensa – spogliatoi</w:t>
      </w:r>
      <w:r w:rsidR="001F4954">
        <w:rPr>
          <w:rFonts w:ascii="Calibri" w:eastAsia="Calibri" w:hAnsi="Calibri" w:cs="Calibri"/>
          <w:sz w:val="22"/>
          <w:szCs w:val="22"/>
        </w:rPr>
        <w:t>,</w:t>
      </w:r>
      <w:r w:rsidRPr="00420A0A">
        <w:rPr>
          <w:rFonts w:ascii="Calibri" w:eastAsia="Calibri" w:hAnsi="Calibri" w:cs="Calibri"/>
          <w:sz w:val="22"/>
          <w:szCs w:val="22"/>
        </w:rPr>
        <w:t xml:space="preserve"> da eseguirsi nel perio</w:t>
      </w:r>
      <w:r w:rsidR="008D2BC7">
        <w:rPr>
          <w:rFonts w:ascii="Calibri" w:eastAsia="Calibri" w:hAnsi="Calibri" w:cs="Calibri"/>
          <w:sz w:val="22"/>
          <w:szCs w:val="22"/>
        </w:rPr>
        <w:t>do dal 01/01/201</w:t>
      </w:r>
      <w:r w:rsidR="00677B39">
        <w:rPr>
          <w:rFonts w:ascii="Calibri" w:eastAsia="Calibri" w:hAnsi="Calibri" w:cs="Calibri"/>
          <w:sz w:val="22"/>
          <w:szCs w:val="22"/>
        </w:rPr>
        <w:t>8</w:t>
      </w:r>
      <w:r w:rsidR="008D2BC7">
        <w:rPr>
          <w:rFonts w:ascii="Calibri" w:eastAsia="Calibri" w:hAnsi="Calibri" w:cs="Calibri"/>
          <w:sz w:val="22"/>
          <w:szCs w:val="22"/>
        </w:rPr>
        <w:t xml:space="preserve"> al 31/12/201</w:t>
      </w:r>
      <w:r w:rsidR="00677B39">
        <w:rPr>
          <w:rFonts w:ascii="Calibri" w:eastAsia="Calibri" w:hAnsi="Calibri" w:cs="Calibri"/>
          <w:sz w:val="22"/>
          <w:szCs w:val="22"/>
        </w:rPr>
        <w:t>8</w:t>
      </w:r>
      <w:r w:rsidR="00400B17">
        <w:rPr>
          <w:rFonts w:ascii="Calibri" w:eastAsia="Calibri" w:hAnsi="Calibri" w:cs="Calibri"/>
          <w:sz w:val="22"/>
          <w:szCs w:val="22"/>
        </w:rPr>
        <w:t>.</w:t>
      </w:r>
    </w:p>
    <w:p w:rsidR="00420A0A" w:rsidRPr="00420A0A" w:rsidRDefault="00400B17" w:rsidP="00420A0A">
      <w:pPr>
        <w:ind w:left="-70" w:right="72"/>
        <w:rPr>
          <w:rFonts w:ascii="Calibri" w:eastAsia="Calibri" w:hAnsi="Calibri" w:cs="Calibri"/>
          <w:sz w:val="22"/>
          <w:szCs w:val="22"/>
        </w:rPr>
      </w:pPr>
      <w:r>
        <w:rPr>
          <w:rFonts w:ascii="Calibri" w:eastAsia="Calibri" w:hAnsi="Calibri" w:cs="Calibri"/>
          <w:sz w:val="22"/>
          <w:szCs w:val="22"/>
        </w:rPr>
        <w:t xml:space="preserve">Si richiede disponibilità ad effettuare attività </w:t>
      </w:r>
      <w:r w:rsidR="00265219">
        <w:rPr>
          <w:rFonts w:ascii="Calibri" w:eastAsia="Calibri" w:hAnsi="Calibri" w:cs="Calibri"/>
          <w:sz w:val="22"/>
          <w:szCs w:val="22"/>
        </w:rPr>
        <w:t>di pronto intervento nell’arco d</w:t>
      </w:r>
      <w:r>
        <w:rPr>
          <w:rFonts w:ascii="Calibri" w:eastAsia="Calibri" w:hAnsi="Calibri" w:cs="Calibri"/>
          <w:sz w:val="22"/>
          <w:szCs w:val="22"/>
        </w:rPr>
        <w:t xml:space="preserve">ell’intera settimana </w:t>
      </w:r>
      <w:r w:rsidR="008D2BC7">
        <w:rPr>
          <w:rFonts w:ascii="Calibri" w:eastAsia="Calibri" w:hAnsi="Calibri" w:cs="Calibri"/>
          <w:sz w:val="22"/>
          <w:szCs w:val="22"/>
        </w:rPr>
        <w:t>dal 1° turno del lunedì al 3° turno della domenica</w:t>
      </w:r>
      <w:r w:rsidR="00265219">
        <w:rPr>
          <w:rFonts w:ascii="Calibri" w:eastAsia="Calibri" w:hAnsi="Calibri" w:cs="Calibri"/>
          <w:sz w:val="22"/>
          <w:szCs w:val="22"/>
        </w:rPr>
        <w:t>.</w:t>
      </w:r>
    </w:p>
    <w:p w:rsidR="00420A0A" w:rsidRPr="00420A0A" w:rsidRDefault="001F4954" w:rsidP="001F4954">
      <w:pPr>
        <w:tabs>
          <w:tab w:val="left" w:pos="7590"/>
        </w:tabs>
        <w:autoSpaceDE w:val="0"/>
        <w:autoSpaceDN w:val="0"/>
        <w:adjustRightInd w:val="0"/>
        <w:jc w:val="left"/>
        <w:rPr>
          <w:rFonts w:ascii="Calibri" w:eastAsia="Calibri" w:hAnsi="Calibri" w:cs="Calibri"/>
          <w:sz w:val="22"/>
          <w:szCs w:val="22"/>
        </w:rPr>
      </w:pPr>
      <w:r>
        <w:rPr>
          <w:rFonts w:ascii="Calibri" w:eastAsia="Calibri" w:hAnsi="Calibri" w:cs="Calibri"/>
          <w:sz w:val="22"/>
          <w:szCs w:val="22"/>
        </w:rPr>
        <w:tab/>
      </w:r>
    </w:p>
    <w:p w:rsidR="00420A0A" w:rsidRDefault="00420A0A" w:rsidP="003347D8">
      <w:pPr>
        <w:autoSpaceDE w:val="0"/>
        <w:autoSpaceDN w:val="0"/>
        <w:adjustRightInd w:val="0"/>
        <w:jc w:val="left"/>
        <w:rPr>
          <w:rFonts w:ascii="Calibri,Bold" w:hAnsi="Calibri,Bold" w:cs="Calibri,Bold"/>
          <w:b/>
          <w:bCs/>
          <w:sz w:val="24"/>
          <w:szCs w:val="24"/>
        </w:rPr>
      </w:pPr>
    </w:p>
    <w:p w:rsidR="00420A0A" w:rsidRDefault="00420A0A" w:rsidP="003347D8">
      <w:pPr>
        <w:autoSpaceDE w:val="0"/>
        <w:autoSpaceDN w:val="0"/>
        <w:adjustRightInd w:val="0"/>
        <w:jc w:val="left"/>
        <w:rPr>
          <w:rFonts w:ascii="Calibri,Bold" w:hAnsi="Calibri,Bold" w:cs="Calibri,Bold"/>
          <w:b/>
          <w:bCs/>
          <w:sz w:val="24"/>
          <w:szCs w:val="24"/>
        </w:rPr>
      </w:pPr>
    </w:p>
    <w:p w:rsidR="00420A0A" w:rsidRDefault="00420A0A" w:rsidP="003347D8">
      <w:pPr>
        <w:autoSpaceDE w:val="0"/>
        <w:autoSpaceDN w:val="0"/>
        <w:adjustRightInd w:val="0"/>
        <w:jc w:val="left"/>
        <w:rPr>
          <w:rFonts w:ascii="Calibri,Bold" w:hAnsi="Calibri,Bold" w:cs="Calibri,Bold"/>
          <w:b/>
          <w:bCs/>
          <w:sz w:val="24"/>
          <w:szCs w:val="24"/>
        </w:rPr>
      </w:pPr>
    </w:p>
    <w:p w:rsidR="00420A0A" w:rsidRPr="00420A0A" w:rsidRDefault="00420A0A" w:rsidP="00420A0A">
      <w:pPr>
        <w:pStyle w:val="Paragrafoelenco"/>
        <w:numPr>
          <w:ilvl w:val="0"/>
          <w:numId w:val="41"/>
        </w:numPr>
        <w:shd w:val="clear" w:color="auto" w:fill="D9D9D9"/>
        <w:spacing w:line="240" w:lineRule="atLeast"/>
        <w:ind w:right="106"/>
        <w:outlineLvl w:val="0"/>
        <w:rPr>
          <w:b/>
          <w:i/>
          <w:sz w:val="32"/>
          <w:szCs w:val="32"/>
          <w:u w:val="single"/>
        </w:rPr>
      </w:pPr>
      <w:r w:rsidRPr="00420A0A">
        <w:rPr>
          <w:b/>
          <w:i/>
          <w:sz w:val="32"/>
          <w:szCs w:val="32"/>
          <w:u w:val="single"/>
        </w:rPr>
        <w:t>DESCRIZIONE ATTIVITA’ RICHIESTE</w:t>
      </w:r>
    </w:p>
    <w:p w:rsidR="00420A0A" w:rsidRDefault="00420A0A" w:rsidP="00420A0A">
      <w:pPr>
        <w:pStyle w:val="Testo10A"/>
        <w:rPr>
          <w:rFonts w:ascii="Courier New" w:hAnsi="Courier New" w:cs="Courier New"/>
          <w:sz w:val="24"/>
          <w:szCs w:val="24"/>
        </w:rPr>
      </w:pPr>
    </w:p>
    <w:p w:rsidR="00420A0A" w:rsidRDefault="00420A0A" w:rsidP="00420A0A">
      <w:pPr>
        <w:pStyle w:val="Testo10A"/>
        <w:rPr>
          <w:rFonts w:ascii="Courier New" w:hAnsi="Courier New" w:cs="Courier New"/>
          <w:sz w:val="24"/>
          <w:szCs w:val="24"/>
        </w:rPr>
      </w:pPr>
    </w:p>
    <w:p w:rsidR="00420A0A" w:rsidRPr="00420A0A" w:rsidRDefault="00420A0A" w:rsidP="00420A0A">
      <w:pPr>
        <w:pStyle w:val="Testo10A"/>
        <w:rPr>
          <w:rFonts w:ascii="Calibri" w:eastAsia="Calibri" w:hAnsi="Calibri" w:cs="Calibri"/>
          <w:sz w:val="22"/>
          <w:szCs w:val="22"/>
        </w:rPr>
      </w:pPr>
      <w:r w:rsidRPr="00420A0A">
        <w:rPr>
          <w:rFonts w:ascii="Calibri" w:eastAsia="Calibri" w:hAnsi="Calibri" w:cs="Calibri"/>
          <w:sz w:val="22"/>
          <w:szCs w:val="22"/>
        </w:rPr>
        <w:t>Si richiede l’erogazione di un servizio di assistenza tecnica specialistica</w:t>
      </w:r>
      <w:r w:rsidR="00677B39">
        <w:rPr>
          <w:rFonts w:ascii="Calibri" w:eastAsia="Calibri" w:hAnsi="Calibri" w:cs="Calibri"/>
          <w:sz w:val="22"/>
          <w:szCs w:val="22"/>
        </w:rPr>
        <w:t xml:space="preserve"> con </w:t>
      </w:r>
      <w:r w:rsidR="00265219">
        <w:rPr>
          <w:rFonts w:ascii="Calibri" w:eastAsia="Calibri" w:hAnsi="Calibri" w:cs="Calibri"/>
          <w:sz w:val="22"/>
          <w:szCs w:val="22"/>
        </w:rPr>
        <w:t xml:space="preserve">possibilità di effettuare </w:t>
      </w:r>
      <w:r w:rsidR="00677B39">
        <w:rPr>
          <w:rFonts w:ascii="Calibri" w:eastAsia="Calibri" w:hAnsi="Calibri" w:cs="Calibri"/>
          <w:sz w:val="22"/>
          <w:szCs w:val="22"/>
        </w:rPr>
        <w:t>modifiche</w:t>
      </w:r>
      <w:r w:rsidR="00C85308">
        <w:rPr>
          <w:rFonts w:ascii="Calibri" w:eastAsia="Calibri" w:hAnsi="Calibri" w:cs="Calibri"/>
          <w:sz w:val="22"/>
          <w:szCs w:val="22"/>
        </w:rPr>
        <w:t>/aggiornamenti</w:t>
      </w:r>
      <w:r w:rsidR="00677B39">
        <w:rPr>
          <w:rFonts w:ascii="Calibri" w:eastAsia="Calibri" w:hAnsi="Calibri" w:cs="Calibri"/>
          <w:sz w:val="22"/>
          <w:szCs w:val="22"/>
        </w:rPr>
        <w:t xml:space="preserve"> software effettuate</w:t>
      </w:r>
      <w:r w:rsidRPr="00420A0A">
        <w:rPr>
          <w:rFonts w:ascii="Calibri" w:eastAsia="Calibri" w:hAnsi="Calibri" w:cs="Calibri"/>
          <w:sz w:val="22"/>
          <w:szCs w:val="22"/>
        </w:rPr>
        <w:t xml:space="preserve"> a chiamata in caso di:</w:t>
      </w:r>
    </w:p>
    <w:p w:rsidR="00420A0A" w:rsidRPr="00420A0A" w:rsidRDefault="00420A0A" w:rsidP="00420A0A">
      <w:pPr>
        <w:pStyle w:val="Testo10A"/>
        <w:rPr>
          <w:rFonts w:ascii="Calibri" w:eastAsia="Calibri" w:hAnsi="Calibri" w:cs="Calibri"/>
          <w:sz w:val="22"/>
          <w:szCs w:val="22"/>
        </w:rPr>
      </w:pPr>
    </w:p>
    <w:p w:rsidR="00420A0A" w:rsidRPr="00420A0A" w:rsidRDefault="00420A0A" w:rsidP="00420A0A">
      <w:pPr>
        <w:pStyle w:val="TestoElencoPuntA"/>
        <w:ind w:left="284" w:hanging="284"/>
        <w:rPr>
          <w:rFonts w:ascii="Calibri" w:eastAsia="Calibri" w:hAnsi="Calibri" w:cs="Calibri"/>
          <w:sz w:val="22"/>
          <w:szCs w:val="22"/>
        </w:rPr>
      </w:pPr>
      <w:r w:rsidRPr="00420A0A">
        <w:rPr>
          <w:rFonts w:ascii="Calibri" w:eastAsia="Calibri" w:hAnsi="Calibri" w:cs="Calibri"/>
          <w:sz w:val="22"/>
          <w:szCs w:val="22"/>
        </w:rPr>
        <w:t>Fermo impianto causato da guasto o altri incidenti (Pronto intervento)</w:t>
      </w:r>
      <w:r w:rsidR="008D2BC7">
        <w:rPr>
          <w:rFonts w:ascii="Calibri" w:eastAsia="Calibri" w:hAnsi="Calibri" w:cs="Calibri"/>
          <w:sz w:val="22"/>
          <w:szCs w:val="22"/>
        </w:rPr>
        <w:t xml:space="preserve"> “i tempi di intervento sono entro le due ore dalla chiamata”</w:t>
      </w:r>
    </w:p>
    <w:p w:rsidR="00420A0A" w:rsidRPr="00420A0A" w:rsidRDefault="00420A0A" w:rsidP="00420A0A">
      <w:pPr>
        <w:pStyle w:val="TestoElencoPuntA"/>
        <w:ind w:left="284" w:hanging="284"/>
        <w:rPr>
          <w:rFonts w:ascii="Calibri" w:eastAsia="Calibri" w:hAnsi="Calibri" w:cs="Calibri"/>
          <w:sz w:val="22"/>
          <w:szCs w:val="22"/>
        </w:rPr>
      </w:pPr>
      <w:r w:rsidRPr="00420A0A">
        <w:rPr>
          <w:rFonts w:ascii="Calibri" w:eastAsia="Calibri" w:hAnsi="Calibri" w:cs="Calibri"/>
          <w:sz w:val="22"/>
          <w:szCs w:val="22"/>
        </w:rPr>
        <w:t>Fermo impianto programmato</w:t>
      </w:r>
      <w:r w:rsidR="00265219">
        <w:rPr>
          <w:rFonts w:ascii="Calibri" w:eastAsia="Calibri" w:hAnsi="Calibri" w:cs="Calibri"/>
          <w:sz w:val="22"/>
          <w:szCs w:val="22"/>
        </w:rPr>
        <w:t>;</w:t>
      </w:r>
    </w:p>
    <w:p w:rsidR="00420A0A" w:rsidRDefault="00265219" w:rsidP="00420A0A">
      <w:pPr>
        <w:pStyle w:val="TestoElencoPuntA"/>
        <w:ind w:left="284" w:hanging="284"/>
        <w:rPr>
          <w:rFonts w:ascii="Calibri" w:eastAsia="Calibri" w:hAnsi="Calibri" w:cs="Calibri"/>
          <w:sz w:val="22"/>
          <w:szCs w:val="22"/>
        </w:rPr>
      </w:pPr>
      <w:r>
        <w:rPr>
          <w:rFonts w:ascii="Calibri" w:eastAsia="Calibri" w:hAnsi="Calibri" w:cs="Calibri"/>
          <w:sz w:val="22"/>
          <w:szCs w:val="22"/>
        </w:rPr>
        <w:t>Fornitura di ev</w:t>
      </w:r>
      <w:r w:rsidR="00420A0A" w:rsidRPr="00420A0A">
        <w:rPr>
          <w:rFonts w:ascii="Calibri" w:eastAsia="Calibri" w:hAnsi="Calibri" w:cs="Calibri"/>
          <w:sz w:val="22"/>
          <w:szCs w:val="22"/>
        </w:rPr>
        <w:t>entuali ricambi necessari</w:t>
      </w:r>
      <w:r>
        <w:rPr>
          <w:rFonts w:ascii="Calibri" w:eastAsia="Calibri" w:hAnsi="Calibri" w:cs="Calibri"/>
          <w:sz w:val="22"/>
          <w:szCs w:val="22"/>
        </w:rPr>
        <w:t>;</w:t>
      </w:r>
    </w:p>
    <w:p w:rsidR="00265219" w:rsidRDefault="00677B39" w:rsidP="00265219">
      <w:pPr>
        <w:pStyle w:val="TestoElencoPuntA"/>
        <w:ind w:left="284" w:hanging="284"/>
        <w:rPr>
          <w:rFonts w:ascii="Calibri" w:eastAsia="Calibri" w:hAnsi="Calibri" w:cs="Calibri"/>
          <w:sz w:val="22"/>
          <w:szCs w:val="22"/>
        </w:rPr>
      </w:pPr>
      <w:r>
        <w:rPr>
          <w:rFonts w:ascii="Calibri" w:eastAsia="Calibri" w:hAnsi="Calibri" w:cs="Calibri"/>
          <w:sz w:val="22"/>
          <w:szCs w:val="22"/>
        </w:rPr>
        <w:t xml:space="preserve">Verifiche periodiche </w:t>
      </w:r>
      <w:r w:rsidR="00265219">
        <w:rPr>
          <w:rFonts w:ascii="Calibri" w:eastAsia="Calibri" w:hAnsi="Calibri" w:cs="Calibri"/>
          <w:sz w:val="22"/>
          <w:szCs w:val="22"/>
        </w:rPr>
        <w:t xml:space="preserve">funzionamenti </w:t>
      </w:r>
      <w:r>
        <w:rPr>
          <w:rFonts w:ascii="Calibri" w:eastAsia="Calibri" w:hAnsi="Calibri" w:cs="Calibri"/>
          <w:sz w:val="22"/>
          <w:szCs w:val="22"/>
        </w:rPr>
        <w:t>motori elettrici</w:t>
      </w:r>
      <w:r w:rsidR="00265219">
        <w:rPr>
          <w:rFonts w:ascii="Calibri" w:eastAsia="Calibri" w:hAnsi="Calibri" w:cs="Calibri"/>
          <w:sz w:val="22"/>
          <w:szCs w:val="22"/>
        </w:rPr>
        <w:t xml:space="preserve">; </w:t>
      </w:r>
    </w:p>
    <w:p w:rsidR="00677B39" w:rsidRPr="00265219" w:rsidRDefault="00265219" w:rsidP="00265219">
      <w:pPr>
        <w:pStyle w:val="TestoElencoPuntA"/>
        <w:ind w:left="284" w:hanging="284"/>
        <w:rPr>
          <w:rFonts w:ascii="Calibri" w:eastAsia="Calibri" w:hAnsi="Calibri" w:cs="Calibri"/>
          <w:sz w:val="22"/>
          <w:szCs w:val="22"/>
        </w:rPr>
      </w:pPr>
      <w:r>
        <w:rPr>
          <w:rFonts w:ascii="Calibri" w:eastAsia="Calibri" w:hAnsi="Calibri" w:cs="Calibri"/>
          <w:sz w:val="22"/>
          <w:szCs w:val="22"/>
        </w:rPr>
        <w:t xml:space="preserve">Eventuale inserimento commenti su </w:t>
      </w:r>
      <w:r w:rsidR="00677B39" w:rsidRPr="00265219">
        <w:rPr>
          <w:rFonts w:ascii="Calibri" w:eastAsia="Calibri" w:hAnsi="Calibri" w:cs="Calibri"/>
          <w:sz w:val="22"/>
          <w:szCs w:val="22"/>
        </w:rPr>
        <w:t xml:space="preserve">software </w:t>
      </w:r>
      <w:r>
        <w:rPr>
          <w:rFonts w:ascii="Calibri" w:eastAsia="Calibri" w:hAnsi="Calibri" w:cs="Calibri"/>
          <w:sz w:val="22"/>
          <w:szCs w:val="22"/>
        </w:rPr>
        <w:t xml:space="preserve">di linea </w:t>
      </w:r>
      <w:r w:rsidR="00677B39" w:rsidRPr="00265219">
        <w:rPr>
          <w:rFonts w:ascii="Calibri" w:eastAsia="Calibri" w:hAnsi="Calibri" w:cs="Calibri"/>
          <w:sz w:val="22"/>
          <w:szCs w:val="22"/>
        </w:rPr>
        <w:t>(anche da remoto)</w:t>
      </w:r>
      <w:r w:rsidRPr="00265219">
        <w:rPr>
          <w:rFonts w:ascii="Calibri" w:eastAsia="Calibri" w:hAnsi="Calibri" w:cs="Calibri"/>
          <w:sz w:val="22"/>
          <w:szCs w:val="22"/>
        </w:rPr>
        <w:t>;</w:t>
      </w:r>
    </w:p>
    <w:p w:rsidR="00C85308" w:rsidRDefault="00C85308" w:rsidP="00420A0A">
      <w:pPr>
        <w:pStyle w:val="TestoElencoPuntA"/>
        <w:ind w:left="284" w:hanging="284"/>
        <w:rPr>
          <w:rFonts w:ascii="Calibri" w:eastAsia="Calibri" w:hAnsi="Calibri" w:cs="Calibri"/>
          <w:sz w:val="22"/>
          <w:szCs w:val="22"/>
        </w:rPr>
      </w:pPr>
      <w:r>
        <w:rPr>
          <w:rFonts w:ascii="Calibri" w:eastAsia="Calibri" w:hAnsi="Calibri" w:cs="Calibri"/>
          <w:sz w:val="22"/>
          <w:szCs w:val="22"/>
        </w:rPr>
        <w:t>modifiche/aggiornamenti software</w:t>
      </w:r>
      <w:r w:rsidR="00265219">
        <w:rPr>
          <w:rFonts w:ascii="Calibri" w:eastAsia="Calibri" w:hAnsi="Calibri" w:cs="Calibri"/>
          <w:sz w:val="22"/>
          <w:szCs w:val="22"/>
        </w:rPr>
        <w:t xml:space="preserve">; </w:t>
      </w:r>
    </w:p>
    <w:p w:rsidR="00265219" w:rsidRDefault="00265219" w:rsidP="00420A0A">
      <w:pPr>
        <w:pStyle w:val="TestoElencoPuntA"/>
        <w:ind w:left="284" w:hanging="284"/>
        <w:rPr>
          <w:rFonts w:ascii="Calibri" w:eastAsia="Calibri" w:hAnsi="Calibri" w:cs="Calibri"/>
          <w:sz w:val="22"/>
          <w:szCs w:val="22"/>
        </w:rPr>
      </w:pPr>
      <w:r>
        <w:rPr>
          <w:rFonts w:ascii="Calibri" w:eastAsia="Calibri" w:hAnsi="Calibri" w:cs="Calibri"/>
          <w:sz w:val="22"/>
          <w:szCs w:val="22"/>
        </w:rPr>
        <w:t xml:space="preserve">Sviluppo nuove </w:t>
      </w:r>
      <w:r w:rsidR="00B71AF4">
        <w:rPr>
          <w:rFonts w:ascii="Calibri" w:eastAsia="Calibri" w:hAnsi="Calibri" w:cs="Calibri"/>
          <w:sz w:val="22"/>
          <w:szCs w:val="22"/>
        </w:rPr>
        <w:t>routine SW su impianti.</w:t>
      </w:r>
    </w:p>
    <w:p w:rsidR="00420A0A" w:rsidRDefault="00420A0A" w:rsidP="00420A0A">
      <w:pPr>
        <w:pStyle w:val="TestoElencoPuntA"/>
        <w:numPr>
          <w:ilvl w:val="0"/>
          <w:numId w:val="0"/>
        </w:numPr>
        <w:ind w:left="142" w:hanging="142"/>
        <w:rPr>
          <w:rFonts w:ascii="Calibri" w:eastAsia="Calibri" w:hAnsi="Calibri" w:cs="Calibri"/>
          <w:sz w:val="22"/>
          <w:szCs w:val="22"/>
        </w:rPr>
      </w:pPr>
    </w:p>
    <w:p w:rsidR="00420A0A" w:rsidRDefault="00420A0A" w:rsidP="00420A0A">
      <w:pPr>
        <w:pStyle w:val="TestoElencoPuntA"/>
        <w:numPr>
          <w:ilvl w:val="0"/>
          <w:numId w:val="0"/>
        </w:numPr>
        <w:ind w:left="142" w:hanging="142"/>
        <w:rPr>
          <w:rFonts w:ascii="Calibri" w:eastAsia="Calibri" w:hAnsi="Calibri" w:cs="Calibri"/>
          <w:sz w:val="22"/>
          <w:szCs w:val="22"/>
        </w:rPr>
      </w:pPr>
    </w:p>
    <w:p w:rsidR="00420A0A" w:rsidRPr="00420A0A" w:rsidRDefault="00420A0A" w:rsidP="00420A0A">
      <w:pPr>
        <w:pStyle w:val="Testo10A"/>
        <w:rPr>
          <w:rFonts w:ascii="Calibri" w:eastAsia="Calibri" w:hAnsi="Calibri" w:cs="Calibri"/>
          <w:sz w:val="22"/>
          <w:szCs w:val="22"/>
        </w:rPr>
      </w:pPr>
      <w:r w:rsidRPr="00420A0A">
        <w:rPr>
          <w:rFonts w:ascii="Calibri" w:eastAsia="Calibri" w:hAnsi="Calibri" w:cs="Calibri"/>
          <w:sz w:val="22"/>
          <w:szCs w:val="22"/>
        </w:rPr>
        <w:t>Perimetro di fornitura:</w:t>
      </w:r>
    </w:p>
    <w:p w:rsidR="00420A0A" w:rsidRPr="00420A0A" w:rsidRDefault="00420A0A" w:rsidP="00420A0A">
      <w:pPr>
        <w:pStyle w:val="Testo10A"/>
        <w:rPr>
          <w:rFonts w:ascii="Calibri" w:eastAsia="Calibri" w:hAnsi="Calibri" w:cs="Calibri"/>
          <w:sz w:val="22"/>
          <w:szCs w:val="22"/>
        </w:rPr>
      </w:pPr>
    </w:p>
    <w:p w:rsidR="00420A0A" w:rsidRPr="00420A0A" w:rsidRDefault="00420A0A" w:rsidP="00420A0A">
      <w:pPr>
        <w:pStyle w:val="Testo10A"/>
        <w:rPr>
          <w:rFonts w:ascii="Calibri" w:eastAsia="Calibri" w:hAnsi="Calibri" w:cs="Calibri"/>
          <w:sz w:val="22"/>
          <w:szCs w:val="22"/>
        </w:rPr>
      </w:pPr>
      <w:r w:rsidRPr="00420A0A">
        <w:rPr>
          <w:rFonts w:ascii="Calibri" w:eastAsia="Calibri" w:hAnsi="Calibri" w:cs="Calibri"/>
          <w:sz w:val="22"/>
          <w:szCs w:val="22"/>
        </w:rPr>
        <w:t>manodopera specializzata per intervenire su sistemi PLC-SCADA-HMI, in particolare sui seguenti dispositivi programmabili:</w:t>
      </w:r>
    </w:p>
    <w:p w:rsidR="00420A0A" w:rsidRPr="00420A0A" w:rsidRDefault="00420A0A" w:rsidP="00420A0A">
      <w:pPr>
        <w:pStyle w:val="Testo10A"/>
        <w:numPr>
          <w:ilvl w:val="0"/>
          <w:numId w:val="43"/>
        </w:numPr>
        <w:rPr>
          <w:rFonts w:ascii="Calibri" w:eastAsia="Calibri" w:hAnsi="Calibri" w:cs="Calibri"/>
          <w:sz w:val="22"/>
          <w:szCs w:val="22"/>
        </w:rPr>
      </w:pPr>
      <w:r w:rsidRPr="00420A0A">
        <w:rPr>
          <w:rFonts w:ascii="Calibri" w:eastAsia="Calibri" w:hAnsi="Calibri" w:cs="Calibri"/>
          <w:sz w:val="22"/>
          <w:szCs w:val="22"/>
        </w:rPr>
        <w:t>PLC SIEMENS SERIE 200/300/400</w:t>
      </w:r>
    </w:p>
    <w:p w:rsidR="00420A0A" w:rsidRPr="00420A0A" w:rsidRDefault="00420A0A" w:rsidP="00420A0A">
      <w:pPr>
        <w:pStyle w:val="Testo10A"/>
        <w:numPr>
          <w:ilvl w:val="0"/>
          <w:numId w:val="43"/>
        </w:numPr>
        <w:rPr>
          <w:rFonts w:ascii="Calibri" w:eastAsia="Calibri" w:hAnsi="Calibri" w:cs="Calibri"/>
          <w:sz w:val="22"/>
          <w:szCs w:val="22"/>
        </w:rPr>
      </w:pPr>
      <w:r w:rsidRPr="00420A0A">
        <w:rPr>
          <w:rFonts w:ascii="Calibri" w:eastAsia="Calibri" w:hAnsi="Calibri" w:cs="Calibri"/>
          <w:sz w:val="22"/>
          <w:szCs w:val="22"/>
        </w:rPr>
        <w:t>Azionamenti SEWEURODRIVE</w:t>
      </w:r>
    </w:p>
    <w:p w:rsidR="00420A0A" w:rsidRPr="00420A0A" w:rsidRDefault="00420A0A" w:rsidP="00420A0A">
      <w:pPr>
        <w:pStyle w:val="Testo10A"/>
        <w:numPr>
          <w:ilvl w:val="0"/>
          <w:numId w:val="43"/>
        </w:numPr>
        <w:rPr>
          <w:rFonts w:ascii="Calibri" w:eastAsia="Calibri" w:hAnsi="Calibri" w:cs="Calibri"/>
          <w:sz w:val="22"/>
          <w:szCs w:val="22"/>
        </w:rPr>
      </w:pPr>
      <w:r w:rsidRPr="00420A0A">
        <w:rPr>
          <w:rFonts w:ascii="Calibri" w:eastAsia="Calibri" w:hAnsi="Calibri" w:cs="Calibri"/>
          <w:sz w:val="22"/>
          <w:szCs w:val="22"/>
        </w:rPr>
        <w:t>Dispositivi di centraggio automatico FESTO</w:t>
      </w:r>
    </w:p>
    <w:p w:rsidR="00420A0A" w:rsidRPr="00420A0A" w:rsidRDefault="00420A0A" w:rsidP="00420A0A">
      <w:pPr>
        <w:pStyle w:val="Testo10A"/>
        <w:numPr>
          <w:ilvl w:val="0"/>
          <w:numId w:val="43"/>
        </w:numPr>
        <w:rPr>
          <w:rFonts w:ascii="Calibri" w:eastAsia="Calibri" w:hAnsi="Calibri" w:cs="Calibri"/>
          <w:sz w:val="22"/>
          <w:szCs w:val="22"/>
        </w:rPr>
      </w:pPr>
      <w:r w:rsidRPr="00420A0A">
        <w:rPr>
          <w:rFonts w:ascii="Calibri" w:eastAsia="Calibri" w:hAnsi="Calibri" w:cs="Calibri"/>
          <w:sz w:val="22"/>
          <w:szCs w:val="22"/>
        </w:rPr>
        <w:t>Azionamenti BOSCH/REXROTH</w:t>
      </w:r>
    </w:p>
    <w:p w:rsidR="00420A0A" w:rsidRPr="00420A0A" w:rsidRDefault="00420A0A" w:rsidP="00420A0A">
      <w:pPr>
        <w:pStyle w:val="Testo10A"/>
        <w:numPr>
          <w:ilvl w:val="0"/>
          <w:numId w:val="43"/>
        </w:numPr>
        <w:rPr>
          <w:rFonts w:ascii="Calibri" w:eastAsia="Calibri" w:hAnsi="Calibri" w:cs="Calibri"/>
          <w:sz w:val="22"/>
          <w:szCs w:val="22"/>
        </w:rPr>
      </w:pPr>
      <w:r w:rsidRPr="00420A0A">
        <w:rPr>
          <w:rFonts w:ascii="Calibri" w:eastAsia="Calibri" w:hAnsi="Calibri" w:cs="Calibri"/>
          <w:sz w:val="22"/>
          <w:szCs w:val="22"/>
        </w:rPr>
        <w:t>PLC MITSUBISHI</w:t>
      </w:r>
    </w:p>
    <w:p w:rsidR="00420A0A" w:rsidRPr="00420A0A" w:rsidRDefault="00420A0A" w:rsidP="00420A0A">
      <w:pPr>
        <w:pStyle w:val="Testo10A"/>
        <w:numPr>
          <w:ilvl w:val="0"/>
          <w:numId w:val="43"/>
        </w:numPr>
        <w:rPr>
          <w:rFonts w:ascii="Calibri" w:eastAsia="Calibri" w:hAnsi="Calibri" w:cs="Calibri"/>
          <w:sz w:val="22"/>
          <w:szCs w:val="22"/>
        </w:rPr>
      </w:pPr>
      <w:r w:rsidRPr="00420A0A">
        <w:rPr>
          <w:rFonts w:ascii="Calibri" w:eastAsia="Calibri" w:hAnsi="Calibri" w:cs="Calibri"/>
          <w:sz w:val="22"/>
          <w:szCs w:val="22"/>
        </w:rPr>
        <w:t>Altri dispositivi programmabili</w:t>
      </w:r>
    </w:p>
    <w:p w:rsidR="00420A0A" w:rsidRPr="00420A0A" w:rsidRDefault="00420A0A" w:rsidP="00420A0A">
      <w:pPr>
        <w:pStyle w:val="Testo10A"/>
        <w:rPr>
          <w:rFonts w:ascii="Calibri" w:eastAsia="Calibri" w:hAnsi="Calibri" w:cs="Calibri"/>
          <w:sz w:val="22"/>
          <w:szCs w:val="22"/>
        </w:rPr>
      </w:pPr>
    </w:p>
    <w:p w:rsidR="00420A0A" w:rsidRPr="00420A0A" w:rsidRDefault="00420A0A" w:rsidP="00420A0A">
      <w:pPr>
        <w:pStyle w:val="Testo10A"/>
        <w:rPr>
          <w:rFonts w:ascii="Calibri" w:eastAsia="Calibri" w:hAnsi="Calibri" w:cs="Calibri"/>
          <w:sz w:val="22"/>
          <w:szCs w:val="22"/>
        </w:rPr>
      </w:pPr>
    </w:p>
    <w:p w:rsidR="00C144A1" w:rsidRDefault="00C144A1" w:rsidP="00C144A1">
      <w:pPr>
        <w:pStyle w:val="Testo10A"/>
      </w:pPr>
    </w:p>
    <w:p w:rsidR="00C144A1" w:rsidRDefault="00C144A1" w:rsidP="00C144A1">
      <w:pPr>
        <w:pStyle w:val="TitoloDesTec12A"/>
      </w:pPr>
      <w:r>
        <w:t>(1)   INTERVENTI DI TIPO “PROGRAMMATO”</w:t>
      </w:r>
    </w:p>
    <w:p w:rsidR="00C144A1" w:rsidRDefault="00C144A1" w:rsidP="00C144A1">
      <w:pPr>
        <w:pStyle w:val="Testo10A"/>
      </w:pP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 xml:space="preserve">- Dovranno essere eseguiti </w:t>
      </w:r>
      <w:r w:rsidR="00677B39">
        <w:rPr>
          <w:rFonts w:ascii="Calibri" w:eastAsia="Calibri" w:hAnsi="Calibri" w:cs="Calibri"/>
          <w:sz w:val="22"/>
          <w:szCs w:val="22"/>
        </w:rPr>
        <w:t>la</w:t>
      </w:r>
      <w:r w:rsidRPr="00C144A1">
        <w:rPr>
          <w:rFonts w:ascii="Calibri" w:eastAsia="Calibri" w:hAnsi="Calibri" w:cs="Calibri"/>
          <w:sz w:val="22"/>
          <w:szCs w:val="22"/>
        </w:rPr>
        <w:t xml:space="preserve"> domenica</w:t>
      </w:r>
      <w:r w:rsidR="00677B39">
        <w:rPr>
          <w:rFonts w:ascii="Calibri" w:eastAsia="Calibri" w:hAnsi="Calibri" w:cs="Calibri"/>
          <w:sz w:val="22"/>
          <w:szCs w:val="22"/>
        </w:rPr>
        <w:t xml:space="preserve"> primo turno (dalle 06:00 alle 14:00</w:t>
      </w:r>
      <w:r w:rsidRPr="00C144A1">
        <w:rPr>
          <w:rFonts w:ascii="Calibri" w:eastAsia="Calibri" w:hAnsi="Calibri" w:cs="Calibri"/>
          <w:sz w:val="22"/>
          <w:szCs w:val="22"/>
        </w:rPr>
        <w:t>) o comunque ad impianto non in produzione</w:t>
      </w:r>
      <w:r w:rsidR="00B71AF4">
        <w:rPr>
          <w:rFonts w:ascii="Calibri" w:eastAsia="Calibri" w:hAnsi="Calibri" w:cs="Calibri"/>
          <w:sz w:val="22"/>
          <w:szCs w:val="22"/>
        </w:rPr>
        <w:t xml:space="preserve"> (previo comunicazione da parte dell’Ente di Ingegneria Hot Stamping)</w:t>
      </w:r>
      <w:r w:rsidRPr="00C144A1">
        <w:rPr>
          <w:rFonts w:ascii="Calibri" w:eastAsia="Calibri" w:hAnsi="Calibri" w:cs="Calibri"/>
          <w:sz w:val="22"/>
          <w:szCs w:val="22"/>
        </w:rPr>
        <w:t>, in funzione delle esigenze dello Stabilimento.</w:t>
      </w:r>
    </w:p>
    <w:p w:rsidR="00C144A1" w:rsidRPr="00C144A1" w:rsidRDefault="00C144A1" w:rsidP="00C144A1">
      <w:pPr>
        <w:ind w:left="180" w:hanging="38"/>
        <w:rPr>
          <w:rFonts w:ascii="Calibri" w:eastAsia="Calibri" w:hAnsi="Calibri" w:cs="Calibri"/>
          <w:sz w:val="22"/>
          <w:szCs w:val="22"/>
        </w:rPr>
      </w:pP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 xml:space="preserve">- </w:t>
      </w:r>
      <w:smartTag w:uri="urn:schemas-microsoft-com:office:smarttags" w:element="PersonName">
        <w:smartTagPr>
          <w:attr w:name="ProductID" w:val="La Ditta"/>
        </w:smartTagPr>
        <w:r w:rsidRPr="00C144A1">
          <w:rPr>
            <w:rFonts w:ascii="Calibri" w:eastAsia="Calibri" w:hAnsi="Calibri" w:cs="Calibri"/>
            <w:sz w:val="22"/>
            <w:szCs w:val="22"/>
          </w:rPr>
          <w:t>La Ditta</w:t>
        </w:r>
      </w:smartTag>
      <w:r w:rsidRPr="00C144A1">
        <w:rPr>
          <w:rFonts w:ascii="Calibri" w:eastAsia="Calibri" w:hAnsi="Calibri" w:cs="Calibri"/>
          <w:sz w:val="22"/>
          <w:szCs w:val="22"/>
        </w:rPr>
        <w:t xml:space="preserve"> assuntrice dovrà tassativamente assicurare il numero di risorse necessario al fine di garantire la tempestività richiesta </w:t>
      </w:r>
      <w:r w:rsidR="00B71AF4">
        <w:rPr>
          <w:rFonts w:ascii="Calibri" w:eastAsia="Calibri" w:hAnsi="Calibri" w:cs="Calibri"/>
          <w:sz w:val="22"/>
          <w:szCs w:val="22"/>
        </w:rPr>
        <w:t>concordata con l’Ingegneria di P</w:t>
      </w:r>
      <w:r w:rsidRPr="00C144A1">
        <w:rPr>
          <w:rFonts w:ascii="Calibri" w:eastAsia="Calibri" w:hAnsi="Calibri" w:cs="Calibri"/>
          <w:sz w:val="22"/>
          <w:szCs w:val="22"/>
        </w:rPr>
        <w:t>roduzione.</w:t>
      </w:r>
    </w:p>
    <w:p w:rsidR="00C144A1" w:rsidRPr="00C144A1" w:rsidRDefault="00C144A1" w:rsidP="00C144A1">
      <w:pPr>
        <w:ind w:left="180" w:hanging="38"/>
        <w:rPr>
          <w:rFonts w:ascii="Calibri" w:eastAsia="Calibri" w:hAnsi="Calibri" w:cs="Calibri"/>
          <w:sz w:val="22"/>
          <w:szCs w:val="22"/>
        </w:rPr>
      </w:pPr>
    </w:p>
    <w:p w:rsidR="002B21E1" w:rsidRDefault="00C144A1" w:rsidP="00B71AF4">
      <w:pPr>
        <w:ind w:left="180" w:hanging="38"/>
        <w:rPr>
          <w:b/>
          <w:highlight w:val="yellow"/>
        </w:rPr>
      </w:pPr>
      <w:r w:rsidRPr="00C144A1">
        <w:rPr>
          <w:rFonts w:ascii="Calibri" w:eastAsia="Calibri" w:hAnsi="Calibri" w:cs="Calibri"/>
          <w:sz w:val="22"/>
          <w:szCs w:val="22"/>
        </w:rPr>
        <w:t xml:space="preserve"> - E’ a discrezione di </w:t>
      </w:r>
      <w:r w:rsidR="008313C3">
        <w:rPr>
          <w:rFonts w:ascii="Calibri" w:eastAsia="Calibri" w:hAnsi="Calibri" w:cs="Calibri"/>
          <w:sz w:val="22"/>
          <w:szCs w:val="22"/>
        </w:rPr>
        <w:t>FCA</w:t>
      </w:r>
      <w:r w:rsidRPr="00C144A1">
        <w:rPr>
          <w:rFonts w:ascii="Calibri" w:eastAsia="Calibri" w:hAnsi="Calibri" w:cs="Calibri"/>
          <w:sz w:val="22"/>
          <w:szCs w:val="22"/>
        </w:rPr>
        <w:t xml:space="preserve"> GROUP AUTOMOBILES valutare l’eventuale utilizzo di propria manodopera specializzata al fine di preparare le aree interessate  all’attività di manutenzione richiesta.</w:t>
      </w:r>
    </w:p>
    <w:p w:rsidR="002B21E1" w:rsidRDefault="002B21E1" w:rsidP="002B21E1">
      <w:pPr>
        <w:spacing w:before="120"/>
        <w:rPr>
          <w:b/>
          <w:highlight w:val="yellow"/>
        </w:rPr>
      </w:pPr>
    </w:p>
    <w:p w:rsidR="002B21E1" w:rsidRDefault="002B21E1" w:rsidP="002B21E1">
      <w:pPr>
        <w:spacing w:before="120"/>
        <w:rPr>
          <w:b/>
          <w:highlight w:val="yellow"/>
        </w:rPr>
      </w:pPr>
    </w:p>
    <w:p w:rsidR="002B21E1" w:rsidRDefault="002B21E1" w:rsidP="002B21E1">
      <w:pPr>
        <w:spacing w:before="120"/>
        <w:rPr>
          <w:b/>
        </w:rPr>
      </w:pPr>
      <w:r w:rsidRPr="009A679E">
        <w:rPr>
          <w:b/>
          <w:highlight w:val="yellow"/>
        </w:rPr>
        <w:t xml:space="preserve">N.B. Gli impianti saranno oggetto di manutenzione soltanto in caso di indisponibilità oggettivabile </w:t>
      </w:r>
      <w:r>
        <w:rPr>
          <w:b/>
          <w:highlight w:val="yellow"/>
        </w:rPr>
        <w:t xml:space="preserve">ed oggettivata </w:t>
      </w:r>
      <w:r w:rsidRPr="009A679E">
        <w:rPr>
          <w:b/>
          <w:highlight w:val="yellow"/>
        </w:rPr>
        <w:t>dei rispettivi fornitori titolari dei relativi ordini di contratto di manutenzione ad intervenire su tali impianti.</w:t>
      </w:r>
    </w:p>
    <w:p w:rsidR="002B21E1" w:rsidRDefault="002B21E1" w:rsidP="002B21E1">
      <w:pPr>
        <w:rPr>
          <w:b/>
          <w:bCs/>
        </w:rPr>
      </w:pPr>
      <w:r w:rsidRPr="007142C6">
        <w:rPr>
          <w:b/>
          <w:bCs/>
          <w:highlight w:val="yellow"/>
        </w:rPr>
        <w:t>Per ogni tipologia di intervento richiesto e in qualsiasi periodo di tempo  (giorni feriali, sabato, domenica</w:t>
      </w:r>
      <w:r>
        <w:rPr>
          <w:b/>
          <w:bCs/>
          <w:highlight w:val="yellow"/>
        </w:rPr>
        <w:t xml:space="preserve">, festivi </w:t>
      </w:r>
      <w:r w:rsidRPr="007142C6">
        <w:rPr>
          <w:b/>
          <w:bCs/>
          <w:highlight w:val="yellow"/>
        </w:rPr>
        <w:t>e periodi di chiusura collettiva prolungati) possono essere rich</w:t>
      </w:r>
      <w:r>
        <w:rPr>
          <w:b/>
          <w:bCs/>
          <w:highlight w:val="yellow"/>
        </w:rPr>
        <w:t>iesti fino ad un massimo di nr.</w:t>
      </w:r>
      <w:r w:rsidR="00AC6117">
        <w:rPr>
          <w:b/>
          <w:bCs/>
          <w:highlight w:val="yellow"/>
        </w:rPr>
        <w:t>4</w:t>
      </w:r>
      <w:r w:rsidRPr="007142C6">
        <w:rPr>
          <w:b/>
          <w:bCs/>
          <w:highlight w:val="yellow"/>
        </w:rPr>
        <w:t xml:space="preserve"> persone, competenti e autonome per svolgere le varie attività richieste, esclusi Resp.Tecnici / Capi Squadra di cantiere.</w:t>
      </w:r>
    </w:p>
    <w:p w:rsidR="002B21E1" w:rsidRPr="009A679E" w:rsidRDefault="002B21E1" w:rsidP="002B21E1">
      <w:pPr>
        <w:spacing w:before="120"/>
        <w:rPr>
          <w:b/>
        </w:rPr>
      </w:pPr>
    </w:p>
    <w:p w:rsidR="00C144A1" w:rsidRDefault="00C144A1" w:rsidP="00C144A1">
      <w:pPr>
        <w:pStyle w:val="Testo10A"/>
      </w:pPr>
    </w:p>
    <w:p w:rsidR="00C144A1" w:rsidRDefault="00C144A1" w:rsidP="00C144A1">
      <w:pPr>
        <w:pStyle w:val="Testo10A"/>
      </w:pPr>
    </w:p>
    <w:p w:rsidR="00C144A1" w:rsidRDefault="00C144A1" w:rsidP="00C144A1">
      <w:pPr>
        <w:pStyle w:val="Testo10A"/>
      </w:pPr>
    </w:p>
    <w:p w:rsidR="00C144A1" w:rsidRDefault="00C144A1" w:rsidP="00C144A1">
      <w:pPr>
        <w:pStyle w:val="TitoloDesTec12A"/>
      </w:pPr>
      <w:r>
        <w:t xml:space="preserve"> (2)   INTERVENTI DI TIPO “PRONTOINTERVENTO”</w:t>
      </w:r>
    </w:p>
    <w:p w:rsidR="00C144A1" w:rsidRDefault="00C144A1" w:rsidP="00C144A1">
      <w:pPr>
        <w:pStyle w:val="Testo10A"/>
      </w:pP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 La ditta assuntrice dovrà intervenire pronta</w:t>
      </w:r>
      <w:r w:rsidR="00AB5EB5">
        <w:rPr>
          <w:rFonts w:ascii="Calibri" w:eastAsia="Calibri" w:hAnsi="Calibri" w:cs="Calibri"/>
          <w:sz w:val="22"/>
          <w:szCs w:val="22"/>
        </w:rPr>
        <w:t>mente dietro segnalazione dell’I</w:t>
      </w:r>
      <w:r w:rsidRPr="00C144A1">
        <w:rPr>
          <w:rFonts w:ascii="Calibri" w:eastAsia="Calibri" w:hAnsi="Calibri" w:cs="Calibri"/>
          <w:sz w:val="22"/>
          <w:szCs w:val="22"/>
        </w:rPr>
        <w:t>ngegneria di Produzione dello Stabilimento.</w:t>
      </w:r>
    </w:p>
    <w:p w:rsidR="00C144A1" w:rsidRPr="00C144A1" w:rsidRDefault="00C144A1" w:rsidP="00C144A1">
      <w:pPr>
        <w:ind w:left="180" w:hanging="38"/>
        <w:rPr>
          <w:rFonts w:ascii="Calibri" w:eastAsia="Calibri" w:hAnsi="Calibri" w:cs="Calibri"/>
          <w:sz w:val="22"/>
          <w:szCs w:val="22"/>
        </w:rPr>
      </w:pP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 xml:space="preserve"> - Tale intervento dovrà essere effettuato nel minor tempo possibile e comunque non oltre 2 ore dalla chiamata</w:t>
      </w:r>
      <w:r w:rsidR="00C31A32">
        <w:rPr>
          <w:rFonts w:ascii="Calibri" w:eastAsia="Calibri" w:hAnsi="Calibri" w:cs="Calibri"/>
          <w:sz w:val="22"/>
          <w:szCs w:val="22"/>
        </w:rPr>
        <w:t>, diurno,</w:t>
      </w:r>
      <w:r w:rsidRPr="00C144A1">
        <w:rPr>
          <w:rFonts w:ascii="Calibri" w:eastAsia="Calibri" w:hAnsi="Calibri" w:cs="Calibri"/>
          <w:sz w:val="22"/>
          <w:szCs w:val="22"/>
        </w:rPr>
        <w:t xml:space="preserve"> notturno e/o festivo.</w:t>
      </w:r>
    </w:p>
    <w:p w:rsidR="00C144A1" w:rsidRPr="00C144A1" w:rsidRDefault="00C144A1" w:rsidP="00C144A1">
      <w:pPr>
        <w:ind w:left="180" w:hanging="38"/>
        <w:rPr>
          <w:rFonts w:ascii="Calibri" w:eastAsia="Calibri" w:hAnsi="Calibri" w:cs="Calibri"/>
          <w:sz w:val="22"/>
          <w:szCs w:val="22"/>
        </w:rPr>
      </w:pP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 xml:space="preserve">- </w:t>
      </w:r>
      <w:smartTag w:uri="urn:schemas-microsoft-com:office:smarttags" w:element="PersonName">
        <w:smartTagPr>
          <w:attr w:name="ProductID" w:val="La Ditta"/>
        </w:smartTagPr>
        <w:r w:rsidRPr="00C144A1">
          <w:rPr>
            <w:rFonts w:ascii="Calibri" w:eastAsia="Calibri" w:hAnsi="Calibri" w:cs="Calibri"/>
            <w:sz w:val="22"/>
            <w:szCs w:val="22"/>
          </w:rPr>
          <w:t>La Ditta</w:t>
        </w:r>
      </w:smartTag>
      <w:r w:rsidRPr="00C144A1">
        <w:rPr>
          <w:rFonts w:ascii="Calibri" w:eastAsia="Calibri" w:hAnsi="Calibri" w:cs="Calibri"/>
          <w:sz w:val="22"/>
          <w:szCs w:val="22"/>
        </w:rPr>
        <w:t xml:space="preserve"> dovrà tassativamente assicurare l’intervento con tecnici specializzati operativi, concordando con l’Ingegneria di Produzione il numero delle persone necessarie.</w:t>
      </w:r>
    </w:p>
    <w:p w:rsidR="00C144A1" w:rsidRPr="00C144A1" w:rsidRDefault="00C144A1" w:rsidP="00C144A1">
      <w:pPr>
        <w:ind w:left="180" w:hanging="38"/>
        <w:rPr>
          <w:rFonts w:ascii="Calibri" w:eastAsia="Calibri" w:hAnsi="Calibri" w:cs="Calibri"/>
          <w:sz w:val="22"/>
          <w:szCs w:val="22"/>
        </w:rPr>
      </w:pPr>
    </w:p>
    <w:p w:rsidR="00C144A1" w:rsidRPr="00C144A1" w:rsidRDefault="00C144A1" w:rsidP="00C144A1">
      <w:pPr>
        <w:ind w:left="180" w:hanging="38"/>
        <w:rPr>
          <w:rFonts w:ascii="Calibri" w:eastAsia="Calibri" w:hAnsi="Calibri" w:cs="Calibri"/>
          <w:sz w:val="22"/>
          <w:szCs w:val="22"/>
        </w:rPr>
      </w:pPr>
    </w:p>
    <w:p w:rsidR="00C144A1" w:rsidRPr="00C144A1" w:rsidRDefault="00C144A1" w:rsidP="00C144A1">
      <w:pPr>
        <w:ind w:left="180" w:hanging="38"/>
        <w:rPr>
          <w:rFonts w:ascii="Calibri" w:eastAsia="Calibri" w:hAnsi="Calibri" w:cs="Calibri"/>
          <w:sz w:val="22"/>
          <w:szCs w:val="22"/>
        </w:rPr>
      </w:pPr>
    </w:p>
    <w:p w:rsidR="00C144A1" w:rsidRPr="00C144A1" w:rsidRDefault="00C144A1" w:rsidP="00C144A1">
      <w:pPr>
        <w:ind w:left="180" w:hanging="38"/>
        <w:rPr>
          <w:rFonts w:ascii="Calibri" w:eastAsia="Calibri" w:hAnsi="Calibri" w:cs="Calibri"/>
          <w:sz w:val="22"/>
          <w:szCs w:val="22"/>
        </w:rPr>
      </w:pPr>
    </w:p>
    <w:p w:rsidR="00C144A1" w:rsidRPr="00C144A1" w:rsidRDefault="00C144A1" w:rsidP="00C144A1">
      <w:pPr>
        <w:ind w:left="180" w:hanging="38"/>
        <w:rPr>
          <w:rFonts w:ascii="Calibri" w:eastAsia="Calibri" w:hAnsi="Calibri" w:cs="Calibri"/>
          <w:sz w:val="22"/>
          <w:szCs w:val="22"/>
        </w:rPr>
      </w:pPr>
    </w:p>
    <w:p w:rsidR="00C144A1" w:rsidRDefault="00C144A1" w:rsidP="00C144A1">
      <w:pPr>
        <w:pStyle w:val="Testograssetto10A"/>
      </w:pPr>
    </w:p>
    <w:p w:rsidR="00C144A1" w:rsidRDefault="00C144A1" w:rsidP="00C144A1">
      <w:pPr>
        <w:pStyle w:val="Testograssetto10A"/>
      </w:pPr>
    </w:p>
    <w:p w:rsidR="00C144A1" w:rsidRDefault="00C144A1" w:rsidP="00C144A1">
      <w:pPr>
        <w:pStyle w:val="Testograssetto10A"/>
      </w:pPr>
    </w:p>
    <w:p w:rsidR="00C144A1" w:rsidRDefault="00C144A1" w:rsidP="00C144A1">
      <w:pPr>
        <w:pStyle w:val="Testograssetto10A"/>
      </w:pPr>
    </w:p>
    <w:p w:rsidR="00C144A1" w:rsidRDefault="00C144A1" w:rsidP="00C144A1">
      <w:pPr>
        <w:pStyle w:val="Testograssetto10A"/>
      </w:pPr>
    </w:p>
    <w:p w:rsidR="00C144A1" w:rsidRDefault="00C144A1" w:rsidP="00C144A1">
      <w:pPr>
        <w:pStyle w:val="Testograssetto10A"/>
      </w:pPr>
    </w:p>
    <w:p w:rsidR="00C144A1" w:rsidRDefault="00C144A1" w:rsidP="00C144A1">
      <w:pPr>
        <w:pStyle w:val="Testograssetto10A"/>
      </w:pPr>
    </w:p>
    <w:p w:rsidR="00C144A1" w:rsidRDefault="00C144A1" w:rsidP="00C144A1">
      <w:pPr>
        <w:pStyle w:val="Testograssetto10A"/>
      </w:pPr>
    </w:p>
    <w:p w:rsidR="00C144A1" w:rsidRDefault="00C144A1" w:rsidP="00C144A1">
      <w:pPr>
        <w:pStyle w:val="Testograssetto10A"/>
      </w:pPr>
    </w:p>
    <w:p w:rsidR="00C144A1" w:rsidRPr="00C144A1" w:rsidRDefault="00C144A1" w:rsidP="00C144A1">
      <w:pPr>
        <w:pStyle w:val="Testograssetto10A"/>
        <w:rPr>
          <w:rFonts w:ascii="Courier New" w:hAnsi="Courier New" w:cs="Courier New"/>
          <w:b w:val="0"/>
          <w:bCs w:val="0"/>
        </w:rPr>
      </w:pPr>
    </w:p>
    <w:p w:rsidR="00C144A1" w:rsidRPr="00C144A1" w:rsidRDefault="00C144A1" w:rsidP="00C144A1">
      <w:pPr>
        <w:pStyle w:val="Testo10A"/>
        <w:rPr>
          <w:rFonts w:ascii="Courier New" w:hAnsi="Courier New" w:cs="Courier New"/>
        </w:rPr>
      </w:pPr>
    </w:p>
    <w:p w:rsidR="00C144A1" w:rsidRPr="00C144A1" w:rsidRDefault="00C144A1" w:rsidP="00C144A1">
      <w:pPr>
        <w:pStyle w:val="TitoloWideA"/>
        <w:rPr>
          <w:rFonts w:ascii="Courier New" w:hAnsi="Courier New" w:cs="Courier New"/>
          <w:b w:val="0"/>
          <w:sz w:val="20"/>
        </w:rPr>
      </w:pPr>
      <w:r w:rsidRPr="00C144A1">
        <w:rPr>
          <w:rFonts w:ascii="Courier New" w:hAnsi="Courier New" w:cs="Courier New"/>
          <w:b w:val="0"/>
          <w:sz w:val="20"/>
        </w:rPr>
        <w:t>MODALITA’ OPERATIVE GENERALI</w:t>
      </w:r>
    </w:p>
    <w:p w:rsidR="00C144A1" w:rsidRPr="00C144A1" w:rsidRDefault="00C144A1" w:rsidP="00C144A1">
      <w:pPr>
        <w:pStyle w:val="Testograssetto10A"/>
        <w:rPr>
          <w:rFonts w:ascii="Courier New" w:hAnsi="Courier New" w:cs="Courier New"/>
          <w:b w:val="0"/>
          <w:bCs w:val="0"/>
        </w:rPr>
      </w:pPr>
    </w:p>
    <w:p w:rsidR="00C144A1" w:rsidRPr="00C144A1" w:rsidRDefault="00C144A1" w:rsidP="00C144A1">
      <w:pPr>
        <w:pStyle w:val="Testo10A"/>
        <w:rPr>
          <w:rFonts w:ascii="Courier New" w:hAnsi="Courier New" w:cs="Courier New"/>
        </w:rPr>
      </w:pP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 Tutti i lavori saranno gestiti in economia, e verranno consuntivati a termine lavoro con dettaglio delle ore di M.O. e dei materiali eventualmente forniti in quanto non presenti c/o ns. magazzino ricambi.</w:t>
      </w:r>
    </w:p>
    <w:p w:rsidR="00C144A1" w:rsidRPr="00C144A1" w:rsidRDefault="00C144A1" w:rsidP="00C144A1">
      <w:pPr>
        <w:ind w:left="180" w:hanging="38"/>
        <w:rPr>
          <w:rFonts w:ascii="Calibri" w:eastAsia="Calibri" w:hAnsi="Calibri" w:cs="Calibri"/>
          <w:sz w:val="22"/>
          <w:szCs w:val="22"/>
        </w:rPr>
      </w:pP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 Le ore lavorate dovranno essere computate come effettivamente svolte dal momento di presentazione del personale della Ditta sul luogo di lavoro per l’effettuazione dell’intervento, fino all’ora di abbandono dello stesso ed avvallate dall’assistente di cantiere.</w:t>
      </w:r>
    </w:p>
    <w:p w:rsidR="00C144A1" w:rsidRPr="00C144A1" w:rsidRDefault="00C144A1" w:rsidP="00C144A1">
      <w:pPr>
        <w:ind w:left="180" w:hanging="38"/>
        <w:rPr>
          <w:rFonts w:ascii="Calibri" w:eastAsia="Calibri" w:hAnsi="Calibri" w:cs="Calibri"/>
          <w:sz w:val="22"/>
          <w:szCs w:val="22"/>
        </w:rPr>
      </w:pPr>
    </w:p>
    <w:p w:rsidR="00C144A1" w:rsidRPr="00C144A1" w:rsidRDefault="00C31A32" w:rsidP="00C144A1">
      <w:pPr>
        <w:ind w:left="180" w:hanging="38"/>
        <w:rPr>
          <w:rFonts w:ascii="Calibri" w:eastAsia="Calibri" w:hAnsi="Calibri" w:cs="Calibri"/>
          <w:sz w:val="22"/>
          <w:szCs w:val="22"/>
        </w:rPr>
      </w:pPr>
      <w:r>
        <w:rPr>
          <w:rFonts w:ascii="Calibri" w:eastAsia="Calibri" w:hAnsi="Calibri" w:cs="Calibri"/>
          <w:sz w:val="22"/>
          <w:szCs w:val="22"/>
        </w:rPr>
        <w:lastRenderedPageBreak/>
        <w:t>- Entro il 2°</w:t>
      </w:r>
      <w:r w:rsidR="00C144A1" w:rsidRPr="00C144A1">
        <w:rPr>
          <w:rFonts w:ascii="Calibri" w:eastAsia="Calibri" w:hAnsi="Calibri" w:cs="Calibri"/>
          <w:sz w:val="22"/>
          <w:szCs w:val="22"/>
        </w:rPr>
        <w:t xml:space="preserve"> giorno del mese successivo deve essere presentato il consuntivo degli interventi del mese </w:t>
      </w:r>
      <w:r>
        <w:rPr>
          <w:rFonts w:ascii="Calibri" w:eastAsia="Calibri" w:hAnsi="Calibri" w:cs="Calibri"/>
          <w:sz w:val="22"/>
          <w:szCs w:val="22"/>
        </w:rPr>
        <w:t xml:space="preserve">preso in considerazione </w:t>
      </w:r>
      <w:r w:rsidR="00C144A1" w:rsidRPr="00C144A1">
        <w:rPr>
          <w:rFonts w:ascii="Calibri" w:eastAsia="Calibri" w:hAnsi="Calibri" w:cs="Calibri"/>
          <w:sz w:val="22"/>
          <w:szCs w:val="22"/>
        </w:rPr>
        <w:t>e richiesta di emissione ordine per regolarizzo dei materiali forniti e descritti nell’elenco con a fianco di ogni voce indicata il numero di B.A.M., la quantità, il prezzo unitario ed il totale.</w:t>
      </w:r>
    </w:p>
    <w:p w:rsidR="00C144A1" w:rsidRPr="00C144A1" w:rsidRDefault="00C144A1" w:rsidP="00C144A1">
      <w:pPr>
        <w:ind w:left="180" w:hanging="38"/>
        <w:rPr>
          <w:rFonts w:ascii="Calibri" w:eastAsia="Calibri" w:hAnsi="Calibri" w:cs="Calibri"/>
          <w:sz w:val="22"/>
          <w:szCs w:val="22"/>
        </w:rPr>
      </w:pP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 La ditta emetterà fattura per il materiale fornito solo quando sarà in possesso dell’ordine fisico.</w:t>
      </w:r>
    </w:p>
    <w:p w:rsidR="00C144A1" w:rsidRPr="00C144A1" w:rsidRDefault="00C144A1" w:rsidP="00C144A1">
      <w:pPr>
        <w:ind w:left="180" w:hanging="38"/>
        <w:rPr>
          <w:rFonts w:ascii="Calibri" w:eastAsia="Calibri" w:hAnsi="Calibri" w:cs="Calibri"/>
          <w:sz w:val="22"/>
          <w:szCs w:val="22"/>
        </w:rPr>
      </w:pP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 L’acquisizione dei materiali eventualmente da sostituire dovrà essere di volta in volta concordata con lo Stabilimento per il tramite dell’Ingegneria di Produzione, e saranno riconosciuti solt</w:t>
      </w:r>
      <w:r w:rsidR="00A678B5">
        <w:rPr>
          <w:rFonts w:ascii="Calibri" w:eastAsia="Calibri" w:hAnsi="Calibri" w:cs="Calibri"/>
          <w:sz w:val="22"/>
          <w:szCs w:val="22"/>
        </w:rPr>
        <w:t>anto dietro presentazione di D.D</w:t>
      </w:r>
      <w:r w:rsidRPr="00C144A1">
        <w:rPr>
          <w:rFonts w:ascii="Calibri" w:eastAsia="Calibri" w:hAnsi="Calibri" w:cs="Calibri"/>
          <w:sz w:val="22"/>
          <w:szCs w:val="22"/>
        </w:rPr>
        <w:t>.</w:t>
      </w:r>
      <w:r w:rsidR="00A678B5">
        <w:rPr>
          <w:rFonts w:ascii="Calibri" w:eastAsia="Calibri" w:hAnsi="Calibri" w:cs="Calibri"/>
          <w:sz w:val="22"/>
          <w:szCs w:val="22"/>
        </w:rPr>
        <w:t>T</w:t>
      </w:r>
      <w:r w:rsidRPr="00C144A1">
        <w:rPr>
          <w:rFonts w:ascii="Calibri" w:eastAsia="Calibri" w:hAnsi="Calibri" w:cs="Calibri"/>
          <w:sz w:val="22"/>
          <w:szCs w:val="22"/>
        </w:rPr>
        <w:t xml:space="preserve"> regolarmente vistata dal Servizio Sorveglianza e dal Magazzino Accettazione Arrivi.</w:t>
      </w:r>
    </w:p>
    <w:p w:rsidR="00C144A1" w:rsidRPr="00C144A1" w:rsidRDefault="00C144A1" w:rsidP="00C144A1">
      <w:pPr>
        <w:ind w:left="180" w:hanging="38"/>
        <w:rPr>
          <w:rFonts w:ascii="Calibri" w:eastAsia="Calibri" w:hAnsi="Calibri" w:cs="Calibri"/>
          <w:sz w:val="22"/>
          <w:szCs w:val="22"/>
        </w:rPr>
      </w:pP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 Dovranno essere utilizzati attrezzi che non causino rumori eccessivi (max 80 dB) ed è tassativamente vietata l’emissione di fumi o polveri; per l’utilizzo di mezzi di movimentazione e di lavoro alimentati a benzina od a gasolio, anche se muniti di marmitta catalitica i gas di scarico dovranno essere aspirati e convogliati all’esterno del fabbricato.</w:t>
      </w:r>
    </w:p>
    <w:p w:rsidR="00C144A1" w:rsidRPr="00C144A1" w:rsidRDefault="00C144A1" w:rsidP="00C144A1">
      <w:pPr>
        <w:ind w:left="180" w:hanging="38"/>
        <w:rPr>
          <w:rFonts w:ascii="Calibri" w:eastAsia="Calibri" w:hAnsi="Calibri" w:cs="Calibri"/>
          <w:sz w:val="22"/>
          <w:szCs w:val="22"/>
        </w:rPr>
      </w:pP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 xml:space="preserve"> Per l’esecuzione dei lavori, </w:t>
      </w:r>
      <w:smartTag w:uri="urn:schemas-microsoft-com:office:smarttags" w:element="PersonName">
        <w:smartTagPr>
          <w:attr w:name="ProductID" w:val="La Ditta"/>
        </w:smartTagPr>
        <w:r w:rsidRPr="00C144A1">
          <w:rPr>
            <w:rFonts w:ascii="Calibri" w:eastAsia="Calibri" w:hAnsi="Calibri" w:cs="Calibri"/>
            <w:sz w:val="22"/>
            <w:szCs w:val="22"/>
          </w:rPr>
          <w:t>la Ditta</w:t>
        </w:r>
      </w:smartTag>
      <w:r w:rsidRPr="00C144A1">
        <w:rPr>
          <w:rFonts w:ascii="Calibri" w:eastAsia="Calibri" w:hAnsi="Calibri" w:cs="Calibri"/>
          <w:sz w:val="22"/>
          <w:szCs w:val="22"/>
        </w:rPr>
        <w:t xml:space="preserve"> dovrà disporre di attrezzature e mezzi d’opera perfettamente idonei al lavoro da compiere e rispondenti alle norme antinfortunistiche, e comunque nel pieno rispetto delle normative vigenti:</w:t>
      </w: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ab/>
      </w:r>
      <w:r w:rsidRPr="00C144A1">
        <w:rPr>
          <w:rFonts w:ascii="Calibri" w:eastAsia="Calibri" w:hAnsi="Calibri" w:cs="Calibri"/>
          <w:sz w:val="22"/>
          <w:szCs w:val="22"/>
        </w:rPr>
        <w:tab/>
        <w:t>- ISPESL</w:t>
      </w: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ab/>
      </w:r>
      <w:r w:rsidRPr="00C144A1">
        <w:rPr>
          <w:rFonts w:ascii="Calibri" w:eastAsia="Calibri" w:hAnsi="Calibri" w:cs="Calibri"/>
          <w:sz w:val="22"/>
          <w:szCs w:val="22"/>
        </w:rPr>
        <w:tab/>
        <w:t>- USL</w:t>
      </w: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ab/>
      </w:r>
      <w:r w:rsidRPr="00C144A1">
        <w:rPr>
          <w:rFonts w:ascii="Calibri" w:eastAsia="Calibri" w:hAnsi="Calibri" w:cs="Calibri"/>
          <w:sz w:val="22"/>
          <w:szCs w:val="22"/>
        </w:rPr>
        <w:tab/>
        <w:t>- VVFF</w:t>
      </w: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ab/>
      </w:r>
      <w:r w:rsidRPr="00C144A1">
        <w:rPr>
          <w:rFonts w:ascii="Calibri" w:eastAsia="Calibri" w:hAnsi="Calibri" w:cs="Calibri"/>
          <w:sz w:val="22"/>
          <w:szCs w:val="22"/>
        </w:rPr>
        <w:tab/>
        <w:t>- ISPETTORATO DEL LAVORO</w:t>
      </w: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ab/>
      </w:r>
      <w:r w:rsidRPr="00C144A1">
        <w:rPr>
          <w:rFonts w:ascii="Calibri" w:eastAsia="Calibri" w:hAnsi="Calibri" w:cs="Calibri"/>
          <w:sz w:val="22"/>
          <w:szCs w:val="22"/>
        </w:rPr>
        <w:tab/>
        <w:t xml:space="preserve">- </w:t>
      </w:r>
      <w:r w:rsidR="00C31A32">
        <w:rPr>
          <w:rFonts w:ascii="Calibri" w:eastAsia="Calibri" w:hAnsi="Calibri" w:cs="Calibri"/>
          <w:sz w:val="22"/>
          <w:szCs w:val="22"/>
        </w:rPr>
        <w:t>FCA</w:t>
      </w:r>
      <w:r w:rsidRPr="00C144A1">
        <w:rPr>
          <w:rFonts w:ascii="Calibri" w:eastAsia="Calibri" w:hAnsi="Calibri" w:cs="Calibri"/>
          <w:sz w:val="22"/>
          <w:szCs w:val="22"/>
        </w:rPr>
        <w:t xml:space="preserve">: </w:t>
      </w:r>
    </w:p>
    <w:p w:rsidR="00C144A1" w:rsidRPr="00C144A1" w:rsidRDefault="00C144A1" w:rsidP="00C144A1">
      <w:pPr>
        <w:tabs>
          <w:tab w:val="num" w:pos="2160"/>
        </w:tabs>
        <w:ind w:left="180" w:hanging="38"/>
        <w:rPr>
          <w:rFonts w:ascii="Calibri" w:eastAsia="Calibri" w:hAnsi="Calibri" w:cs="Calibri"/>
          <w:sz w:val="22"/>
          <w:szCs w:val="22"/>
        </w:rPr>
      </w:pPr>
      <w:r w:rsidRPr="00C144A1">
        <w:rPr>
          <w:rFonts w:ascii="Calibri" w:eastAsia="Calibri" w:hAnsi="Calibri" w:cs="Calibri"/>
          <w:sz w:val="22"/>
          <w:szCs w:val="22"/>
        </w:rPr>
        <w:t>n^9. 70106/00/13 - Prescrizioni generali per la fornitura di macchine industriali</w:t>
      </w:r>
    </w:p>
    <w:p w:rsidR="00C144A1" w:rsidRPr="00C144A1" w:rsidRDefault="00C144A1" w:rsidP="00C144A1">
      <w:pPr>
        <w:ind w:left="180" w:hanging="38"/>
        <w:rPr>
          <w:rFonts w:ascii="Calibri" w:eastAsia="Calibri" w:hAnsi="Calibri" w:cs="Calibri"/>
          <w:sz w:val="22"/>
          <w:szCs w:val="22"/>
        </w:rPr>
      </w:pPr>
    </w:p>
    <w:p w:rsidR="00C144A1" w:rsidRPr="00C144A1" w:rsidRDefault="00C144A1" w:rsidP="00C144A1">
      <w:pPr>
        <w:ind w:left="180" w:hanging="38"/>
        <w:rPr>
          <w:rFonts w:ascii="Calibri" w:eastAsia="Calibri" w:hAnsi="Calibri" w:cs="Calibri"/>
          <w:sz w:val="22"/>
          <w:szCs w:val="22"/>
        </w:rPr>
      </w:pPr>
    </w:p>
    <w:p w:rsidR="00C144A1" w:rsidRPr="00C144A1" w:rsidRDefault="00C144A1" w:rsidP="00C144A1">
      <w:pPr>
        <w:tabs>
          <w:tab w:val="num" w:pos="2160"/>
        </w:tabs>
        <w:ind w:left="180" w:hanging="38"/>
        <w:rPr>
          <w:rFonts w:ascii="Calibri" w:eastAsia="Calibri" w:hAnsi="Calibri" w:cs="Calibri"/>
          <w:sz w:val="22"/>
          <w:szCs w:val="22"/>
        </w:rPr>
      </w:pPr>
      <w:r w:rsidRPr="00C144A1">
        <w:rPr>
          <w:rFonts w:ascii="Calibri" w:eastAsia="Calibri" w:hAnsi="Calibri" w:cs="Calibri"/>
          <w:sz w:val="22"/>
          <w:szCs w:val="22"/>
        </w:rPr>
        <w:t>n^9.011100 - Condizioni generali di appalto.</w:t>
      </w:r>
    </w:p>
    <w:p w:rsidR="00C144A1" w:rsidRPr="00C144A1" w:rsidRDefault="00C144A1" w:rsidP="00C144A1">
      <w:pPr>
        <w:tabs>
          <w:tab w:val="num" w:pos="2160"/>
        </w:tabs>
        <w:ind w:left="180" w:hanging="38"/>
        <w:rPr>
          <w:rFonts w:ascii="Calibri" w:eastAsia="Calibri" w:hAnsi="Calibri" w:cs="Calibri"/>
          <w:sz w:val="22"/>
          <w:szCs w:val="22"/>
        </w:rPr>
      </w:pPr>
      <w:r w:rsidRPr="00C144A1">
        <w:rPr>
          <w:rFonts w:ascii="Calibri" w:eastAsia="Calibri" w:hAnsi="Calibri" w:cs="Calibri"/>
          <w:sz w:val="22"/>
          <w:szCs w:val="22"/>
        </w:rPr>
        <w:t>n^9.69010 - Prescrizione infortuni ed igiene del lavoro.</w:t>
      </w:r>
    </w:p>
    <w:p w:rsidR="00C144A1" w:rsidRPr="00C144A1" w:rsidRDefault="00C144A1" w:rsidP="00C144A1">
      <w:pPr>
        <w:tabs>
          <w:tab w:val="num" w:pos="2160"/>
        </w:tabs>
        <w:ind w:left="180" w:hanging="38"/>
        <w:rPr>
          <w:rFonts w:ascii="Calibri" w:eastAsia="Calibri" w:hAnsi="Calibri" w:cs="Calibri"/>
          <w:sz w:val="22"/>
          <w:szCs w:val="22"/>
        </w:rPr>
      </w:pPr>
      <w:r w:rsidRPr="00C144A1">
        <w:rPr>
          <w:rFonts w:ascii="Calibri" w:eastAsia="Calibri" w:hAnsi="Calibri" w:cs="Calibri"/>
          <w:sz w:val="22"/>
          <w:szCs w:val="22"/>
        </w:rPr>
        <w:t>Fascicolo applicazione standard per mezzi di lavoro in ottica W.C.M.</w:t>
      </w:r>
    </w:p>
    <w:p w:rsidR="00C144A1" w:rsidRPr="00C144A1" w:rsidRDefault="00C144A1" w:rsidP="00C144A1">
      <w:pPr>
        <w:tabs>
          <w:tab w:val="num" w:pos="2160"/>
        </w:tabs>
        <w:ind w:left="180" w:hanging="38"/>
        <w:rPr>
          <w:rFonts w:ascii="Calibri" w:eastAsia="Calibri" w:hAnsi="Calibri" w:cs="Calibri"/>
          <w:sz w:val="22"/>
          <w:szCs w:val="22"/>
        </w:rPr>
      </w:pPr>
      <w:r w:rsidRPr="00C144A1">
        <w:rPr>
          <w:rFonts w:ascii="Calibri" w:eastAsia="Calibri" w:hAnsi="Calibri" w:cs="Calibri"/>
          <w:sz w:val="22"/>
          <w:szCs w:val="22"/>
        </w:rPr>
        <w:t>D. L. 626 - 94</w:t>
      </w:r>
    </w:p>
    <w:p w:rsidR="00C144A1" w:rsidRPr="00C144A1" w:rsidRDefault="00C144A1" w:rsidP="00C144A1">
      <w:pPr>
        <w:ind w:left="180" w:hanging="38"/>
        <w:rPr>
          <w:rFonts w:ascii="Calibri" w:eastAsia="Calibri" w:hAnsi="Calibri" w:cs="Calibri"/>
          <w:sz w:val="22"/>
          <w:szCs w:val="22"/>
        </w:rPr>
      </w:pPr>
    </w:p>
    <w:p w:rsid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 L’assuntore sarà tenuto a mantenere pulito ed ordinato lo spazio in cui opera sia nel periodo di lavoro che durante le soste notturne.</w:t>
      </w:r>
    </w:p>
    <w:p w:rsidR="00F03022" w:rsidRPr="00C144A1" w:rsidRDefault="00F03022" w:rsidP="00C144A1">
      <w:pPr>
        <w:ind w:left="180" w:hanging="38"/>
        <w:rPr>
          <w:rFonts w:ascii="Calibri" w:eastAsia="Calibri" w:hAnsi="Calibri" w:cs="Calibri"/>
          <w:sz w:val="22"/>
          <w:szCs w:val="22"/>
        </w:rPr>
      </w:pPr>
      <w:r>
        <w:rPr>
          <w:rFonts w:ascii="Calibri" w:eastAsia="Calibri" w:hAnsi="Calibri" w:cs="Calibri"/>
          <w:sz w:val="22"/>
          <w:szCs w:val="22"/>
        </w:rPr>
        <w:t xml:space="preserve">- </w:t>
      </w:r>
      <w:r w:rsidRPr="00C144A1">
        <w:rPr>
          <w:rFonts w:ascii="Calibri" w:eastAsia="Calibri" w:hAnsi="Calibri" w:cs="Calibri"/>
          <w:sz w:val="22"/>
          <w:szCs w:val="22"/>
        </w:rPr>
        <w:t>L’assuntore sarà tenuto</w:t>
      </w:r>
      <w:r>
        <w:rPr>
          <w:rFonts w:ascii="Calibri" w:eastAsia="Calibri" w:hAnsi="Calibri" w:cs="Calibri"/>
          <w:sz w:val="22"/>
          <w:szCs w:val="22"/>
        </w:rPr>
        <w:t xml:space="preserve"> a rilasciare un report per ogni intervento  e far firmare volta per volta ogni fine intervento il rapportino</w:t>
      </w:r>
    </w:p>
    <w:p w:rsidR="00C144A1" w:rsidRPr="00C144A1" w:rsidRDefault="00C144A1" w:rsidP="00C144A1">
      <w:pPr>
        <w:ind w:left="180" w:hanging="38"/>
        <w:rPr>
          <w:rFonts w:ascii="Calibri" w:eastAsia="Calibri" w:hAnsi="Calibri" w:cs="Calibri"/>
          <w:sz w:val="22"/>
          <w:szCs w:val="22"/>
        </w:rPr>
      </w:pP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 E' vietato l’uso di attrezzature, mezzi d’opera e ponteggi di terzi</w:t>
      </w:r>
    </w:p>
    <w:p w:rsidR="00C144A1" w:rsidRPr="00C144A1" w:rsidRDefault="00C144A1" w:rsidP="00C144A1">
      <w:pPr>
        <w:ind w:left="180" w:hanging="38"/>
        <w:rPr>
          <w:rFonts w:ascii="Calibri" w:eastAsia="Calibri" w:hAnsi="Calibri" w:cs="Calibri"/>
          <w:sz w:val="22"/>
          <w:szCs w:val="22"/>
        </w:rPr>
      </w:pP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 La movimentazione dei materiali in officina, eventuali movimentazione con carroponti d’officina e/o interventi di lieve entità con macchine utensili saranno a cura dell’Ingegneria di Produzione.</w:t>
      </w:r>
    </w:p>
    <w:p w:rsidR="00C144A1" w:rsidRPr="00C144A1" w:rsidRDefault="00C144A1" w:rsidP="00C144A1">
      <w:pPr>
        <w:ind w:left="180" w:hanging="38"/>
        <w:rPr>
          <w:rFonts w:ascii="Calibri" w:eastAsia="Calibri" w:hAnsi="Calibri" w:cs="Calibri"/>
          <w:sz w:val="22"/>
          <w:szCs w:val="22"/>
        </w:rPr>
      </w:pP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 xml:space="preserve">- La prestazione </w:t>
      </w:r>
      <w:r w:rsidR="00C31A32">
        <w:rPr>
          <w:rFonts w:ascii="Calibri" w:eastAsia="Calibri" w:hAnsi="Calibri" w:cs="Calibri"/>
          <w:sz w:val="22"/>
          <w:szCs w:val="22"/>
        </w:rPr>
        <w:t>FCA</w:t>
      </w:r>
      <w:r w:rsidRPr="00C144A1">
        <w:rPr>
          <w:rFonts w:ascii="Calibri" w:eastAsia="Calibri" w:hAnsi="Calibri" w:cs="Calibri"/>
          <w:sz w:val="22"/>
          <w:szCs w:val="22"/>
        </w:rPr>
        <w:t xml:space="preserve"> GROUP AUTOMOBILES S.P.A. si limiterà alle seguenti attività: </w:t>
      </w: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ab/>
        <w:t>Fornitura delle energie elettriche (400 V) e pneumatiche (6 bar).</w:t>
      </w: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ab/>
      </w: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Disponibilità area per lo stoccaggio dei materiali.</w:t>
      </w:r>
    </w:p>
    <w:p w:rsidR="00C144A1" w:rsidRPr="00C144A1" w:rsidRDefault="00C144A1" w:rsidP="00C144A1">
      <w:pPr>
        <w:ind w:left="180" w:hanging="38"/>
        <w:rPr>
          <w:rFonts w:ascii="Calibri" w:eastAsia="Calibri" w:hAnsi="Calibri" w:cs="Calibri"/>
          <w:sz w:val="22"/>
          <w:szCs w:val="22"/>
        </w:rPr>
      </w:pP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 Qualora non venisse rispettato in alcuna delle sue parti il presente contratto, sarà ns. facoltà risolverlo in qualsiasi momento senza obbligo di preavviso.</w:t>
      </w:r>
    </w:p>
    <w:p w:rsidR="00C144A1" w:rsidRPr="00C144A1" w:rsidRDefault="00C144A1" w:rsidP="00C144A1">
      <w:pPr>
        <w:ind w:left="180" w:hanging="38"/>
        <w:rPr>
          <w:rFonts w:ascii="Calibri" w:eastAsia="Calibri" w:hAnsi="Calibri" w:cs="Calibri"/>
          <w:sz w:val="22"/>
          <w:szCs w:val="22"/>
        </w:rPr>
      </w:pPr>
    </w:p>
    <w:p w:rsidR="00C144A1" w:rsidRPr="00C144A1" w:rsidRDefault="00C144A1" w:rsidP="00C144A1">
      <w:pPr>
        <w:ind w:left="180" w:hanging="38"/>
        <w:rPr>
          <w:rFonts w:ascii="Calibri" w:eastAsia="Calibri" w:hAnsi="Calibri" w:cs="Calibri"/>
          <w:sz w:val="22"/>
          <w:szCs w:val="22"/>
        </w:rPr>
      </w:pPr>
      <w:r w:rsidRPr="00C144A1">
        <w:rPr>
          <w:rFonts w:ascii="Calibri" w:eastAsia="Calibri" w:hAnsi="Calibri" w:cs="Calibri"/>
          <w:sz w:val="22"/>
          <w:szCs w:val="22"/>
        </w:rPr>
        <w:t>Condizione essenziale e primaria per l’assegnazione dell’ordine è la controfirma per accettazione, da parte della ditta vincitrice della gara, del presente capitolato.</w:t>
      </w:r>
    </w:p>
    <w:p w:rsidR="00420A0A" w:rsidRPr="00C144A1" w:rsidRDefault="00420A0A" w:rsidP="00C144A1">
      <w:pPr>
        <w:ind w:left="180" w:hanging="38"/>
        <w:rPr>
          <w:rFonts w:ascii="Calibri" w:eastAsia="Calibri" w:hAnsi="Calibri" w:cs="Calibri"/>
          <w:sz w:val="22"/>
          <w:szCs w:val="22"/>
        </w:rPr>
      </w:pPr>
    </w:p>
    <w:p w:rsidR="00420A0A" w:rsidRPr="00C144A1" w:rsidRDefault="00420A0A" w:rsidP="00C144A1">
      <w:pPr>
        <w:ind w:left="180" w:hanging="38"/>
        <w:rPr>
          <w:rFonts w:ascii="Calibri" w:eastAsia="Calibri" w:hAnsi="Calibri" w:cs="Calibri"/>
          <w:sz w:val="22"/>
          <w:szCs w:val="22"/>
        </w:rPr>
      </w:pPr>
    </w:p>
    <w:p w:rsidR="00074377" w:rsidRPr="00C144A1" w:rsidRDefault="00074377" w:rsidP="00C144A1">
      <w:pPr>
        <w:ind w:left="180" w:hanging="38"/>
        <w:rPr>
          <w:rFonts w:ascii="Calibri" w:eastAsia="Calibri" w:hAnsi="Calibri" w:cs="Calibri"/>
          <w:sz w:val="22"/>
          <w:szCs w:val="22"/>
        </w:rPr>
      </w:pPr>
    </w:p>
    <w:p w:rsidR="00074377" w:rsidRPr="004C5335" w:rsidRDefault="00074377" w:rsidP="00B0021A">
      <w:pPr>
        <w:rPr>
          <w:rFonts w:ascii="Calibri" w:eastAsiaTheme="minorHAnsi" w:hAnsi="Calibri" w:cs="Calibri"/>
          <w:noProof/>
          <w:sz w:val="22"/>
          <w:szCs w:val="22"/>
          <w:lang w:eastAsia="en-US"/>
        </w:rPr>
      </w:pPr>
    </w:p>
    <w:p w:rsidR="00074377" w:rsidRPr="004C5335" w:rsidRDefault="00074377" w:rsidP="00B0021A">
      <w:pPr>
        <w:rPr>
          <w:rFonts w:ascii="Calibri" w:eastAsiaTheme="minorHAnsi" w:hAnsi="Calibri" w:cs="Calibri"/>
          <w:noProof/>
          <w:sz w:val="22"/>
          <w:szCs w:val="22"/>
          <w:lang w:eastAsia="en-US"/>
        </w:rPr>
      </w:pPr>
    </w:p>
    <w:p w:rsidR="00074377" w:rsidRPr="004C5335" w:rsidRDefault="00074377" w:rsidP="00B0021A">
      <w:pPr>
        <w:rPr>
          <w:rFonts w:ascii="Calibri" w:eastAsiaTheme="minorHAnsi" w:hAnsi="Calibri" w:cs="Calibri"/>
          <w:noProof/>
          <w:sz w:val="22"/>
          <w:szCs w:val="22"/>
          <w:lang w:eastAsia="en-US"/>
        </w:rPr>
      </w:pPr>
    </w:p>
    <w:p w:rsidR="00074377" w:rsidRPr="004C5335" w:rsidRDefault="00824EA9" w:rsidP="00B0021A">
      <w:pPr>
        <w:rPr>
          <w:rFonts w:ascii="Calibri" w:eastAsiaTheme="minorHAnsi" w:hAnsi="Calibri" w:cs="Calibri"/>
          <w:noProof/>
          <w:sz w:val="22"/>
          <w:szCs w:val="22"/>
          <w:lang w:eastAsia="en-US"/>
        </w:rPr>
      </w:pPr>
      <w:r w:rsidRPr="00824EA9">
        <w:rPr>
          <w:rFonts w:ascii="Calibri" w:eastAsiaTheme="minorHAnsi" w:hAnsi="Calibri" w:cs="Calibri"/>
          <w:noProof/>
          <w:sz w:val="22"/>
          <w:szCs w:val="22"/>
          <w:lang w:val="en-US" w:eastAsia="en-US"/>
        </w:rPr>
        <w:pict>
          <v:line id="Connettore 1 16" o:spid="_x0000_s1027"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65pt,10.7pt" to="325.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" strokecolor="white [3212]" strokeweight="4.5pt"/>
        </w:pict>
      </w:r>
    </w:p>
    <w:p w:rsidR="0071473B" w:rsidRPr="00E05EA4" w:rsidRDefault="0071473B" w:rsidP="00420A0A">
      <w:pPr>
        <w:pStyle w:val="Paragrafoelenco"/>
        <w:ind w:left="720"/>
        <w:rPr>
          <w:rFonts w:ascii="Calibri" w:eastAsiaTheme="minorHAnsi" w:hAnsi="Calibri" w:cs="Calibri"/>
          <w:sz w:val="22"/>
          <w:szCs w:val="22"/>
          <w:highlight w:val="green"/>
        </w:rPr>
      </w:pPr>
    </w:p>
    <w:tbl>
      <w:tblPr>
        <w:tblW w:w="0" w:type="auto"/>
        <w:tblInd w:w="3544" w:type="dxa"/>
        <w:tblCellMar>
          <w:left w:w="0" w:type="dxa"/>
          <w:right w:w="0" w:type="dxa"/>
        </w:tblCellMar>
        <w:tblLook w:val="04A0"/>
      </w:tblPr>
      <w:tblGrid>
        <w:gridCol w:w="4945"/>
        <w:gridCol w:w="2146"/>
        <w:gridCol w:w="354"/>
      </w:tblGrid>
      <w:tr w:rsidR="00B0021A" w:rsidTr="00D23268">
        <w:trPr>
          <w:trHeight w:val="110"/>
        </w:trPr>
        <w:tc>
          <w:tcPr>
            <w:tcW w:w="4945" w:type="dxa"/>
            <w:tcMar>
              <w:top w:w="0" w:type="dxa"/>
              <w:left w:w="108" w:type="dxa"/>
              <w:bottom w:w="0" w:type="dxa"/>
              <w:right w:w="108" w:type="dxa"/>
            </w:tcMar>
          </w:tcPr>
          <w:p w:rsidR="00B0021A" w:rsidRDefault="00B0021A">
            <w:pPr>
              <w:pStyle w:val="Default"/>
              <w:rPr>
                <w:sz w:val="22"/>
                <w:szCs w:val="22"/>
              </w:rPr>
            </w:pPr>
          </w:p>
        </w:tc>
        <w:tc>
          <w:tcPr>
            <w:tcW w:w="2500" w:type="dxa"/>
            <w:gridSpan w:val="2"/>
            <w:tcMar>
              <w:top w:w="0" w:type="dxa"/>
              <w:left w:w="108" w:type="dxa"/>
              <w:bottom w:w="0" w:type="dxa"/>
              <w:right w:w="108" w:type="dxa"/>
            </w:tcMar>
          </w:tcPr>
          <w:p w:rsidR="00B0021A" w:rsidRDefault="00B0021A">
            <w:pPr>
              <w:pStyle w:val="Default"/>
              <w:rPr>
                <w:sz w:val="22"/>
                <w:szCs w:val="22"/>
              </w:rPr>
            </w:pPr>
          </w:p>
        </w:tc>
      </w:tr>
      <w:tr w:rsidR="00B0021A" w:rsidRPr="00BA058E" w:rsidTr="00D23268">
        <w:trPr>
          <w:trHeight w:val="130"/>
        </w:trPr>
        <w:tc>
          <w:tcPr>
            <w:tcW w:w="4945" w:type="dxa"/>
            <w:tcMar>
              <w:top w:w="0" w:type="dxa"/>
              <w:left w:w="108" w:type="dxa"/>
              <w:bottom w:w="0" w:type="dxa"/>
              <w:right w:w="108" w:type="dxa"/>
            </w:tcMar>
          </w:tcPr>
          <w:p w:rsidR="00705581" w:rsidRPr="00BA058E" w:rsidRDefault="00705581">
            <w:pPr>
              <w:pStyle w:val="Default"/>
              <w:rPr>
                <w:sz w:val="28"/>
                <w:szCs w:val="28"/>
              </w:rPr>
            </w:pPr>
          </w:p>
        </w:tc>
        <w:tc>
          <w:tcPr>
            <w:tcW w:w="2146" w:type="dxa"/>
            <w:tcMar>
              <w:top w:w="0" w:type="dxa"/>
              <w:left w:w="108" w:type="dxa"/>
              <w:bottom w:w="0" w:type="dxa"/>
              <w:right w:w="108" w:type="dxa"/>
            </w:tcMar>
          </w:tcPr>
          <w:p w:rsidR="00B0021A" w:rsidRPr="00BA058E" w:rsidRDefault="00B0021A">
            <w:pPr>
              <w:pStyle w:val="Default"/>
              <w:rPr>
                <w:sz w:val="28"/>
                <w:szCs w:val="28"/>
              </w:rPr>
            </w:pPr>
          </w:p>
        </w:tc>
        <w:tc>
          <w:tcPr>
            <w:tcW w:w="354" w:type="dxa"/>
            <w:vAlign w:val="center"/>
          </w:tcPr>
          <w:p w:rsidR="00B0021A" w:rsidRPr="00BA058E" w:rsidRDefault="00B0021A">
            <w:pPr>
              <w:rPr>
                <w:rFonts w:ascii="Calibri" w:eastAsiaTheme="minorHAnsi" w:hAnsi="Calibri" w:cs="Calibri"/>
                <w:sz w:val="28"/>
                <w:szCs w:val="28"/>
              </w:rPr>
            </w:pPr>
          </w:p>
        </w:tc>
      </w:tr>
    </w:tbl>
    <w:p w:rsidR="005D681C" w:rsidRPr="00BA058E" w:rsidRDefault="007D42C5" w:rsidP="00EB353D">
      <w:pPr>
        <w:spacing w:line="240" w:lineRule="atLeast"/>
        <w:ind w:left="360" w:right="106"/>
        <w:jc w:val="center"/>
        <w:rPr>
          <w:b/>
          <w:sz w:val="28"/>
          <w:szCs w:val="28"/>
        </w:rPr>
      </w:pPr>
      <w:r w:rsidRPr="00BA058E">
        <w:rPr>
          <w:sz w:val="28"/>
          <w:szCs w:val="28"/>
        </w:rPr>
        <w:t>Consegna</w:t>
      </w:r>
      <w:r w:rsidR="00420A0A">
        <w:rPr>
          <w:sz w:val="28"/>
          <w:szCs w:val="28"/>
        </w:rPr>
        <w:t>re</w:t>
      </w:r>
      <w:r w:rsidR="00242430" w:rsidRPr="00BA058E">
        <w:rPr>
          <w:sz w:val="28"/>
          <w:szCs w:val="28"/>
        </w:rPr>
        <w:t xml:space="preserve"> offerta</w:t>
      </w:r>
      <w:r w:rsidR="00BA058E" w:rsidRPr="00BA058E">
        <w:rPr>
          <w:sz w:val="28"/>
          <w:szCs w:val="28"/>
        </w:rPr>
        <w:t xml:space="preserve"> economica</w:t>
      </w:r>
      <w:r w:rsidR="00845151" w:rsidRPr="00BA058E">
        <w:rPr>
          <w:sz w:val="28"/>
          <w:szCs w:val="28"/>
        </w:rPr>
        <w:t>:</w:t>
      </w:r>
      <w:r w:rsidR="00845151" w:rsidRPr="00BA058E">
        <w:rPr>
          <w:sz w:val="28"/>
          <w:szCs w:val="28"/>
        </w:rPr>
        <w:tab/>
      </w:r>
      <w:r w:rsidR="00286FD1" w:rsidRPr="00BA058E">
        <w:rPr>
          <w:b/>
          <w:sz w:val="28"/>
          <w:szCs w:val="28"/>
          <w:highlight w:val="yellow"/>
        </w:rPr>
        <w:t>da concordare con ns. rif.</w:t>
      </w:r>
      <w:r w:rsidR="00BA058E" w:rsidRPr="00BA058E">
        <w:rPr>
          <w:b/>
          <w:sz w:val="28"/>
          <w:szCs w:val="28"/>
          <w:highlight w:val="yellow"/>
        </w:rPr>
        <w:t>A</w:t>
      </w:r>
      <w:r w:rsidR="00286FD1" w:rsidRPr="00BA058E">
        <w:rPr>
          <w:b/>
          <w:sz w:val="28"/>
          <w:szCs w:val="28"/>
          <w:highlight w:val="yellow"/>
        </w:rPr>
        <w:t>cquisti</w:t>
      </w:r>
    </w:p>
    <w:p w:rsidR="00BA058E" w:rsidRPr="00BA058E" w:rsidRDefault="00BA058E" w:rsidP="00BA058E">
      <w:pPr>
        <w:spacing w:line="240" w:lineRule="atLeast"/>
        <w:ind w:left="360" w:right="106"/>
        <w:jc w:val="center"/>
        <w:rPr>
          <w:sz w:val="28"/>
          <w:szCs w:val="28"/>
        </w:rPr>
      </w:pPr>
      <w:r w:rsidRPr="00BA058E">
        <w:rPr>
          <w:sz w:val="28"/>
          <w:szCs w:val="28"/>
        </w:rPr>
        <w:t>Consegna</w:t>
      </w:r>
      <w:r w:rsidR="00420A0A">
        <w:rPr>
          <w:sz w:val="28"/>
          <w:szCs w:val="28"/>
        </w:rPr>
        <w:t>re</w:t>
      </w:r>
      <w:r w:rsidRPr="00BA058E">
        <w:rPr>
          <w:sz w:val="28"/>
          <w:szCs w:val="28"/>
        </w:rPr>
        <w:t xml:space="preserve"> offerta tecnica</w:t>
      </w:r>
      <w:r w:rsidR="00420A0A">
        <w:rPr>
          <w:sz w:val="28"/>
          <w:szCs w:val="28"/>
        </w:rPr>
        <w:t xml:space="preserve">: </w:t>
      </w:r>
      <w:hyperlink r:id="rId9" w:history="1">
        <w:r w:rsidRPr="00BA058E">
          <w:rPr>
            <w:rStyle w:val="Collegamentoipertestuale"/>
            <w:b/>
            <w:sz w:val="28"/>
            <w:szCs w:val="28"/>
          </w:rPr>
          <w:t>remo.castrechini@fcagroup.com</w:t>
        </w:r>
      </w:hyperlink>
    </w:p>
    <w:p w:rsidR="00BA058E" w:rsidRPr="008F0820" w:rsidRDefault="00BA058E" w:rsidP="00EB353D">
      <w:pPr>
        <w:spacing w:line="240" w:lineRule="atLeast"/>
        <w:ind w:left="360" w:right="106"/>
        <w:jc w:val="center"/>
        <w:rPr>
          <w:sz w:val="32"/>
          <w:szCs w:val="32"/>
        </w:rPr>
      </w:pPr>
    </w:p>
    <w:p w:rsidR="00133A32" w:rsidRDefault="00133A32" w:rsidP="009F597E"/>
    <w:p w:rsidR="003347D8" w:rsidRDefault="003347D8" w:rsidP="009F597E"/>
    <w:p w:rsidR="004A4707" w:rsidRPr="004A4707" w:rsidRDefault="004A4707" w:rsidP="004A4707">
      <w:pPr>
        <w:spacing w:line="240" w:lineRule="atLeast"/>
      </w:pPr>
      <w:r w:rsidRPr="004A4707">
        <w:rPr>
          <w:sz w:val="24"/>
          <w:szCs w:val="24"/>
        </w:rPr>
        <w:t xml:space="preserve">Si sottolinea che l’offerta tecnico-economica dovrà essere redatta </w:t>
      </w:r>
      <w:r w:rsidRPr="004A4707">
        <w:rPr>
          <w:sz w:val="24"/>
          <w:szCs w:val="24"/>
          <w:u w:val="single"/>
        </w:rPr>
        <w:t>rispettando tassativamente</w:t>
      </w:r>
      <w:r w:rsidRPr="004A4707">
        <w:rPr>
          <w:sz w:val="24"/>
          <w:szCs w:val="24"/>
        </w:rPr>
        <w:t>,</w:t>
      </w:r>
      <w:r w:rsidRPr="004A4707">
        <w:rPr>
          <w:sz w:val="24"/>
          <w:szCs w:val="24"/>
          <w:u w:val="single"/>
        </w:rPr>
        <w:t xml:space="preserve"> punto per punto</w:t>
      </w:r>
      <w:r w:rsidRPr="004A4707">
        <w:rPr>
          <w:sz w:val="24"/>
          <w:szCs w:val="24"/>
        </w:rPr>
        <w:t xml:space="preserve">, </w:t>
      </w:r>
      <w:r w:rsidRPr="004A4707">
        <w:rPr>
          <w:sz w:val="24"/>
          <w:szCs w:val="24"/>
          <w:u w:val="single"/>
        </w:rPr>
        <w:t>il presente capitolato</w:t>
      </w:r>
      <w:r w:rsidR="00C44CE2" w:rsidRPr="00C44CE2">
        <w:rPr>
          <w:sz w:val="24"/>
          <w:szCs w:val="24"/>
        </w:rPr>
        <w:t>che dovrà essere restituito controfirmato per accettazione</w:t>
      </w:r>
      <w:r w:rsidR="00C44CE2">
        <w:rPr>
          <w:sz w:val="24"/>
          <w:szCs w:val="24"/>
        </w:rPr>
        <w:t>.</w:t>
      </w:r>
    </w:p>
    <w:p w:rsidR="003347D8" w:rsidRDefault="003347D8" w:rsidP="004A4707"/>
    <w:p w:rsidR="00BD2594" w:rsidRPr="007C6213" w:rsidRDefault="00BD2594" w:rsidP="00B804C2">
      <w:pPr>
        <w:numPr>
          <w:ilvl w:val="0"/>
          <w:numId w:val="1"/>
        </w:numPr>
        <w:shd w:val="clear" w:color="auto" w:fill="D9D9D9"/>
        <w:tabs>
          <w:tab w:val="num" w:pos="426"/>
        </w:tabs>
        <w:spacing w:line="240" w:lineRule="atLeast"/>
        <w:ind w:right="106" w:hanging="720"/>
        <w:outlineLvl w:val="0"/>
        <w:rPr>
          <w:b/>
          <w:i/>
          <w:sz w:val="32"/>
          <w:szCs w:val="32"/>
          <w:u w:val="single"/>
        </w:rPr>
      </w:pPr>
      <w:bookmarkStart w:id="20" w:name="_Toc203621045"/>
      <w:bookmarkStart w:id="21" w:name="_Toc211241323"/>
      <w:bookmarkStart w:id="22" w:name="_Toc250957740"/>
      <w:r>
        <w:rPr>
          <w:b/>
          <w:i/>
          <w:sz w:val="32"/>
          <w:szCs w:val="32"/>
          <w:u w:val="single"/>
        </w:rPr>
        <w:t>NORMATIVE DI CARATTERE PRINCIPALE</w:t>
      </w:r>
      <w:bookmarkEnd w:id="20"/>
      <w:bookmarkEnd w:id="21"/>
      <w:bookmarkEnd w:id="22"/>
    </w:p>
    <w:p w:rsidR="00BD2594" w:rsidRDefault="00BD2594" w:rsidP="00133A32"/>
    <w:p w:rsidR="00882573" w:rsidRPr="003D21AE" w:rsidRDefault="00882573" w:rsidP="00882573">
      <w:r w:rsidRPr="003D21AE">
        <w:t>La realizzazione dei lavori che dovranno essere fatti a valle</w:t>
      </w:r>
      <w:r w:rsidR="00C225F9">
        <w:t xml:space="preserve"> dell’ispezione devono rendere </w:t>
      </w:r>
      <w:r w:rsidRPr="003D21AE">
        <w:t xml:space="preserve">conformi i macchinari a quanto previsto dalla Direttiva Macchine, vigenti normative CE integrate dalla norma </w:t>
      </w:r>
      <w:r w:rsidR="00C31A32">
        <w:t>FCA</w:t>
      </w:r>
      <w:r w:rsidRPr="003D21AE">
        <w:t xml:space="preserve"> 9.70106/00 edizione giugno 1995  "Prescrizioni per la fornitura di macchine industriali</w:t>
      </w:r>
      <w:r w:rsidR="00196EF9">
        <w:t>”.</w:t>
      </w:r>
      <w:r w:rsidRPr="003D21AE">
        <w:t xml:space="preserve"> Sono parte della fornitura ogni mezzo di trasporto, sollevamento, attrezzature specifiche e non, per una corretta esecuzione dell'opera.</w:t>
      </w:r>
    </w:p>
    <w:p w:rsidR="00882573" w:rsidRPr="003D21AE" w:rsidRDefault="00882573" w:rsidP="00882573">
      <w:r w:rsidRPr="003D21AE">
        <w:t xml:space="preserve">E' TASSATIVO l’utilizzo di mezzi previsti dalla normative vigenti a quanto previsto sul suolo italiano allegato </w:t>
      </w:r>
      <w:r w:rsidR="00C225F9">
        <w:t>V</w:t>
      </w:r>
      <w:r w:rsidRPr="003D21AE">
        <w:t>Dlgs. 81/08</w:t>
      </w:r>
    </w:p>
    <w:p w:rsidR="00205BC7" w:rsidRDefault="00205BC7" w:rsidP="00205BC7">
      <w:pPr>
        <w:spacing w:before="120" w:after="120"/>
      </w:pPr>
      <w:r w:rsidRPr="003D21AE">
        <w:t xml:space="preserve">La fornitura dovrà rispettare le prescrizioni per la fornitura dei mezzi di lavoro </w:t>
      </w:r>
      <w:r w:rsidR="00C31A32">
        <w:t>FCA</w:t>
      </w:r>
      <w:r w:rsidRPr="003D21AE">
        <w:t>,</w:t>
      </w:r>
    </w:p>
    <w:p w:rsidR="00205BC7" w:rsidRDefault="00205BC7" w:rsidP="00205BC7">
      <w:pPr>
        <w:numPr>
          <w:ilvl w:val="0"/>
          <w:numId w:val="12"/>
        </w:numPr>
        <w:spacing w:before="120" w:after="120"/>
        <w:rPr>
          <w:rStyle w:val="longtext1"/>
          <w:sz w:val="20"/>
          <w:szCs w:val="20"/>
        </w:rPr>
      </w:pPr>
      <w:r w:rsidRPr="00CD6383">
        <w:rPr>
          <w:rStyle w:val="longtext1"/>
          <w:sz w:val="20"/>
          <w:szCs w:val="20"/>
        </w:rPr>
        <w:t>Le attuali leggi</w:t>
      </w:r>
      <w:r>
        <w:rPr>
          <w:rStyle w:val="longtext1"/>
          <w:sz w:val="20"/>
          <w:szCs w:val="20"/>
        </w:rPr>
        <w:t xml:space="preserve">  (Dlgs.81/08)</w:t>
      </w:r>
    </w:p>
    <w:p w:rsidR="00205BC7" w:rsidRDefault="00205BC7" w:rsidP="00205BC7">
      <w:pPr>
        <w:numPr>
          <w:ilvl w:val="0"/>
          <w:numId w:val="12"/>
        </w:numPr>
        <w:spacing w:before="120" w:after="120"/>
      </w:pPr>
      <w:r w:rsidRPr="00CD6383">
        <w:rPr>
          <w:rStyle w:val="longtext1"/>
          <w:sz w:val="20"/>
          <w:szCs w:val="20"/>
        </w:rPr>
        <w:t>Norme UE per la buona tecnica (CEN, CENELEC) e quando non specificato devon</w:t>
      </w:r>
      <w:r>
        <w:rPr>
          <w:rStyle w:val="longtext1"/>
          <w:sz w:val="20"/>
          <w:szCs w:val="20"/>
        </w:rPr>
        <w:t xml:space="preserve">o essere seguite </w:t>
      </w:r>
      <w:r w:rsidRPr="00CD6383">
        <w:rPr>
          <w:rStyle w:val="longtext1"/>
          <w:sz w:val="20"/>
          <w:szCs w:val="20"/>
        </w:rPr>
        <w:t xml:space="preserve">le norme </w:t>
      </w:r>
      <w:r w:rsidRPr="00CD6383">
        <w:br/>
      </w:r>
      <w:r>
        <w:t>nazionali ed EuropeeUNI EN</w:t>
      </w:r>
      <w:r w:rsidR="009440E2">
        <w:t>,</w:t>
      </w:r>
      <w:r>
        <w:t xml:space="preserve"> CEI</w:t>
      </w:r>
      <w:r w:rsidR="009440E2">
        <w:t xml:space="preserve">, </w:t>
      </w:r>
      <w:r>
        <w:t>ISO, IEC, ecc…</w:t>
      </w:r>
    </w:p>
    <w:p w:rsidR="00205BC7" w:rsidRDefault="00205BC7" w:rsidP="00205BC7">
      <w:pPr>
        <w:numPr>
          <w:ilvl w:val="0"/>
          <w:numId w:val="12"/>
        </w:numPr>
        <w:spacing w:before="120" w:after="120"/>
        <w:rPr>
          <w:rStyle w:val="longtext1"/>
          <w:sz w:val="20"/>
          <w:szCs w:val="20"/>
        </w:rPr>
      </w:pPr>
      <w:r w:rsidRPr="000F3A70">
        <w:rPr>
          <w:rStyle w:val="longtext1"/>
          <w:sz w:val="20"/>
          <w:szCs w:val="20"/>
        </w:rPr>
        <w:t xml:space="preserve">Condizioni generali </w:t>
      </w:r>
      <w:r>
        <w:rPr>
          <w:rStyle w:val="longtext1"/>
          <w:sz w:val="20"/>
          <w:szCs w:val="20"/>
        </w:rPr>
        <w:t>di appalto(norma FGA°</w:t>
      </w:r>
      <w:r w:rsidRPr="000F3A70">
        <w:rPr>
          <w:rStyle w:val="longtext1"/>
          <w:sz w:val="20"/>
          <w:szCs w:val="20"/>
        </w:rPr>
        <w:t>9.1110</w:t>
      </w:r>
      <w:r>
        <w:rPr>
          <w:rStyle w:val="longtext1"/>
          <w:sz w:val="20"/>
          <w:szCs w:val="20"/>
        </w:rPr>
        <w:t>)</w:t>
      </w:r>
    </w:p>
    <w:p w:rsidR="00205BC7" w:rsidRDefault="00205BC7" w:rsidP="00205BC7">
      <w:pPr>
        <w:numPr>
          <w:ilvl w:val="0"/>
          <w:numId w:val="12"/>
        </w:numPr>
        <w:spacing w:before="120" w:after="120"/>
        <w:rPr>
          <w:rStyle w:val="longtext1"/>
          <w:sz w:val="20"/>
          <w:szCs w:val="20"/>
        </w:rPr>
      </w:pPr>
      <w:r w:rsidRPr="00CD6383">
        <w:rPr>
          <w:rStyle w:val="longtext1"/>
          <w:sz w:val="20"/>
          <w:szCs w:val="20"/>
        </w:rPr>
        <w:t xml:space="preserve">Prescrizioni generali per la sicurezza e tutela della salute </w:t>
      </w:r>
      <w:r>
        <w:rPr>
          <w:rStyle w:val="longtext1"/>
          <w:sz w:val="20"/>
          <w:szCs w:val="20"/>
        </w:rPr>
        <w:t>“procedura 123-07 All 2 rev 4”.</w:t>
      </w:r>
    </w:p>
    <w:p w:rsidR="00205BC7" w:rsidRPr="003D21AE" w:rsidRDefault="00205BC7" w:rsidP="00205BC7">
      <w:pPr>
        <w:numPr>
          <w:ilvl w:val="0"/>
          <w:numId w:val="12"/>
        </w:numPr>
        <w:spacing w:before="100" w:beforeAutospacing="1" w:after="100" w:afterAutospacing="1"/>
      </w:pPr>
      <w:r>
        <w:t>N</w:t>
      </w:r>
      <w:r w:rsidRPr="003D21AE">
        <w:t xml:space="preserve">orma </w:t>
      </w:r>
      <w:r>
        <w:t>FGA</w:t>
      </w:r>
      <w:r w:rsidRPr="003D21AE">
        <w:t>9.70106 ed. 1995 e le norme relative al montaggioDirettiva macchine 2006/42/CE</w:t>
      </w:r>
    </w:p>
    <w:p w:rsidR="00205BC7" w:rsidRPr="003D21AE" w:rsidRDefault="00205BC7" w:rsidP="00205BC7">
      <w:pPr>
        <w:spacing w:before="100" w:beforeAutospacing="1" w:after="100" w:afterAutospacing="1"/>
      </w:pPr>
      <w:r w:rsidRPr="003D21AE">
        <w:t>E' obbligo del Fornitore verificare sul posto la possibilità dell'esecuzione del lavoro richiesto, per valutare l'entità e/o eventuali difficoltà che richiedono altre opere o mezzi specifici, valutandone l'onere e considerarlo in fase d'offerta previa segnalazione in offerta tecnica.</w:t>
      </w:r>
    </w:p>
    <w:p w:rsidR="00205BC7" w:rsidRPr="003D21AE" w:rsidRDefault="00205BC7" w:rsidP="00205BC7">
      <w:r w:rsidRPr="003D21AE">
        <w:t>Relativam</w:t>
      </w:r>
      <w:r>
        <w:t>ente alle disposizioni interne L</w:t>
      </w:r>
      <w:r w:rsidRPr="003D21AE">
        <w:t xml:space="preserve">e Imprese e lavoratori autonomi sono tenuti ad informarsi presso i Servizi Tecnici circa la presenza di eventuali rischi nella zona di operatività e provvedere a munire i propri Collaboratori degli opportuni mezzi di protezione in ottemperanza alle norme vigenti. </w:t>
      </w:r>
    </w:p>
    <w:p w:rsidR="00205BC7" w:rsidRPr="003D21AE" w:rsidRDefault="00205BC7" w:rsidP="00205BC7"/>
    <w:p w:rsidR="00205BC7" w:rsidRDefault="00205BC7" w:rsidP="00205BC7">
      <w:r w:rsidRPr="003D21AE">
        <w:t>E' vietato l'uso di attrezzature, ponteggi di terzi e dei carroponti d'officina, salvo esplicita e particolare autorizzazione. Tutte le manovre su apparecchiature in servizio dovranno essere sempre eseguite alla presenza del personale del Committente. I lavori potranno essere sviluppati secondo criteri dell'assuntore, tenendo conto delle esigenze e tempistiche del Committente</w:t>
      </w:r>
    </w:p>
    <w:p w:rsidR="00491E09" w:rsidRPr="00DE16BF" w:rsidRDefault="00491E09" w:rsidP="00491E09">
      <w:pPr>
        <w:rPr>
          <w:sz w:val="24"/>
          <w:szCs w:val="24"/>
        </w:rPr>
      </w:pPr>
    </w:p>
    <w:p w:rsidR="00205BC7" w:rsidRPr="003D21AE" w:rsidRDefault="00205BC7" w:rsidP="00C5379E"/>
    <w:p w:rsidR="009440E2" w:rsidRPr="009440E2" w:rsidRDefault="00491E09" w:rsidP="009440E2">
      <w:pPr>
        <w:numPr>
          <w:ilvl w:val="0"/>
          <w:numId w:val="1"/>
        </w:numPr>
        <w:shd w:val="clear" w:color="auto" w:fill="D9D9D9"/>
        <w:tabs>
          <w:tab w:val="num" w:pos="426"/>
        </w:tabs>
        <w:spacing w:line="240" w:lineRule="atLeast"/>
        <w:ind w:right="106" w:hanging="720"/>
        <w:outlineLvl w:val="0"/>
        <w:rPr>
          <w:b/>
          <w:i/>
          <w:sz w:val="32"/>
          <w:szCs w:val="32"/>
          <w:u w:val="single"/>
        </w:rPr>
      </w:pPr>
      <w:bookmarkStart w:id="23" w:name="_Toc250957800"/>
      <w:bookmarkStart w:id="24" w:name="_Toc203621076"/>
      <w:bookmarkStart w:id="25" w:name="_Toc211241375"/>
      <w:r>
        <w:rPr>
          <w:b/>
          <w:i/>
          <w:sz w:val="32"/>
          <w:szCs w:val="32"/>
          <w:u w:val="single"/>
        </w:rPr>
        <w:t>INTERVENTO</w:t>
      </w:r>
      <w:bookmarkStart w:id="26" w:name="_Toc182304864"/>
      <w:bookmarkEnd w:id="23"/>
    </w:p>
    <w:bookmarkEnd w:id="26"/>
    <w:p w:rsidR="009440E2" w:rsidRDefault="009440E2" w:rsidP="009440E2">
      <w:pPr>
        <w:rPr>
          <w:color w:val="000000"/>
          <w:u w:val="single"/>
        </w:rPr>
      </w:pPr>
    </w:p>
    <w:p w:rsidR="009440E2" w:rsidRDefault="009440E2" w:rsidP="009440E2">
      <w:pPr>
        <w:rPr>
          <w:color w:val="000000"/>
          <w:u w:val="single"/>
        </w:rPr>
      </w:pPr>
      <w:r w:rsidRPr="009440E2">
        <w:rPr>
          <w:color w:val="000000"/>
          <w:u w:val="single"/>
        </w:rPr>
        <w:t>SOPRALLUOGO</w:t>
      </w:r>
    </w:p>
    <w:p w:rsidR="009440E2" w:rsidRPr="009440E2" w:rsidRDefault="009440E2" w:rsidP="009440E2">
      <w:pPr>
        <w:rPr>
          <w:color w:val="000000"/>
          <w:u w:val="single"/>
        </w:rPr>
      </w:pPr>
    </w:p>
    <w:p w:rsidR="001B65D3" w:rsidRDefault="001B65D3" w:rsidP="009440E2">
      <w:pPr>
        <w:rPr>
          <w:color w:val="000000"/>
        </w:rPr>
      </w:pPr>
      <w:r>
        <w:rPr>
          <w:color w:val="000000"/>
        </w:rPr>
        <w:lastRenderedPageBreak/>
        <w:t xml:space="preserve">Le ditte offerenti dovranno prendere appuntamento per il sopralluogo con il Sig. </w:t>
      </w:r>
      <w:r w:rsidR="0022449E">
        <w:rPr>
          <w:color w:val="000000"/>
        </w:rPr>
        <w:t>Castrechini Remo</w:t>
      </w:r>
      <w:r w:rsidR="006649E1">
        <w:rPr>
          <w:color w:val="000000"/>
        </w:rPr>
        <w:t xml:space="preserve"> (</w:t>
      </w:r>
      <w:r>
        <w:rPr>
          <w:color w:val="000000"/>
        </w:rPr>
        <w:t xml:space="preserve">Cell. </w:t>
      </w:r>
      <w:r w:rsidR="006649E1">
        <w:rPr>
          <w:color w:val="000000"/>
        </w:rPr>
        <w:t>+39 3</w:t>
      </w:r>
      <w:r w:rsidR="00E32361">
        <w:rPr>
          <w:color w:val="000000"/>
        </w:rPr>
        <w:t>666972672</w:t>
      </w:r>
      <w:r>
        <w:rPr>
          <w:color w:val="000000"/>
        </w:rPr>
        <w:t>), entro 3 giorni dal ricevimento della documentazione, oppure entro 5 giorni dalla data della lettera di invito. Oltre tale termine non si garantisce la disponibilità.</w:t>
      </w:r>
    </w:p>
    <w:p w:rsidR="009440E2" w:rsidRDefault="001B65D3" w:rsidP="009440E2">
      <w:pPr>
        <w:rPr>
          <w:color w:val="000000"/>
          <w:u w:val="single"/>
        </w:rPr>
      </w:pPr>
      <w:r>
        <w:rPr>
          <w:color w:val="000000"/>
          <w:u w:val="single"/>
        </w:rPr>
        <w:t>Le ditte devono allegare all’offerta dichiarazione di “Avvenuto sopralluogo” controfirmata dagli assistenti di cantiere dell’Appaltante.</w:t>
      </w:r>
    </w:p>
    <w:p w:rsidR="00491E09" w:rsidRDefault="00491E09" w:rsidP="009440E2">
      <w:pPr>
        <w:rPr>
          <w:color w:val="000000"/>
        </w:rPr>
      </w:pPr>
      <w:r w:rsidRPr="00773012">
        <w:rPr>
          <w:rFonts w:ascii="Helvetica" w:hAnsi="Helvetica"/>
          <w:color w:val="000000"/>
        </w:rPr>
        <w:t>La prestazione è completa del tipo “</w:t>
      </w:r>
      <w:r w:rsidRPr="00773012">
        <w:rPr>
          <w:rFonts w:ascii="Helvetica" w:hAnsi="Helvetica"/>
          <w:b/>
          <w:color w:val="000000"/>
        </w:rPr>
        <w:t>chiavi in mano</w:t>
      </w:r>
      <w:r w:rsidRPr="00773012">
        <w:rPr>
          <w:rFonts w:ascii="Helvetica" w:hAnsi="Helvetica"/>
          <w:color w:val="000000"/>
        </w:rPr>
        <w:t>”, comprensiva del trasporto del materiale fino al molo dello stabilimento e dei mezzi di sollevamento necessari per la movimentazione.</w:t>
      </w:r>
      <w:r w:rsidRPr="00F52E94">
        <w:rPr>
          <w:rFonts w:ascii="Helvetica" w:hAnsi="Helvetica"/>
          <w:color w:val="000000"/>
        </w:rPr>
        <w:t xml:space="preserve"> Inoltre deve essere compresa, la messa in s</w:t>
      </w:r>
      <w:r w:rsidR="006649E1">
        <w:rPr>
          <w:rFonts w:ascii="Helvetica" w:hAnsi="Helvetica"/>
          <w:color w:val="000000"/>
        </w:rPr>
        <w:t>ervizio completa di registrazioni</w:t>
      </w:r>
      <w:r w:rsidRPr="00F52E94">
        <w:rPr>
          <w:rFonts w:ascii="Helvetica" w:hAnsi="Helvetica"/>
          <w:color w:val="000000"/>
        </w:rPr>
        <w:t xml:space="preserve">, tarature e messa a punto di tutti i componenti. </w:t>
      </w:r>
      <w:r w:rsidRPr="00F52E94">
        <w:rPr>
          <w:color w:val="000000"/>
        </w:rPr>
        <w:t>Fornitura descrizione completa del sistema di smontaggio macchina che il fornitore intende adottare con programma di lavoro / mezzi impiegati dettagliato</w:t>
      </w:r>
      <w:r w:rsidR="006649E1">
        <w:rPr>
          <w:color w:val="000000"/>
        </w:rPr>
        <w:t xml:space="preserve">. </w:t>
      </w:r>
      <w:r w:rsidRPr="00F52E94">
        <w:rPr>
          <w:color w:val="000000"/>
        </w:rPr>
        <w:t xml:space="preserve">Fornitura tempistica </w:t>
      </w:r>
      <w:r w:rsidR="005F5AD6">
        <w:rPr>
          <w:color w:val="000000"/>
        </w:rPr>
        <w:t xml:space="preserve">lavori </w:t>
      </w:r>
      <w:r w:rsidRPr="00F52E94">
        <w:rPr>
          <w:color w:val="000000"/>
        </w:rPr>
        <w:t>dettagliata suddivisa per i</w:t>
      </w:r>
      <w:r w:rsidR="006649E1">
        <w:rPr>
          <w:color w:val="000000"/>
        </w:rPr>
        <w:t>nterventi.</w:t>
      </w:r>
    </w:p>
    <w:p w:rsidR="009876B3" w:rsidRDefault="009876B3" w:rsidP="009876B3">
      <w:pPr>
        <w:spacing w:before="100" w:beforeAutospacing="1" w:after="240" w:line="20" w:lineRule="atLeast"/>
        <w:ind w:left="34"/>
        <w:rPr>
          <w:color w:val="000000"/>
        </w:rPr>
      </w:pPr>
      <w:r w:rsidRPr="00BF4B39">
        <w:rPr>
          <w:color w:val="000000"/>
        </w:rPr>
        <w:t>Prima dell’inizio dei lavori e per tutta la durata del cantiere</w:t>
      </w:r>
      <w:r w:rsidR="00D75AA6">
        <w:rPr>
          <w:color w:val="000000"/>
        </w:rPr>
        <w:t>/attività</w:t>
      </w:r>
      <w:r w:rsidRPr="00BF4B39">
        <w:rPr>
          <w:color w:val="000000"/>
        </w:rPr>
        <w:t xml:space="preserve"> dovrà essere definito un presidio interno il cui scopo è quello di ottimizzare le attività in corso d’opera. </w:t>
      </w:r>
    </w:p>
    <w:p w:rsidR="009876B3" w:rsidRDefault="009876B3" w:rsidP="00491E09">
      <w:pPr>
        <w:spacing w:before="100" w:line="20" w:lineRule="atLeast"/>
        <w:ind w:right="-30"/>
        <w:rPr>
          <w:color w:val="000000"/>
        </w:rPr>
      </w:pPr>
    </w:p>
    <w:p w:rsidR="0022449E" w:rsidRDefault="0022449E" w:rsidP="00491E09">
      <w:pPr>
        <w:spacing w:before="100" w:line="20" w:lineRule="atLeast"/>
        <w:ind w:right="-30"/>
        <w:rPr>
          <w:color w:val="000000"/>
        </w:rPr>
      </w:pPr>
    </w:p>
    <w:p w:rsidR="00606408" w:rsidRPr="00606408" w:rsidRDefault="00BB06B4" w:rsidP="00606408">
      <w:pPr>
        <w:numPr>
          <w:ilvl w:val="0"/>
          <w:numId w:val="1"/>
        </w:numPr>
        <w:shd w:val="clear" w:color="auto" w:fill="D9D9D9"/>
        <w:tabs>
          <w:tab w:val="num" w:pos="426"/>
        </w:tabs>
        <w:spacing w:line="240" w:lineRule="atLeast"/>
        <w:ind w:right="106" w:hanging="720"/>
        <w:outlineLvl w:val="0"/>
        <w:rPr>
          <w:b/>
          <w:bCs/>
          <w:snapToGrid w:val="0"/>
          <w:sz w:val="24"/>
          <w:szCs w:val="24"/>
        </w:rPr>
      </w:pPr>
      <w:r>
        <w:rPr>
          <w:b/>
          <w:i/>
          <w:sz w:val="32"/>
          <w:szCs w:val="32"/>
          <w:u w:val="single"/>
        </w:rPr>
        <w:t>MODALITA’ OPERATIVE</w:t>
      </w:r>
    </w:p>
    <w:p w:rsidR="00491E09" w:rsidRDefault="00491E09" w:rsidP="00491E09">
      <w:pPr>
        <w:spacing w:line="204" w:lineRule="atLeast"/>
        <w:ind w:right="-142"/>
        <w:rPr>
          <w:rFonts w:ascii="Verdana" w:hAnsi="Verdana"/>
          <w:b/>
          <w:bCs/>
          <w:color w:val="FF0000"/>
          <w:spacing w:val="-2"/>
          <w:sz w:val="22"/>
          <w:szCs w:val="22"/>
          <w:u w:val="single"/>
        </w:rPr>
      </w:pPr>
    </w:p>
    <w:p w:rsidR="00BB06B4" w:rsidRPr="001B0AF4" w:rsidRDefault="00D07B85" w:rsidP="00BB06B4">
      <w:pPr>
        <w:tabs>
          <w:tab w:val="left" w:pos="34"/>
          <w:tab w:val="left" w:pos="7088"/>
        </w:tabs>
        <w:ind w:left="34"/>
      </w:pPr>
      <w:r>
        <w:rPr>
          <w:rFonts w:ascii="Helvetica" w:hAnsi="Helvetica"/>
        </w:rPr>
        <w:t>.</w:t>
      </w:r>
      <w:r w:rsidR="00BB06B4" w:rsidRPr="001B0AF4">
        <w:t xml:space="preserve">Tutte le attività inerenti l’appalto e il cantiere ad esso riferito,  </w:t>
      </w:r>
      <w:r w:rsidR="00BB06B4" w:rsidRPr="001B0AF4">
        <w:rPr>
          <w:b/>
          <w:u w:val="single"/>
        </w:rPr>
        <w:t>dovranno necessariamenterispettare</w:t>
      </w:r>
      <w:r w:rsidR="00BB06B4" w:rsidRPr="001B0AF4">
        <w:t xml:space="preserve"> tutte le l</w:t>
      </w:r>
      <w:r w:rsidR="005F5AD6">
        <w:t xml:space="preserve">eggi di prevenzione e sicurezza </w:t>
      </w:r>
      <w:r w:rsidR="00BB06B4" w:rsidRPr="001B0AF4">
        <w:t>vigenti. Rimangono valide tutte le linee</w:t>
      </w:r>
      <w:r w:rsidR="005F5AD6">
        <w:t xml:space="preserve"> guida riferite alla procedura o</w:t>
      </w:r>
      <w:r w:rsidR="00BB06B4" w:rsidRPr="001B0AF4">
        <w:t>perativa della salute e della Sicurezza del lavoro (</w:t>
      </w:r>
      <w:r w:rsidR="00C31A32">
        <w:t>FCA</w:t>
      </w:r>
      <w:r w:rsidR="00BB06B4" w:rsidRPr="001B0AF4">
        <w:t xml:space="preserve"> 123-07 </w:t>
      </w:r>
      <w:r w:rsidR="00D75AA6">
        <w:t>All. 3</w:t>
      </w:r>
      <w:r w:rsidR="00BB06B4" w:rsidRPr="001B0AF4">
        <w:t xml:space="preserve">) </w:t>
      </w:r>
    </w:p>
    <w:p w:rsidR="00491E09" w:rsidRPr="004C4489" w:rsidRDefault="00491E09" w:rsidP="00491E09">
      <w:pPr>
        <w:tabs>
          <w:tab w:val="left" w:pos="1134"/>
          <w:tab w:val="left" w:pos="7088"/>
        </w:tabs>
        <w:ind w:left="851"/>
        <w:rPr>
          <w:rFonts w:ascii="Helvetica" w:hAnsi="Helvetica"/>
        </w:rPr>
      </w:pPr>
    </w:p>
    <w:p w:rsidR="00491E09" w:rsidRPr="004C4489" w:rsidRDefault="00491E09" w:rsidP="00491E09">
      <w:pPr>
        <w:tabs>
          <w:tab w:val="left" w:pos="1134"/>
          <w:tab w:val="left" w:pos="7088"/>
        </w:tabs>
        <w:ind w:left="851"/>
        <w:rPr>
          <w:rFonts w:ascii="Helvetica" w:hAnsi="Helvetica"/>
        </w:rPr>
      </w:pPr>
      <w:r w:rsidRPr="004C4489">
        <w:rPr>
          <w:rFonts w:ascii="Helvetica" w:hAnsi="Helvetica"/>
        </w:rPr>
        <w:t>Nella valutazione e nella redazione dell’offerta si dovranno tenere presenti le indicazioni riportate nel seguito, riguardanti le possibili difficoltà operative riscontrabili per lo svolgimento delle opere oggetto del presente appalto:</w:t>
      </w:r>
    </w:p>
    <w:p w:rsidR="00491E09" w:rsidRPr="004C4489" w:rsidRDefault="00491E09" w:rsidP="00491E09">
      <w:pPr>
        <w:tabs>
          <w:tab w:val="left" w:pos="1134"/>
          <w:tab w:val="left" w:pos="7088"/>
        </w:tabs>
        <w:ind w:left="851"/>
        <w:rPr>
          <w:rFonts w:ascii="Helvetica" w:hAnsi="Helvetica"/>
        </w:rPr>
      </w:pPr>
    </w:p>
    <w:p w:rsidR="00491E09" w:rsidRPr="004C4489" w:rsidRDefault="00491E09" w:rsidP="00982A4F">
      <w:pPr>
        <w:numPr>
          <w:ilvl w:val="0"/>
          <w:numId w:val="7"/>
        </w:numPr>
        <w:tabs>
          <w:tab w:val="clear" w:pos="720"/>
          <w:tab w:val="num" w:pos="1134"/>
          <w:tab w:val="left" w:pos="7088"/>
        </w:tabs>
        <w:ind w:left="1134" w:hanging="283"/>
        <w:rPr>
          <w:rFonts w:ascii="Helvetica" w:hAnsi="Helvetica"/>
        </w:rPr>
      </w:pPr>
      <w:r w:rsidRPr="004C4489">
        <w:rPr>
          <w:rFonts w:ascii="Helvetica" w:hAnsi="Helvetica"/>
        </w:rPr>
        <w:t xml:space="preserve">le attività produttive di Stabilimento </w:t>
      </w:r>
    </w:p>
    <w:p w:rsidR="00491E09" w:rsidRPr="004C4489" w:rsidRDefault="00491E09" w:rsidP="00982A4F">
      <w:pPr>
        <w:numPr>
          <w:ilvl w:val="0"/>
          <w:numId w:val="7"/>
        </w:numPr>
        <w:tabs>
          <w:tab w:val="clear" w:pos="720"/>
          <w:tab w:val="num" w:pos="1134"/>
          <w:tab w:val="left" w:pos="7088"/>
        </w:tabs>
        <w:ind w:left="1134" w:hanging="283"/>
        <w:rPr>
          <w:rFonts w:ascii="Helvetica" w:hAnsi="Helvetica"/>
        </w:rPr>
      </w:pPr>
      <w:r w:rsidRPr="004C4489">
        <w:rPr>
          <w:rFonts w:ascii="Helvetica" w:hAnsi="Helvetica"/>
        </w:rPr>
        <w:t xml:space="preserve">La movimentazione di carichi pesanti che comporta l’utilizzo di mezzi che possono intralciare il normale svolgimento delle attività produttive dovranno </w:t>
      </w:r>
      <w:r w:rsidR="005F5AD6">
        <w:rPr>
          <w:rFonts w:ascii="Helvetica" w:hAnsi="Helvetica"/>
        </w:rPr>
        <w:t xml:space="preserve">essere eseguite </w:t>
      </w:r>
      <w:r w:rsidRPr="004C4489">
        <w:rPr>
          <w:rFonts w:ascii="Helvetica" w:hAnsi="Helvetica"/>
        </w:rPr>
        <w:t>in orario festivo e opportunamente concordate con gli enti preposti di stabilimento.</w:t>
      </w:r>
    </w:p>
    <w:p w:rsidR="00491E09" w:rsidRPr="004C4489" w:rsidRDefault="00491E09" w:rsidP="00491E09">
      <w:pPr>
        <w:tabs>
          <w:tab w:val="left" w:pos="1134"/>
          <w:tab w:val="left" w:pos="7088"/>
        </w:tabs>
        <w:ind w:left="851"/>
        <w:rPr>
          <w:rFonts w:ascii="Helvetica" w:hAnsi="Helvetica"/>
        </w:rPr>
      </w:pPr>
    </w:p>
    <w:p w:rsidR="00491E09" w:rsidRPr="004C4489" w:rsidRDefault="00491E09" w:rsidP="00491E09">
      <w:pPr>
        <w:tabs>
          <w:tab w:val="left" w:pos="1134"/>
          <w:tab w:val="left" w:pos="7088"/>
        </w:tabs>
        <w:ind w:left="851"/>
        <w:rPr>
          <w:rFonts w:ascii="Helvetica" w:hAnsi="Helvetica"/>
          <w:b/>
          <w:u w:val="single"/>
        </w:rPr>
      </w:pPr>
      <w:r w:rsidRPr="004C4489">
        <w:rPr>
          <w:rFonts w:ascii="Helvetica" w:hAnsi="Helvetica"/>
          <w:b/>
          <w:u w:val="single"/>
        </w:rPr>
        <w:t>Il Fornitore dovrà, per quanto sopra esposto, preventivamente formulare un programma lavori di dettaglio, completo).</w:t>
      </w:r>
    </w:p>
    <w:p w:rsidR="00491E09" w:rsidRPr="004C4489" w:rsidRDefault="00491E09" w:rsidP="00491E09">
      <w:pPr>
        <w:tabs>
          <w:tab w:val="left" w:pos="1134"/>
          <w:tab w:val="left" w:pos="7088"/>
        </w:tabs>
        <w:ind w:left="851"/>
        <w:rPr>
          <w:rFonts w:ascii="Helvetica" w:hAnsi="Helvetica"/>
          <w:u w:val="single"/>
        </w:rPr>
      </w:pPr>
    </w:p>
    <w:p w:rsidR="00491E09" w:rsidRPr="004C4489" w:rsidRDefault="00491E09" w:rsidP="00491E09">
      <w:pPr>
        <w:pStyle w:val="Titolo3"/>
        <w:numPr>
          <w:ilvl w:val="2"/>
          <w:numId w:val="0"/>
        </w:numPr>
        <w:tabs>
          <w:tab w:val="left" w:pos="851"/>
        </w:tabs>
        <w:spacing w:after="240"/>
        <w:jc w:val="both"/>
        <w:rPr>
          <w:rFonts w:ascii="Helvetica" w:hAnsi="Helvetica"/>
        </w:rPr>
      </w:pPr>
      <w:bookmarkStart w:id="27" w:name="_Toc250957802"/>
      <w:r w:rsidRPr="004C4489">
        <w:rPr>
          <w:rFonts w:ascii="Helvetica" w:hAnsi="Helvetica"/>
        </w:rPr>
        <w:t>Oneri a carico Fornitore</w:t>
      </w:r>
      <w:bookmarkEnd w:id="27"/>
    </w:p>
    <w:p w:rsidR="00491E09" w:rsidRPr="004C4489" w:rsidRDefault="00491E09" w:rsidP="00982A4F">
      <w:pPr>
        <w:numPr>
          <w:ilvl w:val="0"/>
          <w:numId w:val="8"/>
        </w:numPr>
        <w:tabs>
          <w:tab w:val="clear" w:pos="360"/>
          <w:tab w:val="left" w:pos="1134"/>
        </w:tabs>
        <w:ind w:left="1134" w:hanging="283"/>
        <w:rPr>
          <w:rFonts w:ascii="Helvetica" w:hAnsi="Helvetica"/>
        </w:rPr>
      </w:pPr>
      <w:r w:rsidRPr="004C4489">
        <w:rPr>
          <w:rFonts w:ascii="Helvetica" w:hAnsi="Helvetica"/>
        </w:rPr>
        <w:t>Eventuale locale per officina, spogliatoi e deposito attrezzi, da sistemare all'esterno del fabbricato, su area definita messa a disposizione dagli Enti competenti di Stabilimento/Proprietà</w:t>
      </w:r>
    </w:p>
    <w:p w:rsidR="00491E09" w:rsidRPr="004C4489" w:rsidRDefault="00491E09" w:rsidP="00982A4F">
      <w:pPr>
        <w:numPr>
          <w:ilvl w:val="0"/>
          <w:numId w:val="8"/>
        </w:numPr>
        <w:tabs>
          <w:tab w:val="clear" w:pos="360"/>
          <w:tab w:val="left" w:pos="1134"/>
        </w:tabs>
        <w:ind w:left="1134" w:hanging="283"/>
        <w:rPr>
          <w:rFonts w:ascii="Helvetica" w:hAnsi="Helvetica"/>
        </w:rPr>
      </w:pPr>
      <w:r w:rsidRPr="004C4489">
        <w:rPr>
          <w:rFonts w:ascii="Helvetica" w:hAnsi="Helvetica"/>
        </w:rPr>
        <w:t xml:space="preserve">Locale per deposito materiale, di fornitura Appaltante </w:t>
      </w:r>
    </w:p>
    <w:p w:rsidR="00491E09" w:rsidRPr="004C4489" w:rsidRDefault="00491E09" w:rsidP="00982A4F">
      <w:pPr>
        <w:numPr>
          <w:ilvl w:val="0"/>
          <w:numId w:val="8"/>
        </w:numPr>
        <w:tabs>
          <w:tab w:val="clear" w:pos="360"/>
          <w:tab w:val="left" w:pos="1134"/>
        </w:tabs>
        <w:ind w:left="1134" w:hanging="283"/>
        <w:rPr>
          <w:rFonts w:ascii="Helvetica" w:hAnsi="Helvetica"/>
        </w:rPr>
      </w:pPr>
      <w:r w:rsidRPr="004C4489">
        <w:rPr>
          <w:rFonts w:ascii="Helvetica" w:hAnsi="Helvetica"/>
        </w:rPr>
        <w:t>Scale e ponteggi, a norme ISPESL, nei tipi necessari alle installazioni</w:t>
      </w:r>
    </w:p>
    <w:p w:rsidR="00491E09" w:rsidRPr="004C4489" w:rsidRDefault="00491E09" w:rsidP="00982A4F">
      <w:pPr>
        <w:numPr>
          <w:ilvl w:val="0"/>
          <w:numId w:val="8"/>
        </w:numPr>
        <w:tabs>
          <w:tab w:val="clear" w:pos="360"/>
          <w:tab w:val="left" w:pos="1134"/>
        </w:tabs>
        <w:ind w:left="1134" w:hanging="283"/>
        <w:rPr>
          <w:rFonts w:ascii="Helvetica" w:hAnsi="Helvetica"/>
        </w:rPr>
      </w:pPr>
      <w:r w:rsidRPr="004C4489">
        <w:rPr>
          <w:rFonts w:ascii="Helvetica" w:hAnsi="Helvetica"/>
        </w:rPr>
        <w:t>Mezzi di sollevamento ordinari e straordinari per scarico, movimentazione e sollevamento materiali</w:t>
      </w:r>
    </w:p>
    <w:p w:rsidR="00491E09" w:rsidRPr="004C4489" w:rsidRDefault="00491E09" w:rsidP="00982A4F">
      <w:pPr>
        <w:numPr>
          <w:ilvl w:val="0"/>
          <w:numId w:val="8"/>
        </w:numPr>
        <w:tabs>
          <w:tab w:val="clear" w:pos="360"/>
          <w:tab w:val="left" w:pos="1134"/>
        </w:tabs>
        <w:ind w:left="1134" w:hanging="283"/>
        <w:rPr>
          <w:rFonts w:ascii="Helvetica" w:hAnsi="Helvetica"/>
          <w:b/>
          <w:bCs/>
        </w:rPr>
      </w:pPr>
      <w:r w:rsidRPr="004C4489">
        <w:rPr>
          <w:rFonts w:ascii="Helvetica" w:hAnsi="Helvetica"/>
          <w:b/>
        </w:rPr>
        <w:t>Pulizia giornaliera delle aree di lavoro, sgombero e trasporto dei materiali di risulta a parco rottami all’interno dello Stabilimento e/o a discarica autorizzata all’esterno del Comprensorio (previa selezione differenziata ed eventuale taglio a bocca di forno),</w:t>
      </w:r>
      <w:r w:rsidRPr="004C4489">
        <w:rPr>
          <w:rFonts w:ascii="Helvetica" w:hAnsi="Helvetica"/>
          <w:b/>
          <w:bCs/>
        </w:rPr>
        <w:t xml:space="preserve">da eseguirsi nel corso dei lavori secondo un ciclo e una programmazione da concordare con </w:t>
      </w:r>
      <w:smartTag w:uri="urn:schemas-microsoft-com:office:smarttags" w:element="PersonName">
        <w:smartTagPr>
          <w:attr w:name="ProductID" w:val="la D.L."/>
        </w:smartTagPr>
        <w:r w:rsidRPr="004C4489">
          <w:rPr>
            <w:rFonts w:ascii="Helvetica" w:hAnsi="Helvetica"/>
            <w:b/>
            <w:bCs/>
          </w:rPr>
          <w:t>la D.L.</w:t>
        </w:r>
      </w:smartTag>
      <w:r w:rsidRPr="004C4489">
        <w:rPr>
          <w:rFonts w:ascii="Helvetica" w:hAnsi="Helvetica"/>
          <w:b/>
          <w:bCs/>
        </w:rPr>
        <w:t xml:space="preserve"> e a lavori ultimati prima della consegna dell’area alla D.L.</w:t>
      </w:r>
    </w:p>
    <w:p w:rsidR="00491E09" w:rsidRPr="004C4489" w:rsidRDefault="00491E09" w:rsidP="00982A4F">
      <w:pPr>
        <w:numPr>
          <w:ilvl w:val="0"/>
          <w:numId w:val="8"/>
        </w:numPr>
        <w:tabs>
          <w:tab w:val="clear" w:pos="360"/>
          <w:tab w:val="left" w:pos="1134"/>
        </w:tabs>
        <w:ind w:left="1134" w:hanging="283"/>
        <w:rPr>
          <w:rFonts w:ascii="Helvetica" w:hAnsi="Helvetica"/>
        </w:rPr>
      </w:pPr>
      <w:r w:rsidRPr="004C4489">
        <w:rPr>
          <w:rFonts w:ascii="Helvetica" w:hAnsi="Helvetica"/>
        </w:rPr>
        <w:t>Protezione delle apparecchiature da polvere, guasti, rotture, manomissioni ecc., in modo che a lavori ulti</w:t>
      </w:r>
      <w:r w:rsidRPr="004C4489">
        <w:rPr>
          <w:rFonts w:ascii="Helvetica" w:hAnsi="Helvetica"/>
        </w:rPr>
        <w:softHyphen/>
        <w:t>mati esse vengano consegnate integre come nuove</w:t>
      </w:r>
    </w:p>
    <w:p w:rsidR="00491E09" w:rsidRPr="004C4489" w:rsidRDefault="00491E09" w:rsidP="00982A4F">
      <w:pPr>
        <w:numPr>
          <w:ilvl w:val="0"/>
          <w:numId w:val="8"/>
        </w:numPr>
        <w:tabs>
          <w:tab w:val="clear" w:pos="360"/>
          <w:tab w:val="left" w:pos="1134"/>
        </w:tabs>
        <w:ind w:left="1134" w:hanging="283"/>
        <w:rPr>
          <w:rFonts w:ascii="Helvetica" w:hAnsi="Helvetica"/>
        </w:rPr>
      </w:pPr>
      <w:r w:rsidRPr="004C4489">
        <w:rPr>
          <w:rFonts w:ascii="Helvetica" w:hAnsi="Helvetica"/>
        </w:rPr>
        <w:t>Assemblaggio dei componenti eventualmente forniti sciolti, costituenti le forniture dei materiali in onere all’Appaltante</w:t>
      </w:r>
    </w:p>
    <w:p w:rsidR="00491E09" w:rsidRPr="004C4489" w:rsidRDefault="00491E09" w:rsidP="00982A4F">
      <w:pPr>
        <w:numPr>
          <w:ilvl w:val="0"/>
          <w:numId w:val="8"/>
        </w:numPr>
        <w:tabs>
          <w:tab w:val="clear" w:pos="360"/>
          <w:tab w:val="left" w:pos="1134"/>
        </w:tabs>
        <w:ind w:left="1134" w:hanging="283"/>
        <w:rPr>
          <w:rFonts w:ascii="Helvetica" w:hAnsi="Helvetica"/>
        </w:rPr>
      </w:pPr>
      <w:r w:rsidRPr="004C4489">
        <w:rPr>
          <w:rFonts w:ascii="Helvetica" w:hAnsi="Helvetica"/>
          <w:color w:val="000000"/>
        </w:rPr>
        <w:t>Tutta l’area interessata dal cantiere dovrà essere riconsegnata allo Stabilimento pulita e priva di materiale di risulta e/o componenti inutilizzati derivanti dalle attività previste sul presente capitolato</w:t>
      </w:r>
    </w:p>
    <w:p w:rsidR="00491E09" w:rsidRPr="004C4489" w:rsidRDefault="00491E09" w:rsidP="00491E09">
      <w:pPr>
        <w:spacing w:before="100" w:beforeAutospacing="1" w:after="240" w:line="20" w:lineRule="atLeast"/>
        <w:ind w:right="-567"/>
        <w:rPr>
          <w:rFonts w:ascii="Helvetica" w:hAnsi="Helvetica"/>
          <w:b/>
        </w:rPr>
      </w:pPr>
      <w:r w:rsidRPr="004C4489">
        <w:rPr>
          <w:rFonts w:ascii="Helvetica" w:hAnsi="Helvetica"/>
          <w:b/>
        </w:rPr>
        <w:t xml:space="preserve">  Programma Lavori</w:t>
      </w:r>
    </w:p>
    <w:p w:rsidR="00491E09" w:rsidRPr="004C4489" w:rsidRDefault="00491E09" w:rsidP="00491E09">
      <w:pPr>
        <w:tabs>
          <w:tab w:val="left" w:pos="1276"/>
          <w:tab w:val="left" w:pos="1559"/>
          <w:tab w:val="right" w:pos="9639"/>
        </w:tabs>
        <w:ind w:left="851"/>
        <w:rPr>
          <w:rFonts w:ascii="Helvetica" w:hAnsi="Helvetica"/>
          <w:b/>
        </w:rPr>
      </w:pPr>
      <w:r w:rsidRPr="004C4489">
        <w:rPr>
          <w:rFonts w:ascii="Helvetica" w:hAnsi="Helvetica"/>
          <w:b/>
        </w:rPr>
        <w:t xml:space="preserve">L’inizio delle attività dovrà avvenire immediatamente a partire dall’assegnazione dell’ordine </w:t>
      </w:r>
    </w:p>
    <w:p w:rsidR="00491E09" w:rsidRPr="004C4489" w:rsidRDefault="00491E09" w:rsidP="00491E09">
      <w:pPr>
        <w:tabs>
          <w:tab w:val="left" w:pos="1276"/>
          <w:tab w:val="left" w:pos="1559"/>
        </w:tabs>
        <w:ind w:left="851"/>
        <w:rPr>
          <w:rFonts w:ascii="Helvetica" w:hAnsi="Helvetica"/>
        </w:rPr>
      </w:pPr>
    </w:p>
    <w:p w:rsidR="00491E09" w:rsidRDefault="00491E09" w:rsidP="00491E09">
      <w:pPr>
        <w:tabs>
          <w:tab w:val="left" w:pos="1276"/>
          <w:tab w:val="left" w:pos="1559"/>
        </w:tabs>
        <w:ind w:left="851"/>
        <w:rPr>
          <w:rFonts w:ascii="Helvetica" w:hAnsi="Helvetica"/>
        </w:rPr>
      </w:pPr>
      <w:r w:rsidRPr="004C4489">
        <w:rPr>
          <w:rFonts w:ascii="Helvetica" w:hAnsi="Helvetica"/>
        </w:rPr>
        <w:lastRenderedPageBreak/>
        <w:t xml:space="preserve">Si precisa che i lavori per l’esecuzione delle opere impiantistiche in oggetto dovranno essere opportunamente pianificati e concordati congiuntamente con </w:t>
      </w:r>
      <w:smartTag w:uri="urn:schemas-microsoft-com:office:smarttags" w:element="PersonName">
        <w:smartTagPr>
          <w:attr w:name="ProductID" w:val="la D.L."/>
        </w:smartTagPr>
        <w:r w:rsidRPr="004C4489">
          <w:rPr>
            <w:rFonts w:ascii="Helvetica" w:hAnsi="Helvetica"/>
          </w:rPr>
          <w:t>la D.L.</w:t>
        </w:r>
      </w:smartTag>
      <w:r w:rsidRPr="004C4489">
        <w:rPr>
          <w:rFonts w:ascii="Helvetica" w:hAnsi="Helvetica"/>
        </w:rPr>
        <w:t xml:space="preserve"> del Committente, gli Enti com</w:t>
      </w:r>
      <w:r w:rsidR="005F5AD6">
        <w:rPr>
          <w:rFonts w:ascii="Helvetica" w:hAnsi="Helvetica"/>
        </w:rPr>
        <w:t>petenti di Stabilimento</w:t>
      </w:r>
      <w:r w:rsidRPr="004C4489">
        <w:rPr>
          <w:rFonts w:ascii="Helvetica" w:hAnsi="Helvetica"/>
        </w:rPr>
        <w:t>.L’Appaltante si riserva di modificare il programma lavori in</w:t>
      </w:r>
      <w:r w:rsidRPr="004C4489">
        <w:rPr>
          <w:rFonts w:ascii="Helvetica" w:hAnsi="Helvetica"/>
        </w:rPr>
        <w:softHyphen/>
        <w:t>dicato in ca</w:t>
      </w:r>
      <w:r w:rsidR="005F5AD6">
        <w:rPr>
          <w:rFonts w:ascii="Helvetica" w:hAnsi="Helvetica"/>
        </w:rPr>
        <w:t>pitolato senza che il fornitore</w:t>
      </w:r>
      <w:r w:rsidRPr="004C4489">
        <w:rPr>
          <w:rFonts w:ascii="Helvetica" w:hAnsi="Helvetica"/>
        </w:rPr>
        <w:t xml:space="preserve"> possa pretendere ri</w:t>
      </w:r>
      <w:r w:rsidRPr="004C4489">
        <w:rPr>
          <w:rFonts w:ascii="Helvetica" w:hAnsi="Helvetica"/>
        </w:rPr>
        <w:softHyphen/>
        <w:t>conoscimenti economici.</w:t>
      </w:r>
    </w:p>
    <w:p w:rsidR="00BB06B4" w:rsidRDefault="00BB06B4" w:rsidP="00491E09">
      <w:pPr>
        <w:tabs>
          <w:tab w:val="left" w:pos="1276"/>
          <w:tab w:val="left" w:pos="1559"/>
        </w:tabs>
        <w:ind w:left="851"/>
        <w:rPr>
          <w:rFonts w:ascii="Helvetica" w:hAnsi="Helvetica"/>
        </w:rPr>
      </w:pPr>
    </w:p>
    <w:p w:rsidR="00BB06B4" w:rsidRPr="004C4489" w:rsidRDefault="00BB06B4" w:rsidP="00491E09">
      <w:pPr>
        <w:tabs>
          <w:tab w:val="left" w:pos="1276"/>
          <w:tab w:val="left" w:pos="1559"/>
        </w:tabs>
        <w:ind w:left="851"/>
        <w:rPr>
          <w:rFonts w:ascii="Helvetica" w:hAnsi="Helvetica"/>
        </w:rPr>
      </w:pPr>
    </w:p>
    <w:p w:rsidR="00BB06B4" w:rsidRDefault="00BB06B4" w:rsidP="00BB06B4">
      <w:pPr>
        <w:numPr>
          <w:ilvl w:val="0"/>
          <w:numId w:val="1"/>
        </w:numPr>
        <w:shd w:val="clear" w:color="auto" w:fill="D9D9D9"/>
        <w:tabs>
          <w:tab w:val="num" w:pos="426"/>
        </w:tabs>
        <w:spacing w:line="240" w:lineRule="atLeast"/>
        <w:ind w:right="106" w:hanging="720"/>
        <w:outlineLvl w:val="0"/>
        <w:rPr>
          <w:color w:val="000000"/>
        </w:rPr>
      </w:pPr>
      <w:r>
        <w:rPr>
          <w:b/>
          <w:i/>
          <w:sz w:val="32"/>
          <w:szCs w:val="32"/>
          <w:u w:val="single"/>
        </w:rPr>
        <w:t>CORSI DI FORMAZIONE</w:t>
      </w:r>
    </w:p>
    <w:p w:rsidR="00BB06B4" w:rsidRDefault="00BB06B4" w:rsidP="00BB06B4">
      <w:pPr>
        <w:jc w:val="left"/>
        <w:rPr>
          <w:rStyle w:val="longtext1"/>
          <w:sz w:val="20"/>
          <w:szCs w:val="20"/>
        </w:rPr>
      </w:pPr>
    </w:p>
    <w:p w:rsidR="00491E09" w:rsidRDefault="00AB4AFD" w:rsidP="00BB06B4">
      <w:pPr>
        <w:tabs>
          <w:tab w:val="left" w:pos="1276"/>
          <w:tab w:val="left" w:pos="1559"/>
        </w:tabs>
        <w:jc w:val="left"/>
        <w:rPr>
          <w:sz w:val="24"/>
          <w:szCs w:val="24"/>
        </w:rPr>
      </w:pPr>
      <w:r>
        <w:rPr>
          <w:rStyle w:val="longtext1"/>
          <w:sz w:val="20"/>
          <w:szCs w:val="20"/>
        </w:rPr>
        <w:t>Non Necessari</w:t>
      </w:r>
    </w:p>
    <w:p w:rsidR="00491E09" w:rsidRDefault="00491E09" w:rsidP="00491E09">
      <w:pPr>
        <w:spacing w:before="100" w:line="20" w:lineRule="atLeast"/>
        <w:ind w:right="-30"/>
        <w:rPr>
          <w:color w:val="000000"/>
        </w:rPr>
      </w:pPr>
    </w:p>
    <w:p w:rsidR="00491E09" w:rsidRDefault="00233F48" w:rsidP="00606408">
      <w:pPr>
        <w:numPr>
          <w:ilvl w:val="0"/>
          <w:numId w:val="1"/>
        </w:numPr>
        <w:shd w:val="clear" w:color="auto" w:fill="D9D9D9"/>
        <w:tabs>
          <w:tab w:val="num" w:pos="426"/>
        </w:tabs>
        <w:spacing w:line="240" w:lineRule="atLeast"/>
        <w:ind w:right="106" w:hanging="720"/>
        <w:outlineLvl w:val="0"/>
        <w:rPr>
          <w:color w:val="000000"/>
        </w:rPr>
      </w:pPr>
      <w:r>
        <w:rPr>
          <w:b/>
          <w:i/>
          <w:sz w:val="32"/>
          <w:szCs w:val="32"/>
          <w:u w:val="single"/>
        </w:rPr>
        <w:t>COLLAUDO</w:t>
      </w:r>
    </w:p>
    <w:p w:rsidR="000C61B0" w:rsidRDefault="000C61B0" w:rsidP="00491E09"/>
    <w:p w:rsidR="00491E09" w:rsidRPr="00233F48" w:rsidRDefault="00233F48" w:rsidP="00491E09">
      <w:pPr>
        <w:rPr>
          <w:rFonts w:ascii="Helvetica" w:hAnsi="Helvetica"/>
          <w:sz w:val="24"/>
          <w:szCs w:val="24"/>
        </w:rPr>
      </w:pPr>
      <w:r w:rsidRPr="00233F48">
        <w:t xml:space="preserve">Rispettando le modalità previste dalla  procedura </w:t>
      </w:r>
      <w:r w:rsidR="00C31A32">
        <w:t>FCA</w:t>
      </w:r>
      <w:r w:rsidRPr="00233F48">
        <w:t xml:space="preserve"> AUTO 71017/01 e le  normative di riferimento per il collaudo, sia di forniture che di impianti nella loro globalità, sono le Norme CE applicabili</w:t>
      </w:r>
    </w:p>
    <w:p w:rsidR="00233F48" w:rsidRDefault="00233F48" w:rsidP="00491E09">
      <w:pPr>
        <w:rPr>
          <w:rFonts w:ascii="Helvetica" w:hAnsi="Helvetica"/>
          <w:sz w:val="24"/>
          <w:szCs w:val="24"/>
        </w:rPr>
      </w:pPr>
    </w:p>
    <w:p w:rsidR="00F65D87" w:rsidRDefault="000C61B0" w:rsidP="00F65D87">
      <w:pPr>
        <w:numPr>
          <w:ilvl w:val="0"/>
          <w:numId w:val="1"/>
        </w:numPr>
        <w:shd w:val="clear" w:color="auto" w:fill="D9D9D9"/>
        <w:tabs>
          <w:tab w:val="num" w:pos="426"/>
        </w:tabs>
        <w:spacing w:line="240" w:lineRule="atLeast"/>
        <w:ind w:right="106" w:hanging="720"/>
        <w:outlineLvl w:val="0"/>
        <w:rPr>
          <w:color w:val="000000"/>
        </w:rPr>
      </w:pPr>
      <w:r>
        <w:rPr>
          <w:b/>
          <w:i/>
          <w:sz w:val="32"/>
          <w:szCs w:val="32"/>
          <w:u w:val="single"/>
        </w:rPr>
        <w:t xml:space="preserve">TEMPISTICHE LAVORATIVE E </w:t>
      </w:r>
      <w:r w:rsidR="00F65D87">
        <w:rPr>
          <w:b/>
          <w:i/>
          <w:sz w:val="32"/>
          <w:szCs w:val="32"/>
          <w:u w:val="single"/>
        </w:rPr>
        <w:t>ASSISTENZA POST AVVIO PRODUZIONE</w:t>
      </w:r>
    </w:p>
    <w:p w:rsidR="000C61B0" w:rsidRDefault="000C61B0" w:rsidP="00491E09"/>
    <w:p w:rsidR="000C61B0" w:rsidRDefault="000C61B0" w:rsidP="000453D0">
      <w:pPr>
        <w:numPr>
          <w:ilvl w:val="0"/>
          <w:numId w:val="15"/>
        </w:numPr>
        <w:suppressAutoHyphens/>
      </w:pPr>
      <w:r>
        <w:t xml:space="preserve">L’attività deve essere </w:t>
      </w:r>
      <w:r w:rsidR="000453D0">
        <w:t>concordata</w:t>
      </w:r>
    </w:p>
    <w:p w:rsidR="00AB3383" w:rsidRDefault="00AB3383" w:rsidP="00AB3383">
      <w:pPr>
        <w:ind w:left="360"/>
      </w:pPr>
    </w:p>
    <w:p w:rsidR="00F65D87" w:rsidRDefault="00F65D87" w:rsidP="00F65D87">
      <w:pPr>
        <w:numPr>
          <w:ilvl w:val="0"/>
          <w:numId w:val="1"/>
        </w:numPr>
        <w:shd w:val="clear" w:color="auto" w:fill="D9D9D9"/>
        <w:tabs>
          <w:tab w:val="num" w:pos="426"/>
        </w:tabs>
        <w:spacing w:line="240" w:lineRule="atLeast"/>
        <w:ind w:right="106" w:hanging="720"/>
        <w:outlineLvl w:val="0"/>
        <w:rPr>
          <w:color w:val="000000"/>
        </w:rPr>
      </w:pPr>
      <w:r>
        <w:rPr>
          <w:b/>
          <w:i/>
          <w:sz w:val="32"/>
          <w:szCs w:val="32"/>
          <w:u w:val="single"/>
        </w:rPr>
        <w:t>GARANZIE</w:t>
      </w:r>
    </w:p>
    <w:p w:rsidR="000C61B0" w:rsidRDefault="000C61B0" w:rsidP="001B65D3">
      <w:pPr>
        <w:suppressAutoHyphens/>
        <w:ind w:left="851"/>
        <w:rPr>
          <w:u w:val="single"/>
        </w:rPr>
      </w:pPr>
    </w:p>
    <w:p w:rsidR="001B65D3" w:rsidRPr="006C4F70" w:rsidRDefault="001B65D3" w:rsidP="001B65D3">
      <w:pPr>
        <w:suppressAutoHyphens/>
        <w:ind w:left="851"/>
        <w:rPr>
          <w:u w:val="single"/>
        </w:rPr>
      </w:pPr>
      <w:r w:rsidRPr="006C4F70">
        <w:rPr>
          <w:u w:val="single"/>
        </w:rPr>
        <w:t>La durata della garanzia dovrà essere non inferiore a 24 mesi dalla data di rilascio del certificato di co</w:t>
      </w:r>
      <w:r>
        <w:rPr>
          <w:u w:val="single"/>
        </w:rPr>
        <w:t xml:space="preserve">llaudo </w:t>
      </w:r>
      <w:r w:rsidRPr="006C4F70">
        <w:rPr>
          <w:u w:val="single"/>
        </w:rPr>
        <w:t>favorevole.</w:t>
      </w:r>
    </w:p>
    <w:p w:rsidR="001B65D3" w:rsidRPr="006C4F70" w:rsidRDefault="001B65D3" w:rsidP="001B65D3">
      <w:pPr>
        <w:suppressAutoHyphens/>
        <w:ind w:left="851"/>
      </w:pPr>
      <w:r w:rsidRPr="006C4F70">
        <w:t xml:space="preserve">Durante il periodo di garanzia </w:t>
      </w:r>
      <w:r>
        <w:t xml:space="preserve">il Fornitore </w:t>
      </w:r>
      <w:r w:rsidRPr="006C4F70">
        <w:t>si impegna ad eliminare, a propria cura e spese, nel più breve tempo possibile ed entro i termini che verranno di volta in volta concordati, tutti i difetti o le imperfezioni imputabili a vizio di costruzione, montaggio o difetti di materiale.</w:t>
      </w:r>
    </w:p>
    <w:p w:rsidR="001B65D3" w:rsidRPr="006C4F70" w:rsidRDefault="001B65D3" w:rsidP="001B65D3">
      <w:pPr>
        <w:suppressAutoHyphens/>
        <w:ind w:left="851"/>
      </w:pPr>
      <w:r w:rsidRPr="006C4F70">
        <w:t xml:space="preserve">Ove </w:t>
      </w:r>
      <w:r>
        <w:t xml:space="preserve">il fornitore </w:t>
      </w:r>
      <w:r w:rsidRPr="006C4F70">
        <w:t>non ott</w:t>
      </w:r>
      <w:r>
        <w:t xml:space="preserve">emperasse a quanto richiesto, il </w:t>
      </w:r>
      <w:r w:rsidRPr="006C4F70">
        <w:t>Committente potrà provvedervi sia direttamente che tramite terzi. Gli oneri</w:t>
      </w:r>
      <w:r>
        <w:t xml:space="preserve"> relativi saranno addebitati al Fornitore </w:t>
      </w:r>
      <w:r w:rsidRPr="006C4F70">
        <w:t>unitamente agli eventuali ulteriori danni subiti da</w:t>
      </w:r>
      <w:r>
        <w:t xml:space="preserve">l </w:t>
      </w:r>
      <w:r w:rsidRPr="006C4F70">
        <w:t>Committente.</w:t>
      </w:r>
    </w:p>
    <w:p w:rsidR="001B65D3" w:rsidRDefault="001B65D3" w:rsidP="001B65D3">
      <w:pPr>
        <w:suppressAutoHyphens/>
        <w:ind w:left="851"/>
      </w:pPr>
      <w:r w:rsidRPr="006C4F70">
        <w:t>Per le parti riparate e/o sostituite il periodo di garanzia decorrerà a partire dalla data dell’avvenuta sostituzione e/o riparazione.</w:t>
      </w:r>
    </w:p>
    <w:p w:rsidR="00F65D87" w:rsidRDefault="00F65D87" w:rsidP="00491E09">
      <w:pPr>
        <w:rPr>
          <w:rFonts w:ascii="Helvetica" w:hAnsi="Helvetica"/>
          <w:sz w:val="24"/>
          <w:szCs w:val="24"/>
        </w:rPr>
      </w:pPr>
    </w:p>
    <w:p w:rsidR="00205BC7" w:rsidRPr="007C6213" w:rsidRDefault="00205BC7" w:rsidP="00205BC7">
      <w:pPr>
        <w:numPr>
          <w:ilvl w:val="0"/>
          <w:numId w:val="1"/>
        </w:numPr>
        <w:shd w:val="clear" w:color="auto" w:fill="D9D9D9"/>
        <w:spacing w:line="240" w:lineRule="atLeast"/>
        <w:ind w:right="106"/>
        <w:outlineLvl w:val="0"/>
        <w:rPr>
          <w:b/>
          <w:i/>
          <w:sz w:val="32"/>
          <w:szCs w:val="32"/>
          <w:u w:val="single"/>
        </w:rPr>
      </w:pPr>
      <w:bookmarkStart w:id="28" w:name="_Toc203621046"/>
      <w:bookmarkStart w:id="29" w:name="_Toc211241324"/>
      <w:bookmarkStart w:id="30" w:name="_Toc250957741"/>
      <w:bookmarkEnd w:id="24"/>
      <w:bookmarkEnd w:id="25"/>
      <w:r>
        <w:rPr>
          <w:b/>
          <w:i/>
          <w:sz w:val="32"/>
          <w:szCs w:val="32"/>
          <w:u w:val="single"/>
        </w:rPr>
        <w:t>ADEMPIMENTI NORMATIVI E DI LEGGE</w:t>
      </w:r>
      <w:bookmarkEnd w:id="28"/>
      <w:bookmarkEnd w:id="29"/>
      <w:bookmarkEnd w:id="30"/>
    </w:p>
    <w:p w:rsidR="006E1055" w:rsidRDefault="006E1055" w:rsidP="003248BB"/>
    <w:p w:rsidR="00D75AA6" w:rsidRPr="00D75AA6" w:rsidRDefault="00D75AA6" w:rsidP="00D75AA6">
      <w:pPr>
        <w:jc w:val="left"/>
        <w:rPr>
          <w:b/>
        </w:rPr>
      </w:pPr>
      <w:r w:rsidRPr="00D75AA6">
        <w:rPr>
          <w:b/>
        </w:rPr>
        <w:t>Procedura 123 - 07 – Allegato A2 – Rev.04</w:t>
      </w:r>
    </w:p>
    <w:p w:rsidR="00D75AA6" w:rsidRDefault="00D75AA6" w:rsidP="00D75AA6"/>
    <w:p w:rsidR="00D75AA6" w:rsidRDefault="00D75AA6" w:rsidP="00D75AA6">
      <w:r>
        <w:t xml:space="preserve">Clausole Generali di Sicurezza </w:t>
      </w:r>
    </w:p>
    <w:p w:rsidR="00D75AA6" w:rsidRDefault="00D75AA6" w:rsidP="00D75AA6"/>
    <w:p w:rsidR="00D75AA6" w:rsidRPr="00D75AA6" w:rsidRDefault="00D75AA6" w:rsidP="00D75AA6">
      <w:pPr>
        <w:rPr>
          <w:b/>
          <w:sz w:val="16"/>
          <w:szCs w:val="16"/>
        </w:rPr>
      </w:pPr>
      <w:r w:rsidRPr="00D75AA6">
        <w:rPr>
          <w:b/>
          <w:sz w:val="16"/>
          <w:szCs w:val="16"/>
        </w:rPr>
        <w:t>1 – GENERALITÀ</w:t>
      </w:r>
    </w:p>
    <w:p w:rsidR="00D75AA6" w:rsidRPr="00D75AA6" w:rsidRDefault="00D75AA6" w:rsidP="00D75AA6">
      <w:pPr>
        <w:rPr>
          <w:sz w:val="16"/>
          <w:szCs w:val="16"/>
        </w:rPr>
      </w:pPr>
      <w:r w:rsidRPr="00D75AA6">
        <w:rPr>
          <w:sz w:val="16"/>
          <w:szCs w:val="16"/>
        </w:rPr>
        <w:t>I rapporti tra APPALTANTE ed APPALTATORE - LAVORATORE AUTONOMO - SUBAPPALTATORE, chiamati ad eseguire lavori all'interno delle unità produttive facenti parte del gruppo FGA e delle sue società controllate trovano la loro regolamentazione contrattuale nei contenuti di tutte le vigenti normative pertinenti.</w:t>
      </w:r>
    </w:p>
    <w:p w:rsidR="00D75AA6" w:rsidRPr="00D75AA6" w:rsidRDefault="00D75AA6" w:rsidP="00D75AA6">
      <w:pPr>
        <w:rPr>
          <w:sz w:val="16"/>
          <w:szCs w:val="16"/>
        </w:rPr>
      </w:pPr>
    </w:p>
    <w:p w:rsidR="00D75AA6" w:rsidRPr="00D75AA6" w:rsidRDefault="00D75AA6" w:rsidP="00D75AA6">
      <w:pPr>
        <w:rPr>
          <w:b/>
          <w:sz w:val="16"/>
          <w:szCs w:val="16"/>
        </w:rPr>
      </w:pPr>
      <w:r w:rsidRPr="00D75AA6">
        <w:rPr>
          <w:b/>
          <w:sz w:val="16"/>
          <w:szCs w:val="16"/>
        </w:rPr>
        <w:t>2 - OSSERVANZA DI LEGGI E REGOLAMENTI</w:t>
      </w:r>
    </w:p>
    <w:p w:rsidR="00D75AA6" w:rsidRPr="00D75AA6" w:rsidRDefault="00D75AA6" w:rsidP="00D75AA6">
      <w:pPr>
        <w:rPr>
          <w:sz w:val="16"/>
          <w:szCs w:val="16"/>
        </w:rPr>
      </w:pPr>
      <w:r w:rsidRPr="00D75AA6">
        <w:rPr>
          <w:sz w:val="16"/>
          <w:szCs w:val="16"/>
        </w:rPr>
        <w:t>Le imprese, qui di seguito definite "APPALTATORE", che eseguono lavori all'interno di unità produttive e organizzative del gruppo FGA e delle sue società controllate devono attenersi e rispettare tutte le norme in materia di prevenzione infortuni, igiene del lavoro, prevenzione incendi ed ecologia. Ove applicabile si raccomanda particolare attenzione al rispetto delle disposizioni aziendali previste dal Sistema di Gestione Ambientale, e dal Sistema di Gestione della Salute e Sicurezza sul Lavoro, la cui documentazione è disponibile presso le zone interessate, nel sito intranet aziendale ed eventualmente può essere richiesta al personale incaricato di seguire i lavori. In particolare l’appaltatore è responsabile dell'osservanza di tutta la vigente normativa intendendosi con essa non solo le norme di legge e regolamentari, ma anche tutte le norme di buona tecnica dettate dagli organismi a ciò preposti (I.S.O. - C.E.N. - C.E.N.E.L.E.C. - C.E.I. - U.N.I. - etc.. ) e della predisposizione delle relative misure tecniche, organizzative e procedurali  nonché delle specifiche cautele. Ad ogni buon conto per la loro particolare e generale rilevanza si rinvia espressamente alla lettura dei disposti di cui al Titolo I, artt. 15-17-18-19-20-22-23-24-26 e Titolo IV del D.Lgs. 09/04/2008  n° 81 nel suo testo vigente.</w:t>
      </w:r>
    </w:p>
    <w:p w:rsidR="00D75AA6" w:rsidRPr="00D75AA6" w:rsidRDefault="00D75AA6" w:rsidP="00D75AA6">
      <w:pPr>
        <w:rPr>
          <w:sz w:val="16"/>
          <w:szCs w:val="16"/>
        </w:rPr>
      </w:pPr>
    </w:p>
    <w:p w:rsidR="00D75AA6" w:rsidRPr="00D75AA6" w:rsidRDefault="00D75AA6" w:rsidP="00D75AA6">
      <w:pPr>
        <w:rPr>
          <w:b/>
          <w:sz w:val="16"/>
          <w:szCs w:val="16"/>
        </w:rPr>
      </w:pPr>
      <w:r w:rsidRPr="00D75AA6">
        <w:rPr>
          <w:b/>
          <w:sz w:val="16"/>
          <w:szCs w:val="16"/>
        </w:rPr>
        <w:t>3 - SELEZIONE ED ISTRUZIONE DEL PERSONALE</w:t>
      </w:r>
    </w:p>
    <w:p w:rsidR="00D75AA6" w:rsidRPr="00D75AA6" w:rsidRDefault="00D75AA6" w:rsidP="00D75AA6">
      <w:pPr>
        <w:rPr>
          <w:sz w:val="16"/>
          <w:szCs w:val="16"/>
        </w:rPr>
      </w:pPr>
      <w:r w:rsidRPr="00D75AA6">
        <w:rPr>
          <w:sz w:val="16"/>
          <w:szCs w:val="16"/>
        </w:rPr>
        <w:t xml:space="preserve">Per l'esecuzione dei lavori deve essere scelto personale adeguatamente capace ed idoneo, soprattutto per interventi di particolare impegno o da svolgersi in condizioni particolari. Si ricorda che a far data dal 1/9/2007 l’art. 6 della legge 123/07 (Rif. art. 26 comma 8. e Art.18 comma 1 lettera u e Art.21 comma 1 lettera c del D.Lgs. 81/2008) prevede l’obbligo di dotare di tessera di riconoscimento (corredata di fotografia contenente le generalità </w:t>
      </w:r>
      <w:r w:rsidRPr="00D75AA6">
        <w:rPr>
          <w:sz w:val="16"/>
          <w:szCs w:val="16"/>
        </w:rPr>
        <w:lastRenderedPageBreak/>
        <w:t>del lavoratore e l’indicazione del datore di lavoro/ appaltatore,la data di assunzione e in caso di subappalto la relativa autorizzazione,inoltre nel caso di lavoratori autonomi deve riportare l’indicazione del committente) tutto il personale dipendente da qualsiasi impresa appaltatrice e subappaltatrice (compresi i lavoratori autonomi), con obbligo di esporre detta tessera e controllo delle gerarchie dell’appaltatore (preposti /capi) sulla corretta attuazione.</w:t>
      </w:r>
    </w:p>
    <w:p w:rsidR="00D75AA6" w:rsidRPr="00D75AA6" w:rsidRDefault="00D75AA6" w:rsidP="00D75AA6">
      <w:pPr>
        <w:rPr>
          <w:sz w:val="16"/>
          <w:szCs w:val="16"/>
        </w:rPr>
      </w:pPr>
      <w:r w:rsidRPr="00D75AA6">
        <w:rPr>
          <w:sz w:val="16"/>
          <w:szCs w:val="16"/>
        </w:rPr>
        <w:t>Le maestranze dovranno essere informate non solo sui rischi connessi alla propria attività, ma anche di tutte le misure/cautele indicate nel documento di valutazione dei rischi.</w:t>
      </w:r>
    </w:p>
    <w:p w:rsidR="00D75AA6" w:rsidRPr="00D75AA6" w:rsidRDefault="00D75AA6" w:rsidP="00D75AA6">
      <w:pPr>
        <w:rPr>
          <w:sz w:val="16"/>
          <w:szCs w:val="16"/>
        </w:rPr>
      </w:pPr>
    </w:p>
    <w:p w:rsidR="00D75AA6" w:rsidRPr="00D75AA6" w:rsidRDefault="00D75AA6" w:rsidP="00D75AA6">
      <w:pPr>
        <w:rPr>
          <w:b/>
          <w:sz w:val="16"/>
          <w:szCs w:val="16"/>
        </w:rPr>
      </w:pPr>
      <w:r w:rsidRPr="00D75AA6">
        <w:rPr>
          <w:b/>
          <w:sz w:val="16"/>
          <w:szCs w:val="16"/>
        </w:rPr>
        <w:t>4 - COMPORTAMENTO DEL PERSONALE DELL'IMPRESA</w:t>
      </w:r>
    </w:p>
    <w:p w:rsidR="00D75AA6" w:rsidRPr="00D75AA6" w:rsidRDefault="00D75AA6" w:rsidP="00D75AA6">
      <w:pPr>
        <w:rPr>
          <w:sz w:val="16"/>
          <w:szCs w:val="16"/>
        </w:rPr>
      </w:pPr>
      <w:r w:rsidRPr="00D75AA6">
        <w:rPr>
          <w:sz w:val="16"/>
          <w:szCs w:val="16"/>
        </w:rPr>
        <w:t>Nell'ambiente e sul posto di lavoro il personale deve tenere un contegno corretto: deve astenersi in modo assoluto da qualsiasi comportamento od atto che possa arrecare danno a colleghi od intralcio al regolare svolgimento dei lavori nei vari settori operativi.</w:t>
      </w:r>
    </w:p>
    <w:p w:rsidR="00D75AA6" w:rsidRPr="00D75AA6" w:rsidRDefault="00D75AA6" w:rsidP="00D75AA6">
      <w:pPr>
        <w:rPr>
          <w:sz w:val="16"/>
          <w:szCs w:val="16"/>
        </w:rPr>
      </w:pPr>
      <w:r w:rsidRPr="00D75AA6">
        <w:rPr>
          <w:sz w:val="16"/>
          <w:szCs w:val="16"/>
        </w:rPr>
        <w:t>I lavoratori non devono allontanarsi dal proprio posto di lavoro o dalla zona loro assegnata dai Preposti/Capi responsabili, senza un giustificato motivo.</w:t>
      </w:r>
    </w:p>
    <w:p w:rsidR="00D75AA6" w:rsidRPr="00D75AA6" w:rsidRDefault="00D75AA6" w:rsidP="00D75AA6">
      <w:pPr>
        <w:rPr>
          <w:sz w:val="16"/>
          <w:szCs w:val="16"/>
        </w:rPr>
      </w:pPr>
      <w:r w:rsidRPr="00D75AA6">
        <w:rPr>
          <w:sz w:val="16"/>
          <w:szCs w:val="16"/>
        </w:rPr>
        <w:t>All’interno dell'Azienda è vietato consumare bevande alcoliche. Si veda al riguardo il Provvedimento 16 marzo 2006 che individua le attività lavorative che comportano un elevato rischio di infortuni sul lavoro ovvero per la sicurezza, l’incolumità o la salute dei terzi, ai fini del divieto di assunzione e di somministrazione di bevande alcoliche e superalcoliche.</w:t>
      </w:r>
    </w:p>
    <w:p w:rsidR="00D75AA6" w:rsidRPr="00D75AA6" w:rsidRDefault="00D75AA6" w:rsidP="00D75AA6">
      <w:pPr>
        <w:rPr>
          <w:sz w:val="16"/>
          <w:szCs w:val="16"/>
        </w:rPr>
      </w:pPr>
      <w:r w:rsidRPr="00D75AA6">
        <w:rPr>
          <w:sz w:val="16"/>
          <w:szCs w:val="16"/>
        </w:rPr>
        <w:t>I lavoratori, salvo impedimento per causa di forza maggiore, sono tenuti a segnalare subito al proprio datore di lavoro od ai propri Capi gli infortuni comprese le lesioni di piccole entità, loro occorsi in occasione di lavoro.</w:t>
      </w:r>
    </w:p>
    <w:p w:rsidR="00D75AA6" w:rsidRPr="00D75AA6" w:rsidRDefault="00D75AA6" w:rsidP="00D75AA6">
      <w:pPr>
        <w:rPr>
          <w:b/>
          <w:sz w:val="16"/>
          <w:szCs w:val="16"/>
        </w:rPr>
      </w:pPr>
      <w:r w:rsidRPr="00D75AA6">
        <w:rPr>
          <w:b/>
          <w:sz w:val="16"/>
          <w:szCs w:val="16"/>
        </w:rPr>
        <w:t>5 – MACCHINE, MEZZI E ATTREZZATURE</w:t>
      </w:r>
    </w:p>
    <w:p w:rsidR="00D75AA6" w:rsidRPr="00D75AA6" w:rsidRDefault="00D75AA6" w:rsidP="00D75AA6">
      <w:pPr>
        <w:rPr>
          <w:sz w:val="16"/>
          <w:szCs w:val="16"/>
        </w:rPr>
      </w:pPr>
      <w:r w:rsidRPr="00D75AA6">
        <w:rPr>
          <w:sz w:val="16"/>
          <w:szCs w:val="16"/>
        </w:rPr>
        <w:t>Tutte le macchine, i mezzi e le attrezzature dell'appaltatore devono essere provvisti di una targhetta indicante il nome dell'impresa proprietaria. Le suddette macchine, mezzi ed attrezzature devono essere conformi alle prescrizioni vigenti in materia di prevenzione infortuni e igiene del lavoro e trovarsi nelle necessarie condizioni di efficienza ai fini di cui trattasi ed in possesso di idonea certificazione di conformità C.E. laddove necessaria. Tali condizioni inoltre devono essere mantenute nel tempo, mediante periodica manutenzione e revisione degli stessi in conformità anche alle prescrizioni del progettista fabbricante.</w:t>
      </w:r>
    </w:p>
    <w:p w:rsidR="00D75AA6" w:rsidRPr="00D75AA6" w:rsidRDefault="00D75AA6" w:rsidP="00D75AA6">
      <w:pPr>
        <w:rPr>
          <w:sz w:val="16"/>
          <w:szCs w:val="16"/>
        </w:rPr>
      </w:pPr>
      <w:r w:rsidRPr="00D75AA6">
        <w:rPr>
          <w:sz w:val="16"/>
          <w:szCs w:val="16"/>
        </w:rPr>
        <w:t>I mezzi soggetti a collaudo e verifiche periodiche da parte di Enti Pubblici (ponti sviluppabili e sospesi, scale aeree, paranchi, apparecchi a pressione, ecc.) dovranno risultare in regola con tali controlli.</w:t>
      </w:r>
    </w:p>
    <w:p w:rsidR="00D75AA6" w:rsidRPr="00D75AA6" w:rsidRDefault="00D75AA6" w:rsidP="00D75AA6">
      <w:pPr>
        <w:rPr>
          <w:sz w:val="16"/>
          <w:szCs w:val="16"/>
        </w:rPr>
      </w:pPr>
      <w:r w:rsidRPr="00D75AA6">
        <w:rPr>
          <w:sz w:val="16"/>
          <w:szCs w:val="16"/>
        </w:rPr>
        <w:t>È assolutamente vietato a qualunque impresa appaltatrice e subappaltatrice (compresi i lavoratori autonomi) di servirsi di macchine, impianti, attrezzature di proprietà dell’appaltante, senza preventiva autorizzazione scritta da parte di ente individuato dall’appaltante.</w:t>
      </w:r>
    </w:p>
    <w:p w:rsidR="00D75AA6" w:rsidRPr="00D75AA6" w:rsidRDefault="00D75AA6" w:rsidP="00D75AA6">
      <w:pPr>
        <w:rPr>
          <w:sz w:val="16"/>
          <w:szCs w:val="16"/>
        </w:rPr>
      </w:pPr>
    </w:p>
    <w:p w:rsidR="00D75AA6" w:rsidRPr="00D75AA6" w:rsidRDefault="00D75AA6" w:rsidP="00D75AA6">
      <w:pPr>
        <w:rPr>
          <w:b/>
          <w:sz w:val="16"/>
          <w:szCs w:val="16"/>
        </w:rPr>
      </w:pPr>
      <w:r w:rsidRPr="00D75AA6">
        <w:rPr>
          <w:b/>
          <w:sz w:val="16"/>
          <w:szCs w:val="16"/>
        </w:rPr>
        <w:t>6 - IMPIANTI ED APPARECCHI ELETTRICI</w:t>
      </w:r>
    </w:p>
    <w:p w:rsidR="00D75AA6" w:rsidRPr="00D75AA6" w:rsidRDefault="00D75AA6" w:rsidP="00D75AA6">
      <w:pPr>
        <w:rPr>
          <w:sz w:val="16"/>
          <w:szCs w:val="16"/>
        </w:rPr>
      </w:pPr>
      <w:r w:rsidRPr="00D75AA6">
        <w:rPr>
          <w:sz w:val="16"/>
          <w:szCs w:val="16"/>
        </w:rPr>
        <w:t>Gli impianti e gli apparecchi elettrici, in tutte le loro parti costitutive, devono essere costruiti e installati in conformità a tutte le normative in materia, e accompagnate dalle prescritte certificazioni CE e/o dichiarazioni di conformità.</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In particolare, si richiamano a titolo esemplificativo:</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w:t>
      </w:r>
      <w:r w:rsidRPr="00D75AA6">
        <w:rPr>
          <w:sz w:val="16"/>
          <w:szCs w:val="16"/>
        </w:rPr>
        <w:tab/>
        <w:t>D.Lgs. 09/04/2008 – Titolo III – Capo III Impianti ed apparecchiature elettriche</w:t>
      </w:r>
    </w:p>
    <w:p w:rsidR="00D75AA6" w:rsidRPr="00D75AA6" w:rsidRDefault="00D75AA6" w:rsidP="00D75AA6">
      <w:pPr>
        <w:rPr>
          <w:sz w:val="16"/>
          <w:szCs w:val="16"/>
        </w:rPr>
      </w:pPr>
      <w:r w:rsidRPr="00D75AA6">
        <w:rPr>
          <w:sz w:val="16"/>
          <w:szCs w:val="16"/>
        </w:rPr>
        <w:t>•</w:t>
      </w:r>
      <w:r w:rsidRPr="00D75AA6">
        <w:rPr>
          <w:sz w:val="16"/>
          <w:szCs w:val="16"/>
        </w:rPr>
        <w:tab/>
        <w:t>L. 01/03/68 n.186;</w:t>
      </w:r>
    </w:p>
    <w:p w:rsidR="00D75AA6" w:rsidRPr="00D75AA6" w:rsidRDefault="00D75AA6" w:rsidP="00D75AA6">
      <w:pPr>
        <w:rPr>
          <w:sz w:val="16"/>
          <w:szCs w:val="16"/>
        </w:rPr>
      </w:pPr>
      <w:r w:rsidRPr="00D75AA6">
        <w:rPr>
          <w:sz w:val="16"/>
          <w:szCs w:val="16"/>
        </w:rPr>
        <w:t>•</w:t>
      </w:r>
      <w:r w:rsidRPr="00D75AA6">
        <w:rPr>
          <w:sz w:val="16"/>
          <w:szCs w:val="16"/>
        </w:rPr>
        <w:tab/>
        <w:t>L. 18/10/77 n.791 e D.Lgs. 81/08;</w:t>
      </w:r>
    </w:p>
    <w:p w:rsidR="00D75AA6" w:rsidRPr="00D75AA6" w:rsidRDefault="00D75AA6" w:rsidP="00D75AA6">
      <w:pPr>
        <w:rPr>
          <w:sz w:val="16"/>
          <w:szCs w:val="16"/>
        </w:rPr>
      </w:pPr>
      <w:r w:rsidRPr="00D75AA6">
        <w:rPr>
          <w:sz w:val="16"/>
          <w:szCs w:val="16"/>
        </w:rPr>
        <w:t>•</w:t>
      </w:r>
      <w:r w:rsidRPr="00D75AA6">
        <w:rPr>
          <w:sz w:val="16"/>
          <w:szCs w:val="16"/>
        </w:rPr>
        <w:tab/>
        <w:t>DD.PP.RR. 675 e 727 del 21/7/82, L. 17/4/89 n.150 e D.P.R. 23/3/98 n.126;</w:t>
      </w:r>
    </w:p>
    <w:p w:rsidR="00D75AA6" w:rsidRPr="00D75AA6" w:rsidRDefault="00D75AA6" w:rsidP="00D75AA6">
      <w:pPr>
        <w:rPr>
          <w:sz w:val="16"/>
          <w:szCs w:val="16"/>
        </w:rPr>
      </w:pPr>
      <w:r w:rsidRPr="00D75AA6">
        <w:rPr>
          <w:sz w:val="16"/>
          <w:szCs w:val="16"/>
        </w:rPr>
        <w:t>•</w:t>
      </w:r>
      <w:r w:rsidRPr="00D75AA6">
        <w:rPr>
          <w:sz w:val="16"/>
          <w:szCs w:val="16"/>
        </w:rPr>
        <w:tab/>
        <w:t>D.M. 37/2008</w:t>
      </w:r>
    </w:p>
    <w:p w:rsidR="00D75AA6" w:rsidRPr="00D75AA6" w:rsidRDefault="00D75AA6" w:rsidP="00D75AA6">
      <w:pPr>
        <w:rPr>
          <w:sz w:val="16"/>
          <w:szCs w:val="16"/>
        </w:rPr>
      </w:pPr>
      <w:r w:rsidRPr="00D75AA6">
        <w:rPr>
          <w:sz w:val="16"/>
          <w:szCs w:val="16"/>
        </w:rPr>
        <w:t>•</w:t>
      </w:r>
      <w:r w:rsidRPr="00D75AA6">
        <w:rPr>
          <w:sz w:val="16"/>
          <w:szCs w:val="16"/>
        </w:rPr>
        <w:tab/>
        <w:t>Norme CEI di dettaglio (CEI 64-8; CEI 11–8; CEI 11-1; CEI EN 60204; CEI EN 60079, ecc... ).</w:t>
      </w:r>
    </w:p>
    <w:p w:rsidR="00D75AA6" w:rsidRPr="00D75AA6" w:rsidRDefault="00D75AA6" w:rsidP="00D75AA6">
      <w:pPr>
        <w:rPr>
          <w:sz w:val="16"/>
          <w:szCs w:val="16"/>
        </w:rPr>
      </w:pPr>
    </w:p>
    <w:p w:rsidR="00D75AA6" w:rsidRPr="00D75AA6" w:rsidRDefault="00D75AA6" w:rsidP="00D75AA6">
      <w:pPr>
        <w:rPr>
          <w:b/>
          <w:sz w:val="16"/>
          <w:szCs w:val="16"/>
        </w:rPr>
      </w:pPr>
      <w:r w:rsidRPr="00D75AA6">
        <w:rPr>
          <w:b/>
          <w:sz w:val="16"/>
          <w:szCs w:val="16"/>
        </w:rPr>
        <w:t>7 - LAVORI SOPRA O IN PROSSIMITA DI IMPIANTI ELETTRICI</w:t>
      </w:r>
    </w:p>
    <w:p w:rsidR="00D75AA6" w:rsidRPr="00D75AA6" w:rsidRDefault="00D75AA6" w:rsidP="00D75AA6">
      <w:pPr>
        <w:rPr>
          <w:sz w:val="16"/>
          <w:szCs w:val="16"/>
        </w:rPr>
      </w:pPr>
      <w:r w:rsidRPr="00D75AA6">
        <w:rPr>
          <w:sz w:val="16"/>
          <w:szCs w:val="16"/>
        </w:rPr>
        <w:t>Qualsiasi intervento sulle linee ed impianti elettrici deve essere regolarmente autorizzato di volta in volta dai Servizi competenti indicati dall’appaltante. Ogni esclusione di tensione da una linea od il suo reinserimento, devono avvenire seguendo le procedure stabilite al riguardo nell'ambito dei siti.</w:t>
      </w:r>
    </w:p>
    <w:p w:rsidR="00D75AA6" w:rsidRPr="00D75AA6" w:rsidRDefault="00D75AA6" w:rsidP="00D75AA6">
      <w:pPr>
        <w:rPr>
          <w:sz w:val="16"/>
          <w:szCs w:val="16"/>
        </w:rPr>
      </w:pPr>
      <w:r w:rsidRPr="00D75AA6">
        <w:rPr>
          <w:sz w:val="16"/>
          <w:szCs w:val="16"/>
        </w:rPr>
        <w:t>Occorre tenere presente che tutte le linee e le apparecchiature devono considerarsi sotto tensione sino a che non venga accertato diversamente con gli appositi strumenti di controllo.</w:t>
      </w:r>
    </w:p>
    <w:p w:rsidR="00D75AA6" w:rsidRPr="00D75AA6" w:rsidRDefault="00D75AA6" w:rsidP="00D75AA6">
      <w:pPr>
        <w:rPr>
          <w:sz w:val="16"/>
          <w:szCs w:val="16"/>
        </w:rPr>
      </w:pPr>
      <w:r w:rsidRPr="00D75AA6">
        <w:rPr>
          <w:sz w:val="16"/>
          <w:szCs w:val="16"/>
        </w:rPr>
        <w:t>È vietato eseguire i lavori su macchine, apparecchi e condutture elettrici ad alta tensione e nelle loro immediate vicinanze, salvo per valori non superiori a 1000 Volt e previa l'adozione delle misure di cui sopra, senza aver prima:</w:t>
      </w:r>
    </w:p>
    <w:p w:rsidR="00D75AA6" w:rsidRPr="00D75AA6" w:rsidRDefault="00D75AA6" w:rsidP="00D75AA6">
      <w:pPr>
        <w:rPr>
          <w:sz w:val="16"/>
          <w:szCs w:val="16"/>
        </w:rPr>
      </w:pPr>
      <w:r w:rsidRPr="00D75AA6">
        <w:rPr>
          <w:sz w:val="16"/>
          <w:szCs w:val="16"/>
        </w:rPr>
        <w:t>a)</w:t>
      </w:r>
      <w:r w:rsidRPr="00D75AA6">
        <w:rPr>
          <w:sz w:val="16"/>
          <w:szCs w:val="16"/>
        </w:rPr>
        <w:tab/>
        <w:t>tolta la tensione;</w:t>
      </w:r>
    </w:p>
    <w:p w:rsidR="00D75AA6" w:rsidRPr="00D75AA6" w:rsidRDefault="00D75AA6" w:rsidP="00D75AA6">
      <w:pPr>
        <w:rPr>
          <w:sz w:val="16"/>
          <w:szCs w:val="16"/>
        </w:rPr>
      </w:pPr>
      <w:r w:rsidRPr="00D75AA6">
        <w:rPr>
          <w:sz w:val="16"/>
          <w:szCs w:val="16"/>
        </w:rPr>
        <w:t>b)</w:t>
      </w:r>
      <w:r w:rsidRPr="00D75AA6">
        <w:rPr>
          <w:sz w:val="16"/>
          <w:szCs w:val="16"/>
        </w:rPr>
        <w:tab/>
        <w:t>interrotto visibilmente il circuito nei punti di possibile alimentazione dell'impianto su cui vengono eseguiti i lavori;</w:t>
      </w:r>
    </w:p>
    <w:p w:rsidR="00D75AA6" w:rsidRPr="00D75AA6" w:rsidRDefault="00D75AA6" w:rsidP="00D75AA6">
      <w:pPr>
        <w:rPr>
          <w:sz w:val="16"/>
          <w:szCs w:val="16"/>
        </w:rPr>
      </w:pPr>
      <w:r w:rsidRPr="00D75AA6">
        <w:rPr>
          <w:sz w:val="16"/>
          <w:szCs w:val="16"/>
        </w:rPr>
        <w:t>c)</w:t>
      </w:r>
      <w:r w:rsidRPr="00D75AA6">
        <w:rPr>
          <w:sz w:val="16"/>
          <w:szCs w:val="16"/>
        </w:rPr>
        <w:tab/>
        <w:t>esposto un avviso su tutti i posti di manovra e di comando con l'indicazione "lavori in corso, non effettuare manovre";</w:t>
      </w:r>
    </w:p>
    <w:p w:rsidR="00D75AA6" w:rsidRPr="00D75AA6" w:rsidRDefault="00D75AA6" w:rsidP="00D75AA6">
      <w:pPr>
        <w:rPr>
          <w:sz w:val="16"/>
          <w:szCs w:val="16"/>
        </w:rPr>
      </w:pPr>
      <w:r w:rsidRPr="00D75AA6">
        <w:rPr>
          <w:sz w:val="16"/>
          <w:szCs w:val="16"/>
        </w:rPr>
        <w:t>d)</w:t>
      </w:r>
      <w:r w:rsidRPr="00D75AA6">
        <w:rPr>
          <w:sz w:val="16"/>
          <w:szCs w:val="16"/>
        </w:rPr>
        <w:tab/>
        <w:t>isolata e messa a terra, in tutte le fasi, la parte dell'impianto sulla quale o nelle cui immediate vicinanze sono eseguiti lavori.</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Quando i lavori su macchine, apparecchi e condutture elettriche ad alta tensione sono eseguiti in luoghi dai quali le misure di sicurezza previste nei punti b) e c) succitati non sono direttamente controllabili dai lavoratori addetti, questi prima di intraprendere i lavori, devono aver chiesto e ricevuto conferma dell'avvenuta esecuzione delle misure di sicurezza sopra indicate dal proprio superiore responsabile.</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In ogni caso i lavori non devono essere iniziati se i lavoratori addetti non abbiano ottemperato alle disposizioni di cui al punto d) suddetto.</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La tensione non deve essere rimessa nei tratti già sezionati per la esecuzione dei lavori, se non dopo che i lavoratori che devono eseguire le relative manovre non abbiano ricevuto dall'APPALTATORE che ha eseguito i lavori, avviso che i lavori sono stati ultimati e che la tensione può essere applicata.</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Nei lavori in condizioni di particolare pericolo, su macchine, apparecchi o conduttori elettrici la cui esecuzione sia affidata ad un solo lavoratore, deve essere presente anche un'altra persona.</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Non possono essere eseguiti lavori in prossimità di linee elettriche aeree a distanza minore di cinque metri dalla costruzione o dai ponteggi, a meno che, previa segnalazione all'Esercente delle linee elettriche, non si provveda da chi dirige detti lavori per una adeguata protezione atta ad evitare accidentali contatti o pericolosi avvicinamenti ai conduttori delle linee stesse.</w:t>
      </w:r>
    </w:p>
    <w:p w:rsidR="00D75AA6" w:rsidRPr="00D75AA6" w:rsidRDefault="00D75AA6" w:rsidP="00D75AA6">
      <w:pPr>
        <w:rPr>
          <w:sz w:val="16"/>
          <w:szCs w:val="16"/>
        </w:rPr>
      </w:pPr>
    </w:p>
    <w:p w:rsidR="00D75AA6" w:rsidRPr="00D75AA6" w:rsidRDefault="00D75AA6" w:rsidP="00D75AA6">
      <w:pPr>
        <w:rPr>
          <w:b/>
          <w:sz w:val="16"/>
          <w:szCs w:val="16"/>
        </w:rPr>
      </w:pPr>
      <w:r w:rsidRPr="00D75AA6">
        <w:rPr>
          <w:b/>
          <w:sz w:val="16"/>
          <w:szCs w:val="16"/>
        </w:rPr>
        <w:t>8 - CIRCOLAZIONE DEI VEICOLI ALL'INTERNO DELLO STABILIMENTO</w:t>
      </w:r>
    </w:p>
    <w:p w:rsidR="00D75AA6" w:rsidRPr="00D75AA6" w:rsidRDefault="00D75AA6" w:rsidP="00D75AA6">
      <w:pPr>
        <w:rPr>
          <w:sz w:val="16"/>
          <w:szCs w:val="16"/>
        </w:rPr>
      </w:pPr>
      <w:r w:rsidRPr="00D75AA6">
        <w:rPr>
          <w:sz w:val="16"/>
          <w:szCs w:val="16"/>
        </w:rPr>
        <w:t>L'impiego di qualsiasi autoveicolo di proprietà dell'appaltatore all'interno dei siti dell’appaltante, dovrà essere preventivamente autorizzato.</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II personale addetto alla conduzione ed alla manovra degli autoveicoli e delle macchine operatrici deve essere munito di regolare patente prefettizia.</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lastRenderedPageBreak/>
        <w:t>Nelle strade del sito e all'interno dei locali, la circolazione dei mezzi deve avvenire nella stretta osservanza delle norme del Codice Stradale e di quelle interne richiamate con apposita segnaletica.</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La velocità dovrà comunque essere entro limiti indicati dalla segnaletica, procedendo con la massima prudenza.</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È vietato trasportare persone all'esterno della cabina di guida sui pianali degli automezzi con sponde abbassate o senza sponde e su tutti gli altri mezzi per il trasporto materiali (carrelli elevatori e a piattaforma, trattori, etc.).</w:t>
      </w:r>
    </w:p>
    <w:p w:rsidR="00D75AA6" w:rsidRPr="00D75AA6" w:rsidRDefault="00D75AA6" w:rsidP="00D75AA6">
      <w:pPr>
        <w:rPr>
          <w:sz w:val="16"/>
          <w:szCs w:val="16"/>
        </w:rPr>
      </w:pPr>
    </w:p>
    <w:p w:rsidR="00D75AA6" w:rsidRPr="00D75AA6" w:rsidRDefault="00D75AA6" w:rsidP="00D75AA6">
      <w:pPr>
        <w:rPr>
          <w:b/>
          <w:sz w:val="16"/>
          <w:szCs w:val="16"/>
        </w:rPr>
      </w:pPr>
      <w:r w:rsidRPr="00D75AA6">
        <w:rPr>
          <w:b/>
          <w:sz w:val="16"/>
          <w:szCs w:val="16"/>
        </w:rPr>
        <w:t>9 - SOLLEVAMENTO E TRASPORTO DEI CARICHI</w:t>
      </w:r>
    </w:p>
    <w:p w:rsidR="00D75AA6" w:rsidRPr="00D75AA6" w:rsidRDefault="00D75AA6" w:rsidP="00D75AA6">
      <w:pPr>
        <w:rPr>
          <w:sz w:val="16"/>
          <w:szCs w:val="16"/>
        </w:rPr>
      </w:pPr>
      <w:r w:rsidRPr="00D75AA6">
        <w:rPr>
          <w:sz w:val="16"/>
          <w:szCs w:val="16"/>
        </w:rPr>
        <w:t>I mezzi di sollevamento e di trasporto devono essere impiegati esclusivamente da personale esperto ed appositamente autorizzato dall'appaltatore.</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È tassativamente vietato sollevare e trasportare persone con i suddetti mezzi.</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È necessario curare che il sollevamento ed il trasporto dei carichi avvenga con la scrupolosa osservanza delle norme di sicurezza e facendo uso di mezzi appropriati,</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L'imbracatura dei carichi deve essere effettuata usando mezzi idonei per evitare la caduta del carico stesso od il suo spostamento dalla primitiva posizione di ancoraggio.</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I posti di carico, scarico e di manovra degli argani, paranchi ed apparecchi simili, devono essere delimitati con barriere per impedire la permanenza ed il transito sotto i carichi o la caduta di persone dall'alto.</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Durante il carico e lo scarico degli autoveicoli il conducente deve assistere alle operazioni relative, tenendosi fuori dal campo di azione del carico o del mezzo utilizzato nell'operazione. Se detti interventi vengono effettuati dalla impresa appaltatrice / subappaltatrice con mezzi e personale propri, gli autisti devono limitarsi a controllare la corretta sistemazione del carico sugli automezzi, da posizioni di sicurezza, astenendosi dal partecipare alle manovre.</w:t>
      </w:r>
    </w:p>
    <w:p w:rsidR="00D75AA6" w:rsidRPr="00D75AA6" w:rsidRDefault="00D75AA6" w:rsidP="00D75AA6">
      <w:pPr>
        <w:rPr>
          <w:sz w:val="16"/>
          <w:szCs w:val="16"/>
        </w:rPr>
      </w:pPr>
    </w:p>
    <w:p w:rsidR="00D75AA6" w:rsidRPr="00D75AA6" w:rsidRDefault="00D75AA6" w:rsidP="00D75AA6">
      <w:pPr>
        <w:rPr>
          <w:b/>
          <w:sz w:val="16"/>
          <w:szCs w:val="16"/>
        </w:rPr>
      </w:pPr>
      <w:r w:rsidRPr="00D75AA6">
        <w:rPr>
          <w:b/>
          <w:sz w:val="16"/>
          <w:szCs w:val="16"/>
        </w:rPr>
        <w:t>9bis - SCARICO DI PRODOTTI PETROLIFERI</w:t>
      </w:r>
    </w:p>
    <w:p w:rsidR="00D75AA6" w:rsidRPr="00D75AA6" w:rsidRDefault="00D75AA6" w:rsidP="00D75AA6">
      <w:pPr>
        <w:rPr>
          <w:sz w:val="16"/>
          <w:szCs w:val="16"/>
        </w:rPr>
      </w:pPr>
      <w:r w:rsidRPr="00D75AA6">
        <w:rPr>
          <w:sz w:val="16"/>
          <w:szCs w:val="16"/>
        </w:rPr>
        <w:t>Relativamente ai prodotti petroliferi, ed in particolare riferimento all’ingresso di autocisterne di benzina gasolio e gpl, la Sorveglianza avviserà telefonicamente l’addetto al ricevimento per lo scarico dei prodotti comunicandogli la tipologia di prodotto in ingresso e il mezzo di trasporto, l’addetto al ricevimento comunica l’area in cui effettuare lo scarico, il tragitto viene indicato dalla Sorveglianza. L’addetto al ricevimento in attesa dell’arrivo del trasportatore  avvisa i VV.F. aziendali.</w:t>
      </w:r>
    </w:p>
    <w:p w:rsidR="00D75AA6" w:rsidRPr="00D75AA6" w:rsidRDefault="00D75AA6" w:rsidP="00D75AA6">
      <w:pPr>
        <w:rPr>
          <w:sz w:val="16"/>
          <w:szCs w:val="16"/>
        </w:rPr>
      </w:pPr>
      <w:r w:rsidRPr="00D75AA6">
        <w:rPr>
          <w:sz w:val="16"/>
          <w:szCs w:val="16"/>
        </w:rPr>
        <w:t>I VV.F. aziendali giunti sul posto e prima di effettuare le operazioni di travaso dall’autocisterna :</w:t>
      </w:r>
    </w:p>
    <w:p w:rsidR="00D75AA6" w:rsidRPr="00D75AA6" w:rsidRDefault="00D75AA6" w:rsidP="00D75AA6">
      <w:pPr>
        <w:rPr>
          <w:sz w:val="16"/>
          <w:szCs w:val="16"/>
        </w:rPr>
      </w:pPr>
      <w:r w:rsidRPr="00D75AA6">
        <w:rPr>
          <w:sz w:val="16"/>
          <w:szCs w:val="16"/>
        </w:rPr>
        <w:t>•</w:t>
      </w:r>
      <w:r w:rsidRPr="00D75AA6">
        <w:rPr>
          <w:sz w:val="16"/>
          <w:szCs w:val="16"/>
        </w:rPr>
        <w:tab/>
        <w:t>prendono visione del serbatoio interessato al rifornimento;</w:t>
      </w:r>
    </w:p>
    <w:p w:rsidR="00D75AA6" w:rsidRPr="00D75AA6" w:rsidRDefault="00D75AA6" w:rsidP="00D75AA6">
      <w:pPr>
        <w:rPr>
          <w:sz w:val="16"/>
          <w:szCs w:val="16"/>
        </w:rPr>
      </w:pPr>
      <w:r w:rsidRPr="00D75AA6">
        <w:rPr>
          <w:sz w:val="16"/>
          <w:szCs w:val="16"/>
        </w:rPr>
        <w:t>•</w:t>
      </w:r>
      <w:r w:rsidRPr="00D75AA6">
        <w:rPr>
          <w:sz w:val="16"/>
          <w:szCs w:val="16"/>
        </w:rPr>
        <w:tab/>
        <w:t>controllano la zona interessata facendo interrompere temporaneamente (se necessario) qualunque attività si svolga in prossimità del serbatoio, che possa determinare situazioni di pericolo;</w:t>
      </w:r>
    </w:p>
    <w:p w:rsidR="00D75AA6" w:rsidRPr="00D75AA6" w:rsidRDefault="00D75AA6" w:rsidP="00D75AA6">
      <w:pPr>
        <w:rPr>
          <w:sz w:val="16"/>
          <w:szCs w:val="16"/>
        </w:rPr>
      </w:pPr>
      <w:r w:rsidRPr="00D75AA6">
        <w:rPr>
          <w:sz w:val="16"/>
          <w:szCs w:val="16"/>
        </w:rPr>
        <w:t>•</w:t>
      </w:r>
      <w:r w:rsidRPr="00D75AA6">
        <w:rPr>
          <w:sz w:val="16"/>
          <w:szCs w:val="16"/>
        </w:rPr>
        <w:tab/>
        <w:t>circoscrivono, eventualmente, il perimetro nel quale si svolgono le operazioni;</w:t>
      </w:r>
    </w:p>
    <w:p w:rsidR="00D75AA6" w:rsidRPr="00D75AA6" w:rsidRDefault="00D75AA6" w:rsidP="00D75AA6">
      <w:pPr>
        <w:rPr>
          <w:sz w:val="16"/>
          <w:szCs w:val="16"/>
        </w:rPr>
      </w:pPr>
      <w:r w:rsidRPr="00D75AA6">
        <w:rPr>
          <w:sz w:val="16"/>
          <w:szCs w:val="16"/>
        </w:rPr>
        <w:t>•</w:t>
      </w:r>
      <w:r w:rsidRPr="00D75AA6">
        <w:rPr>
          <w:sz w:val="16"/>
          <w:szCs w:val="16"/>
        </w:rPr>
        <w:tab/>
        <w:t>presidiano le attività di  travaso del prodotto da auto cisterna a serbatoio.</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Prima di effettuare le operazioni di scarico dei prodotti petroliferi dall’autocisterna è necessario verificare che:</w:t>
      </w:r>
    </w:p>
    <w:p w:rsidR="00D75AA6" w:rsidRPr="00D75AA6" w:rsidRDefault="00D75AA6" w:rsidP="00D75AA6">
      <w:pPr>
        <w:rPr>
          <w:sz w:val="16"/>
          <w:szCs w:val="16"/>
        </w:rPr>
      </w:pPr>
      <w:r w:rsidRPr="00D75AA6">
        <w:rPr>
          <w:sz w:val="16"/>
          <w:szCs w:val="16"/>
        </w:rPr>
        <w:t>•</w:t>
      </w:r>
      <w:r w:rsidRPr="00D75AA6">
        <w:rPr>
          <w:sz w:val="16"/>
          <w:szCs w:val="16"/>
        </w:rPr>
        <w:tab/>
        <w:t>siano presenti i VV.F. aziendali e siano state implementate le necessarie suddette precauzioni;</w:t>
      </w:r>
    </w:p>
    <w:p w:rsidR="00D75AA6" w:rsidRPr="00D75AA6" w:rsidRDefault="00D75AA6" w:rsidP="00D75AA6">
      <w:pPr>
        <w:rPr>
          <w:sz w:val="16"/>
          <w:szCs w:val="16"/>
        </w:rPr>
      </w:pPr>
      <w:r w:rsidRPr="00D75AA6">
        <w:rPr>
          <w:sz w:val="16"/>
          <w:szCs w:val="16"/>
        </w:rPr>
        <w:t>•</w:t>
      </w:r>
      <w:r w:rsidRPr="00D75AA6">
        <w:rPr>
          <w:sz w:val="16"/>
          <w:szCs w:val="16"/>
        </w:rPr>
        <w:tab/>
        <w:t>siano disponibili e adottati i necessari D.P.I.;</w:t>
      </w:r>
    </w:p>
    <w:p w:rsidR="00D75AA6" w:rsidRPr="00D75AA6" w:rsidRDefault="00D75AA6" w:rsidP="00D75AA6">
      <w:pPr>
        <w:rPr>
          <w:sz w:val="16"/>
          <w:szCs w:val="16"/>
        </w:rPr>
      </w:pPr>
      <w:r w:rsidRPr="00D75AA6">
        <w:rPr>
          <w:sz w:val="16"/>
          <w:szCs w:val="16"/>
        </w:rPr>
        <w:t>•</w:t>
      </w:r>
      <w:r w:rsidRPr="00D75AA6">
        <w:rPr>
          <w:sz w:val="16"/>
          <w:szCs w:val="16"/>
        </w:rPr>
        <w:tab/>
        <w:t>la capacità residua del serbatoio sia sufficiente a garantire lo stoccaggio di tutto il volume prodotto da caricare. Il controllo della capacità residua si deve basare su dati oggettivi, in particolare: mediante rilevazioni con asta metrica (rapportate a scale volumetrica dipendenti dalla geometria del serbatoio), e/o mediante indicatori propri del serbatoio, in maniera tale da limitare il rischio di possibili sversamenti di liquidi per insufficienza volumetrica;</w:t>
      </w:r>
    </w:p>
    <w:p w:rsidR="00D75AA6" w:rsidRPr="00D75AA6" w:rsidRDefault="00D75AA6" w:rsidP="00D75AA6">
      <w:pPr>
        <w:rPr>
          <w:sz w:val="16"/>
          <w:szCs w:val="16"/>
        </w:rPr>
      </w:pPr>
      <w:r w:rsidRPr="00D75AA6">
        <w:rPr>
          <w:sz w:val="16"/>
          <w:szCs w:val="16"/>
        </w:rPr>
        <w:t>•</w:t>
      </w:r>
      <w:r w:rsidRPr="00D75AA6">
        <w:rPr>
          <w:sz w:val="16"/>
          <w:szCs w:val="16"/>
        </w:rPr>
        <w:tab/>
        <w:t>siano coperti con appositi tappetini i tombini di scarico per le acque meteoriche (se presenti) onde evitare possibili scarichi di sostanze in caso di sversamento accidentale.</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La ditta appaltatrice, rappresentata dal conduttore dell’autocisterna è responsabile del regolare svolgimento delle operazioni di scarico, che devono avvenire nel rispetto delle normative vigenti in materia di sicurezza ed esclusivamente tramite i dispositivi in dotazione dell’autocisterna.</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Il conduttore, dopo avere provveduto a collegare il cavo di messa a terra dell’impianto all’autocisterna, ha il compito di effettuare i collegamenti  idraulici previsti tra i dispositivi di erogazione dell’autocisterna e la bocca di carico del serbatoio indicato dall’addetto al ricevimento.</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Al termine del collegamento, l’Addetto dei VV.F. verifica la funzionalità del dispositivo di sicurezza per il travaso a ciclo chiuso ed autorizza le operazioni di carico del serbatoio. Nel caso in cui dovesse essere riscontrata un’anomalia sui collegamenti, è compito dell’addetto dei VV.F. richiedere l’intervento degli addetti dell’area, al fine di individuare ed attuare azioni risolutive appropriate all’esecuzione in sicurezza dell’operazione di scarico.</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Al termine delle operazioni devono essere ripristinate le condizioni presistenti.</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Scarico gpl:</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w:t>
      </w:r>
      <w:r w:rsidRPr="00D75AA6">
        <w:rPr>
          <w:sz w:val="16"/>
          <w:szCs w:val="16"/>
        </w:rPr>
        <w:tab/>
        <w:t>il conduttore spegne il motore del veicolo;</w:t>
      </w:r>
    </w:p>
    <w:p w:rsidR="00D75AA6" w:rsidRPr="00D75AA6" w:rsidRDefault="00D75AA6" w:rsidP="00D75AA6">
      <w:pPr>
        <w:rPr>
          <w:sz w:val="16"/>
          <w:szCs w:val="16"/>
        </w:rPr>
      </w:pPr>
      <w:r w:rsidRPr="00D75AA6">
        <w:rPr>
          <w:sz w:val="16"/>
          <w:szCs w:val="16"/>
        </w:rPr>
        <w:t>•</w:t>
      </w:r>
      <w:r w:rsidRPr="00D75AA6">
        <w:rPr>
          <w:sz w:val="16"/>
          <w:szCs w:val="16"/>
        </w:rPr>
        <w:tab/>
        <w:t>apre gli sportelli di accesso ai serbatoi e verifica/annota dall’indicatore di levello a bordo serbatoio che la capienza residua del medesimo consenta lo scarico previsto;</w:t>
      </w:r>
    </w:p>
    <w:p w:rsidR="00D75AA6" w:rsidRPr="00D75AA6" w:rsidRDefault="00D75AA6" w:rsidP="00D75AA6">
      <w:pPr>
        <w:rPr>
          <w:sz w:val="16"/>
          <w:szCs w:val="16"/>
        </w:rPr>
      </w:pPr>
      <w:r w:rsidRPr="00D75AA6">
        <w:rPr>
          <w:sz w:val="16"/>
          <w:szCs w:val="16"/>
        </w:rPr>
        <w:t>•</w:t>
      </w:r>
      <w:r w:rsidRPr="00D75AA6">
        <w:rPr>
          <w:sz w:val="16"/>
          <w:szCs w:val="16"/>
        </w:rPr>
        <w:tab/>
        <w:t>collega la pinza di terra del veicolo al dispersore situato nel pozzetto;</w:t>
      </w:r>
    </w:p>
    <w:p w:rsidR="00D75AA6" w:rsidRPr="00D75AA6" w:rsidRDefault="00D75AA6" w:rsidP="00D75AA6">
      <w:pPr>
        <w:rPr>
          <w:sz w:val="16"/>
          <w:szCs w:val="16"/>
        </w:rPr>
      </w:pPr>
      <w:r w:rsidRPr="00D75AA6">
        <w:rPr>
          <w:sz w:val="16"/>
          <w:szCs w:val="16"/>
        </w:rPr>
        <w:t>•</w:t>
      </w:r>
      <w:r w:rsidRPr="00D75AA6">
        <w:rPr>
          <w:sz w:val="16"/>
          <w:szCs w:val="16"/>
        </w:rPr>
        <w:tab/>
        <w:t>collega la tubazione flessibile di carico al bocchettone del serbatoio mediante l’apposito innesto ed apre gradualmente la valvola di riempimento del serbatoio;</w:t>
      </w:r>
    </w:p>
    <w:p w:rsidR="00D75AA6" w:rsidRPr="00D75AA6" w:rsidRDefault="00D75AA6" w:rsidP="00D75AA6">
      <w:pPr>
        <w:rPr>
          <w:sz w:val="16"/>
          <w:szCs w:val="16"/>
        </w:rPr>
      </w:pPr>
      <w:r w:rsidRPr="00D75AA6">
        <w:rPr>
          <w:sz w:val="16"/>
          <w:szCs w:val="16"/>
        </w:rPr>
        <w:t>•</w:t>
      </w:r>
      <w:r w:rsidRPr="00D75AA6">
        <w:rPr>
          <w:sz w:val="16"/>
          <w:szCs w:val="16"/>
        </w:rPr>
        <w:tab/>
        <w:t>dopo un’ulteriore definitiva verifica circa l’assenza di fonti di rischio o di innesco nell’area di intervento accende il motore e la pompa di erogazione,ed apre gradualmente le valvole di riempimento dell’autocisterna.</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Al termine delle operazioni devono essere ripristinate le condizioni preesistenti.</w:t>
      </w:r>
    </w:p>
    <w:p w:rsidR="00D75AA6" w:rsidRPr="00D75AA6" w:rsidRDefault="00D75AA6" w:rsidP="00D75AA6">
      <w:pPr>
        <w:rPr>
          <w:sz w:val="16"/>
          <w:szCs w:val="16"/>
        </w:rPr>
      </w:pPr>
    </w:p>
    <w:p w:rsidR="00D75AA6" w:rsidRPr="00D75AA6" w:rsidRDefault="00D75AA6" w:rsidP="00D75AA6">
      <w:pPr>
        <w:rPr>
          <w:b/>
          <w:sz w:val="16"/>
          <w:szCs w:val="16"/>
        </w:rPr>
      </w:pPr>
      <w:r w:rsidRPr="00D75AA6">
        <w:rPr>
          <w:b/>
          <w:sz w:val="16"/>
          <w:szCs w:val="16"/>
        </w:rPr>
        <w:lastRenderedPageBreak/>
        <w:t>10 - NORME PER L'ESECUZIONE DEI LAVORI</w:t>
      </w:r>
    </w:p>
    <w:p w:rsidR="00D75AA6" w:rsidRPr="00D75AA6" w:rsidRDefault="00D75AA6" w:rsidP="00D75AA6">
      <w:pPr>
        <w:rPr>
          <w:sz w:val="16"/>
          <w:szCs w:val="16"/>
        </w:rPr>
      </w:pPr>
      <w:r w:rsidRPr="00D75AA6">
        <w:rPr>
          <w:sz w:val="16"/>
          <w:szCs w:val="16"/>
        </w:rPr>
        <w:t>Fermo restando l’obbligo da parte dell’appaltatore di rispettare tutte le leggi di prevenzione e di sicurezza nell’esecuzione di tutte le attività che vengano compiute all’interno del sito, si richiama l'attenzione dell'appaltatore su alcune norme di carattere generale:</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a) OPERE PROVVISIONALI</w:t>
      </w:r>
    </w:p>
    <w:p w:rsidR="00D75AA6" w:rsidRPr="00D75AA6" w:rsidRDefault="00D75AA6" w:rsidP="00D75AA6">
      <w:pPr>
        <w:rPr>
          <w:sz w:val="16"/>
          <w:szCs w:val="16"/>
        </w:rPr>
      </w:pPr>
      <w:r w:rsidRPr="00D75AA6">
        <w:rPr>
          <w:sz w:val="16"/>
          <w:szCs w:val="16"/>
        </w:rPr>
        <w:t>Le opere provvisionali devono essere allestite con buon materiale ed a regola d'arte, proporzionate ed idonee allo scopo; esse devono essere conservate in efficienza per la intera durata del lavoro.</w:t>
      </w:r>
    </w:p>
    <w:p w:rsidR="00D75AA6" w:rsidRPr="00D75AA6" w:rsidRDefault="00D75AA6" w:rsidP="00D75AA6">
      <w:pPr>
        <w:rPr>
          <w:sz w:val="16"/>
          <w:szCs w:val="16"/>
        </w:rPr>
      </w:pPr>
      <w:r w:rsidRPr="00D75AA6">
        <w:rPr>
          <w:sz w:val="16"/>
          <w:szCs w:val="16"/>
        </w:rPr>
        <w:t>Prima di reimpiegare elementi di ponteggi di qualsiasi tipo si deve provvedere alla loro revisione per eliminare quelli non ritenuti più idonei. Nei lavori che sono eseguiti ad una altezza superiore ai 2 m, devono essere adottate, seguendo lo sviluppo dei lavori stessi, adeguate impalcature o ponteggi o idonee opere provvisionali o comunque precauzioni atte ad eliminare i pericoli di caduta di persone o di cose.</w:t>
      </w:r>
    </w:p>
    <w:p w:rsidR="00D75AA6" w:rsidRPr="00D75AA6" w:rsidRDefault="00D75AA6" w:rsidP="00D75AA6">
      <w:pPr>
        <w:rPr>
          <w:sz w:val="16"/>
          <w:szCs w:val="16"/>
        </w:rPr>
      </w:pPr>
      <w:r w:rsidRPr="00D75AA6">
        <w:rPr>
          <w:sz w:val="16"/>
          <w:szCs w:val="16"/>
        </w:rPr>
        <w:t>II montaggio e lo smontaggio delle opere provvisionali devono essere eseguiti sotto la diretta sorveglianza di un preposto ai lavori.</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b) PARAPETTI</w:t>
      </w:r>
    </w:p>
    <w:p w:rsidR="00D75AA6" w:rsidRPr="00D75AA6" w:rsidRDefault="00D75AA6" w:rsidP="00D75AA6">
      <w:pPr>
        <w:rPr>
          <w:sz w:val="16"/>
          <w:szCs w:val="16"/>
        </w:rPr>
      </w:pPr>
      <w:r w:rsidRPr="00D75AA6">
        <w:rPr>
          <w:sz w:val="16"/>
          <w:szCs w:val="16"/>
        </w:rPr>
        <w:t>Gli impalcati, i ponti di servizio e di lavoro, le passerelle, devono essere provvisti su tutti i lati verso il vuoto di robusti parapetti costruiti in conformità alle vigenti prescrizioni.</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c) DIFESA DELLE APERTURE</w:t>
      </w:r>
    </w:p>
    <w:p w:rsidR="00D75AA6" w:rsidRPr="00D75AA6" w:rsidRDefault="00D75AA6" w:rsidP="00D75AA6">
      <w:pPr>
        <w:rPr>
          <w:sz w:val="16"/>
          <w:szCs w:val="16"/>
        </w:rPr>
      </w:pPr>
      <w:r w:rsidRPr="00D75AA6">
        <w:rPr>
          <w:sz w:val="16"/>
          <w:szCs w:val="16"/>
        </w:rPr>
        <w:t>Le aperture lasciate nei solai o nelle piattaforme di lavoro devono essere circondate da normale parapetto e da tavola fermapiede oppure devono essere coperte con tavolato solidamente fissato o di resistenza non inferiore a quella del piano di calpestio dei ponti di servizio.</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Qualora le aperture vengano usate per il passaggio di materiali o di persone, un lato del parapetto può essere costituito da una barriera mobile non asportabile, che deve essere aperta soltanto per il tempo necessario al passaggio e previa adozione di idonee cautele per gli addetti.</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d) DEPOSITO DI MATERIALE</w:t>
      </w:r>
    </w:p>
    <w:p w:rsidR="00D75AA6" w:rsidRPr="00D75AA6" w:rsidRDefault="00D75AA6" w:rsidP="00D75AA6">
      <w:pPr>
        <w:rPr>
          <w:sz w:val="16"/>
          <w:szCs w:val="16"/>
        </w:rPr>
      </w:pPr>
      <w:r w:rsidRPr="00D75AA6">
        <w:rPr>
          <w:sz w:val="16"/>
          <w:szCs w:val="16"/>
        </w:rPr>
        <w:t>II materiale non deve ingombrare zone di transito o di lavoro ma essere sistemato od accatastato, in modo stabile e sicuro, nelle zone all'uopo assegnate od in modo da non costituire intralci o pericoli.</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e) INTERESSAMENTO DELLE ZONE DI TRANSITO</w:t>
      </w:r>
    </w:p>
    <w:p w:rsidR="00D75AA6" w:rsidRPr="00D75AA6" w:rsidRDefault="00D75AA6" w:rsidP="00D75AA6">
      <w:pPr>
        <w:rPr>
          <w:sz w:val="16"/>
          <w:szCs w:val="16"/>
        </w:rPr>
      </w:pPr>
      <w:r w:rsidRPr="00D75AA6">
        <w:rPr>
          <w:sz w:val="16"/>
          <w:szCs w:val="16"/>
        </w:rPr>
        <w:t>Se per l'esecuzione dei lavori vengono ingombrate, seppur parzialmente, con mezzi o materiali le vie di transito interne od esterne ai fabbricati, è necessario prevedere opportune delimitazioni delle zone interessate evidenziandole mediante apposite segnalazioni sia per il giorno che per la notte.</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f) LAVORI IN POSIZIONE SOPRAELEVATA</w:t>
      </w:r>
    </w:p>
    <w:p w:rsidR="00D75AA6" w:rsidRPr="00D75AA6" w:rsidRDefault="00D75AA6" w:rsidP="00D75AA6">
      <w:pPr>
        <w:rPr>
          <w:sz w:val="16"/>
          <w:szCs w:val="16"/>
        </w:rPr>
      </w:pPr>
      <w:r w:rsidRPr="00D75AA6">
        <w:rPr>
          <w:sz w:val="16"/>
          <w:szCs w:val="16"/>
        </w:rPr>
        <w:t>Accesso</w:t>
      </w:r>
    </w:p>
    <w:p w:rsidR="00D75AA6" w:rsidRPr="00D75AA6" w:rsidRDefault="00D75AA6" w:rsidP="00D75AA6">
      <w:pPr>
        <w:rPr>
          <w:sz w:val="16"/>
          <w:szCs w:val="16"/>
        </w:rPr>
      </w:pPr>
      <w:r w:rsidRPr="00D75AA6">
        <w:rPr>
          <w:sz w:val="16"/>
          <w:szCs w:val="16"/>
        </w:rPr>
        <w:t>L'accesso ai posti sopraelevati deve risultare agevole e sicuro predisponendo andatoie, passerelle, scale ed altre idonee attrezzature.</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Delimitazione della zona sottostante i lavori</w:t>
      </w:r>
    </w:p>
    <w:p w:rsidR="00D75AA6" w:rsidRPr="00D75AA6" w:rsidRDefault="00D75AA6" w:rsidP="00D75AA6">
      <w:pPr>
        <w:rPr>
          <w:sz w:val="16"/>
          <w:szCs w:val="16"/>
        </w:rPr>
      </w:pPr>
      <w:r w:rsidRPr="00D75AA6">
        <w:rPr>
          <w:sz w:val="16"/>
          <w:szCs w:val="16"/>
        </w:rPr>
        <w:t>È necessario disporre affinché la zona sottostante interessata dai lavori venga idoneamente protetta contro la caduta dei materiali di qualsiasi genere, ed evidenziata mediante apposite segnalazioni.</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Cinture di sicurezza</w:t>
      </w:r>
    </w:p>
    <w:p w:rsidR="00D75AA6" w:rsidRPr="00D75AA6" w:rsidRDefault="00D75AA6" w:rsidP="00D75AA6">
      <w:pPr>
        <w:rPr>
          <w:sz w:val="16"/>
          <w:szCs w:val="16"/>
        </w:rPr>
      </w:pPr>
      <w:r w:rsidRPr="00D75AA6">
        <w:rPr>
          <w:sz w:val="16"/>
          <w:szCs w:val="16"/>
        </w:rPr>
        <w:t>Nei lavori presso gronde e cornicioni, sui tetti, sui ponti sviluppabili a forbice e simili, su muri in demolizione e nei lavori analoghi che comunque espongano a rischi di caduta dall'alto o entro cavità, quando non sia possibile disporre impalcati di protezione o parapetti, gli operai addetti devono far uso di idonea cintura di sicurezza con bretelle collegate a fune di trattenuta. La fune di trattenuta deve essere assicurata, direttamente o mediante anello scorrevole lungo una fune appositamente tesa, a parti stabili delle opere fisse o provvisionali.</w:t>
      </w:r>
    </w:p>
    <w:p w:rsidR="00D75AA6" w:rsidRPr="00D75AA6" w:rsidRDefault="00D75AA6" w:rsidP="00D75AA6">
      <w:pPr>
        <w:rPr>
          <w:sz w:val="16"/>
          <w:szCs w:val="16"/>
        </w:rPr>
      </w:pPr>
      <w:r w:rsidRPr="00D75AA6">
        <w:rPr>
          <w:sz w:val="16"/>
          <w:szCs w:val="16"/>
        </w:rPr>
        <w:t>La fune e tutti gli elementi costituenti la cintura devono avere sezioni tali da resistere alle sollecitazioni derivanti da un'eventuale caduta del lavoratore. La lunghezza della fune di trattenuta deve essere tale da limitare la caduta a non oltre 1,50 m.</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Lavori su coperture</w:t>
      </w:r>
    </w:p>
    <w:p w:rsidR="00D75AA6" w:rsidRPr="00D75AA6" w:rsidRDefault="00D75AA6" w:rsidP="00D75AA6">
      <w:pPr>
        <w:rPr>
          <w:sz w:val="16"/>
          <w:szCs w:val="16"/>
        </w:rPr>
      </w:pPr>
      <w:r w:rsidRPr="00D75AA6">
        <w:rPr>
          <w:sz w:val="16"/>
          <w:szCs w:val="16"/>
        </w:rPr>
        <w:t>E vietato transitare o lavorare su coperture in lastre di fibrocemento, su lucernari o su altre strutture non sufficientemente resistenti, senza aver preventivamente adottato le appropriate misure atte ad evitarne la rottura.</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g) SALDATURA, TAGLIO E RISCALDO DEI METALLI</w:t>
      </w:r>
    </w:p>
    <w:p w:rsidR="00D75AA6" w:rsidRPr="00D75AA6" w:rsidRDefault="00D75AA6" w:rsidP="00D75AA6">
      <w:pPr>
        <w:rPr>
          <w:sz w:val="16"/>
          <w:szCs w:val="16"/>
        </w:rPr>
      </w:pPr>
      <w:r w:rsidRPr="00D75AA6">
        <w:rPr>
          <w:sz w:val="16"/>
          <w:szCs w:val="16"/>
        </w:rPr>
        <w:t>Gli apparecchi per saldatura elettrica e per operazioni simili devono essere provvisti di interruttore onnipolare sul circuito primario di derivazione della corrente elettrica.</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Sulle derivazioni di gas acetilene o di altri gas combustibili di alimentazione del cannello di saldatura deve essere inserita una valvola antiritorno di fiamma.</w:t>
      </w:r>
    </w:p>
    <w:p w:rsidR="00D75AA6" w:rsidRPr="00D75AA6" w:rsidRDefault="00D75AA6" w:rsidP="00D75AA6">
      <w:pPr>
        <w:rPr>
          <w:sz w:val="16"/>
          <w:szCs w:val="16"/>
        </w:rPr>
      </w:pPr>
      <w:r w:rsidRPr="00D75AA6">
        <w:rPr>
          <w:sz w:val="16"/>
          <w:szCs w:val="16"/>
        </w:rPr>
        <w:t>Sui carrelli porta bombola deve essere sistemato anche un estintore in C02 di 3 kg.</w:t>
      </w:r>
    </w:p>
    <w:p w:rsidR="00D75AA6" w:rsidRPr="00D75AA6" w:rsidRDefault="00D75AA6" w:rsidP="00D75AA6">
      <w:pPr>
        <w:rPr>
          <w:sz w:val="16"/>
          <w:szCs w:val="16"/>
        </w:rPr>
      </w:pPr>
      <w:r w:rsidRPr="00D75AA6">
        <w:rPr>
          <w:sz w:val="16"/>
          <w:szCs w:val="16"/>
        </w:rPr>
        <w:t>Le bombole, sia piene che vuote, devono essere assicurate contro la possibilità di caduta, provviste di cappellotto di protezione della valvola, e tenute lontane o protette dalle sorgenti di calore.</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È vietato effettuare operazioni di saldatura o taglio al cannello od elettricamente, nelle seguenti condizioni:</w:t>
      </w:r>
    </w:p>
    <w:p w:rsidR="00D75AA6" w:rsidRPr="00D75AA6" w:rsidRDefault="00D75AA6" w:rsidP="00D75AA6">
      <w:pPr>
        <w:rPr>
          <w:sz w:val="16"/>
          <w:szCs w:val="16"/>
        </w:rPr>
      </w:pPr>
      <w:r w:rsidRPr="00D75AA6">
        <w:rPr>
          <w:sz w:val="16"/>
          <w:szCs w:val="16"/>
        </w:rPr>
        <w:t>a)</w:t>
      </w:r>
      <w:r w:rsidRPr="00D75AA6">
        <w:rPr>
          <w:sz w:val="16"/>
          <w:szCs w:val="16"/>
        </w:rPr>
        <w:tab/>
        <w:t>su recipienti o tubi chiusi;</w:t>
      </w:r>
    </w:p>
    <w:p w:rsidR="00D75AA6" w:rsidRPr="00D75AA6" w:rsidRDefault="00D75AA6" w:rsidP="00D75AA6">
      <w:pPr>
        <w:rPr>
          <w:sz w:val="16"/>
          <w:szCs w:val="16"/>
        </w:rPr>
      </w:pPr>
      <w:r w:rsidRPr="00D75AA6">
        <w:rPr>
          <w:sz w:val="16"/>
          <w:szCs w:val="16"/>
        </w:rPr>
        <w:t>b)</w:t>
      </w:r>
      <w:r w:rsidRPr="00D75AA6">
        <w:rPr>
          <w:sz w:val="16"/>
          <w:szCs w:val="16"/>
        </w:rPr>
        <w:tab/>
        <w:t>su recipienti o tubi aperti che contengano sostanze e/o prodotti che, sotto l'azione del calore, possano dar luogo a esplosioni o altre reazioni pericolose;</w:t>
      </w:r>
    </w:p>
    <w:p w:rsidR="00D75AA6" w:rsidRPr="00D75AA6" w:rsidRDefault="00D75AA6" w:rsidP="00D75AA6">
      <w:pPr>
        <w:rPr>
          <w:sz w:val="16"/>
          <w:szCs w:val="16"/>
        </w:rPr>
      </w:pPr>
      <w:r w:rsidRPr="00D75AA6">
        <w:rPr>
          <w:sz w:val="16"/>
          <w:szCs w:val="16"/>
        </w:rPr>
        <w:t>c)</w:t>
      </w:r>
      <w:r w:rsidRPr="00D75AA6">
        <w:rPr>
          <w:sz w:val="16"/>
          <w:szCs w:val="16"/>
        </w:rPr>
        <w:tab/>
        <w:t>su recipienti o tubi anche aperti, che abbiano contenuto sostanze e/o prodotti, che evaporando o gassificandosi sotto l’azione del calore o dell'umidità possano formare miscele esplosive.</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È altresì vietato eseguire le operazioni di saldatura nell'interno dei locali, recipienti o fosse che non siano efficacemente ventilati.</w:t>
      </w:r>
    </w:p>
    <w:p w:rsidR="00D75AA6" w:rsidRPr="00D75AA6" w:rsidRDefault="00D75AA6" w:rsidP="00D75AA6">
      <w:pPr>
        <w:rPr>
          <w:sz w:val="16"/>
          <w:szCs w:val="16"/>
        </w:rPr>
      </w:pPr>
      <w:r w:rsidRPr="00D75AA6">
        <w:rPr>
          <w:sz w:val="16"/>
          <w:szCs w:val="16"/>
        </w:rPr>
        <w:t>Quando le suddette condizioni di pericolo si possono eliminare con l’apertura del recipiente chiuso, con l'asportazione delle sostanze e/o prodotti pericolose e dei loro residui, con l'uso di gas inerti o con altri mezzi o misure, le operazioni di saldatura e taglio possono essere eseguite anche sui recipienti o tubazioni indicati ai punti a, b, e c, purché le misure di sicurezza siano disposte da un esperto ed effettuate sotto la sua diretta sorveglianza.</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lastRenderedPageBreak/>
        <w:t>Nelle operazioni di saldatura elettrica e simili nell'interno di recipienti metallici, ferma restando l'osservanza delle disposizioni sopra indicate, devono essere predisposti mezzi isolanti e usate pinze porta elettrodi completamente protette in modo che il lavoratore sia difeso dai pencoli derivanti da contatti accidentali con parti in tensione.</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Le stesse operazioni devono inoltre essere effettuate sotto la sorveglianza continua di un esperto che assista il lavoratore dall'esterno dei recipienti.</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h) LAVORI ENTRO POZZI, CUNICOLI, SERBATOI E SIMILI</w:t>
      </w:r>
    </w:p>
    <w:p w:rsidR="00D75AA6" w:rsidRPr="00D75AA6" w:rsidRDefault="00D75AA6" w:rsidP="00D75AA6">
      <w:pPr>
        <w:rPr>
          <w:sz w:val="16"/>
          <w:szCs w:val="16"/>
        </w:rPr>
      </w:pPr>
      <w:r w:rsidRPr="00D75AA6">
        <w:rPr>
          <w:sz w:val="16"/>
          <w:szCs w:val="16"/>
        </w:rPr>
        <w:t>Quando si eseguono lavori entro fogne, cunicoli, pozzi, serbatoi, vasche, ecc. devono essere adottate le necessarie cautele atte ad evitare lo sviluppo di gas asfissianti o tossici e ogni eventuale pericolo di incendio e di scoppio. Inoltre, prima di entrare nei luoghi suddetti, devono essere prese idonee misure contro i pencoli derivanti dall'eventuale presenza di gas o vapori asfissianti o tossici, quali: una efficiente aerazione ed una completa bonifica, l'uso di cintura di sicurezza con bretelle e fune di trattenuta e la sorveglianza dall'esterno dei lavoratori addetti.</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i) SCALE SEMPLICI PORTATILI</w:t>
      </w:r>
    </w:p>
    <w:p w:rsidR="00D75AA6" w:rsidRPr="00D75AA6" w:rsidRDefault="00D75AA6" w:rsidP="00D75AA6">
      <w:pPr>
        <w:rPr>
          <w:sz w:val="16"/>
          <w:szCs w:val="16"/>
        </w:rPr>
      </w:pPr>
      <w:r w:rsidRPr="00D75AA6">
        <w:rPr>
          <w:sz w:val="16"/>
          <w:szCs w:val="16"/>
        </w:rPr>
        <w:t>Le scale portatili devono essere in buone condizioni e provviste di dispositivi antisdrucciolevoli alle estremità inferiori dei montanti.</w:t>
      </w:r>
    </w:p>
    <w:p w:rsidR="00D75AA6" w:rsidRPr="00D75AA6" w:rsidRDefault="00D75AA6" w:rsidP="00D75AA6">
      <w:pPr>
        <w:rPr>
          <w:sz w:val="16"/>
          <w:szCs w:val="16"/>
        </w:rPr>
      </w:pPr>
      <w:r w:rsidRPr="00D75AA6">
        <w:rPr>
          <w:sz w:val="16"/>
          <w:szCs w:val="16"/>
        </w:rPr>
        <w:t>Inoltre, devono essere scelte di lunghezza idonea per il lavoro da svolgere, disposte nella giusta inclinazione ed impiegate in modo corretto.</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l) PIATTAFORME DI LAVORO MOBILI ELEVABILI</w:t>
      </w:r>
    </w:p>
    <w:p w:rsidR="00D75AA6" w:rsidRPr="00D75AA6" w:rsidRDefault="00D75AA6" w:rsidP="00D75AA6">
      <w:pPr>
        <w:rPr>
          <w:sz w:val="16"/>
          <w:szCs w:val="16"/>
        </w:rPr>
      </w:pPr>
      <w:r w:rsidRPr="00D75AA6">
        <w:rPr>
          <w:sz w:val="16"/>
          <w:szCs w:val="16"/>
        </w:rPr>
        <w:t>Le piattaforme di lavoro mobili elevabili devono essere conformi alle norme tecniche armonizzate applicabili.</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m) PISTOLE FISSACHIODI</w:t>
      </w:r>
    </w:p>
    <w:p w:rsidR="00D75AA6" w:rsidRPr="00D75AA6" w:rsidRDefault="00D75AA6" w:rsidP="00D75AA6">
      <w:pPr>
        <w:rPr>
          <w:sz w:val="16"/>
          <w:szCs w:val="16"/>
        </w:rPr>
      </w:pPr>
      <w:r w:rsidRPr="00D75AA6">
        <w:rPr>
          <w:sz w:val="16"/>
          <w:szCs w:val="16"/>
        </w:rPr>
        <w:t>Possono essere impiegate soltanto pistole dotate dei necessari requisiti di sicurezza, ed in buon stato di conservazione, osservando scrupolosamente le relative norme di sicurezza.</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L'uso di pistole fissachiodi è sempre interdetto nelle zone di cui sia in atto un'attività di lavoro o nei locali in cui esista il pericolo di esplosione od incendio.</w:t>
      </w:r>
    </w:p>
    <w:p w:rsidR="00D75AA6" w:rsidRPr="00D75AA6" w:rsidRDefault="00D75AA6" w:rsidP="00D75AA6">
      <w:pPr>
        <w:rPr>
          <w:sz w:val="16"/>
          <w:szCs w:val="16"/>
        </w:rPr>
      </w:pPr>
      <w:r w:rsidRPr="00D75AA6">
        <w:rPr>
          <w:sz w:val="16"/>
          <w:szCs w:val="16"/>
        </w:rPr>
        <w:t>II personale da adibire all'impiego di tali attrezzi dovrà essere scelto con cura ed appositamente istruito,</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n) IMPIEGO DI S0STANZE PERICOLOSE O NOCIVE</w:t>
      </w:r>
    </w:p>
    <w:p w:rsidR="00D75AA6" w:rsidRPr="00D75AA6" w:rsidRDefault="00D75AA6" w:rsidP="00D75AA6">
      <w:pPr>
        <w:rPr>
          <w:sz w:val="16"/>
          <w:szCs w:val="16"/>
        </w:rPr>
      </w:pPr>
      <w:r w:rsidRPr="00D75AA6">
        <w:rPr>
          <w:sz w:val="16"/>
          <w:szCs w:val="16"/>
        </w:rPr>
        <w:t>I recipienti adibiti al trasporto dei liquidi o materie infiammabili, corrosive, tossiche o comunque dannose devono essere provvisti:</w:t>
      </w:r>
    </w:p>
    <w:p w:rsidR="00D75AA6" w:rsidRPr="00D75AA6" w:rsidRDefault="00D75AA6" w:rsidP="00D75AA6">
      <w:pPr>
        <w:rPr>
          <w:sz w:val="16"/>
          <w:szCs w:val="16"/>
        </w:rPr>
      </w:pPr>
      <w:r w:rsidRPr="00D75AA6">
        <w:rPr>
          <w:sz w:val="16"/>
          <w:szCs w:val="16"/>
        </w:rPr>
        <w:t>a)</w:t>
      </w:r>
      <w:r w:rsidRPr="00D75AA6">
        <w:rPr>
          <w:sz w:val="16"/>
          <w:szCs w:val="16"/>
        </w:rPr>
        <w:tab/>
        <w:t>di idonee chiusure per impedire la fuoriuscita del contenuto;</w:t>
      </w:r>
    </w:p>
    <w:p w:rsidR="00D75AA6" w:rsidRPr="00D75AA6" w:rsidRDefault="00D75AA6" w:rsidP="00D75AA6">
      <w:pPr>
        <w:rPr>
          <w:sz w:val="16"/>
          <w:szCs w:val="16"/>
        </w:rPr>
      </w:pPr>
      <w:r w:rsidRPr="00D75AA6">
        <w:rPr>
          <w:sz w:val="16"/>
          <w:szCs w:val="16"/>
        </w:rPr>
        <w:t>b)</w:t>
      </w:r>
      <w:r w:rsidRPr="00D75AA6">
        <w:rPr>
          <w:sz w:val="16"/>
          <w:szCs w:val="16"/>
        </w:rPr>
        <w:tab/>
        <w:t>di accessori o dispositivi atti a rendere sicure ed agevoli le operazioni di riempimento e svuotamento;</w:t>
      </w:r>
    </w:p>
    <w:p w:rsidR="00D75AA6" w:rsidRPr="00D75AA6" w:rsidRDefault="00D75AA6" w:rsidP="00D75AA6">
      <w:pPr>
        <w:rPr>
          <w:sz w:val="16"/>
          <w:szCs w:val="16"/>
        </w:rPr>
      </w:pPr>
      <w:r w:rsidRPr="00D75AA6">
        <w:rPr>
          <w:sz w:val="16"/>
          <w:szCs w:val="16"/>
        </w:rPr>
        <w:t>c)</w:t>
      </w:r>
      <w:r w:rsidRPr="00D75AA6">
        <w:rPr>
          <w:sz w:val="16"/>
          <w:szCs w:val="16"/>
        </w:rPr>
        <w:tab/>
        <w:t>di accessori di presa, quali maniglie, anelli, impugnature atti a rendere sicuro ed agevole il loro impiego, in relazione al loro uso particolare;</w:t>
      </w:r>
    </w:p>
    <w:p w:rsidR="00D75AA6" w:rsidRPr="00D75AA6" w:rsidRDefault="00D75AA6" w:rsidP="00D75AA6">
      <w:pPr>
        <w:rPr>
          <w:sz w:val="16"/>
          <w:szCs w:val="16"/>
        </w:rPr>
      </w:pPr>
      <w:r w:rsidRPr="00D75AA6">
        <w:rPr>
          <w:sz w:val="16"/>
          <w:szCs w:val="16"/>
        </w:rPr>
        <w:t>d)</w:t>
      </w:r>
      <w:r w:rsidRPr="00D75AA6">
        <w:rPr>
          <w:sz w:val="16"/>
          <w:szCs w:val="16"/>
        </w:rPr>
        <w:tab/>
        <w:t>di involucro protettivo adeguato alla natura del contenuto.</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I recipienti sia pieni che vuoti, devono essere conservati in posti appositi; i vuoti devono essere tenuti separati dai pieni, e non riutilizzati per il contenimento di altre sostanze se non previa loro efficace bonifica.</w:t>
      </w:r>
    </w:p>
    <w:p w:rsidR="00D75AA6" w:rsidRPr="00D75AA6" w:rsidRDefault="00D75AA6" w:rsidP="00D75AA6">
      <w:pPr>
        <w:rPr>
          <w:sz w:val="16"/>
          <w:szCs w:val="16"/>
        </w:rPr>
      </w:pPr>
      <w:r w:rsidRPr="00D75AA6">
        <w:rPr>
          <w:sz w:val="16"/>
          <w:szCs w:val="16"/>
        </w:rPr>
        <w:t>Tali recipienti devono riportare l’etichettatura prevista dalle vigenti norme, allo scopo di rendere nota la natura e la pericolosità del loro contenuto.</w:t>
      </w:r>
    </w:p>
    <w:p w:rsidR="00D75AA6" w:rsidRPr="00D75AA6" w:rsidRDefault="00D75AA6" w:rsidP="00D75AA6">
      <w:pPr>
        <w:rPr>
          <w:sz w:val="16"/>
          <w:szCs w:val="16"/>
        </w:rPr>
      </w:pPr>
      <w:r w:rsidRPr="00D75AA6">
        <w:rPr>
          <w:sz w:val="16"/>
          <w:szCs w:val="16"/>
        </w:rPr>
        <w:t>I rifiuti di sostanze e/o prodotti infiammabili, esplodenti, corrosivi, tossici, infettanti o comunque nocivi devono essere raccolti durante il lavoro con mezzi appropriati e collocati in attesa di smaltimento a carico dell'appaltatore in luoghi nei quali non possano costituire pericolo.</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o) PRECAUZIONI CONTRO I PERICOLI DI INCENDIO E DI ESPLOSIONI</w:t>
      </w:r>
    </w:p>
    <w:p w:rsidR="00D75AA6" w:rsidRPr="00D75AA6" w:rsidRDefault="00D75AA6" w:rsidP="00D75AA6">
      <w:pPr>
        <w:rPr>
          <w:sz w:val="16"/>
          <w:szCs w:val="16"/>
        </w:rPr>
      </w:pPr>
      <w:r w:rsidRPr="00D75AA6">
        <w:rPr>
          <w:sz w:val="16"/>
          <w:szCs w:val="16"/>
        </w:rPr>
        <w:t>È vietato fumare o usare fiamme libere nei locali, nelle zone e in prossimità di macchine, impianti e attrezzature in cui, per la particolarità delle sostanze e/o prodotti in essi depositate o impiegate, esiste il pericolo di incendio o scoppio.</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Per tutte le operazioni di saldatura o taglio che comportano eventuali pericoli di incendio o scoppio, l'impresa deve richiedere la presenza di un Vigile del Fuoco aziendale.</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Dovendo eseguire lavori in luoghi ove si possono temere incendi od esplosioni (durante la raschiatura e la pulizia all’interno delle cabine di verniciatura e dei condotti di aspirazione, ecc.), devono essere impiegate idonee attrezzature antiscintilla e lampade portatili od altri apparecchi elettrici antideflagranti adeguati ad essere utilizzati in presenza di atmosfere potenzialmente esplosive.</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p) DOTAZIONE DI MEZZI PERSONALI DI PROTEZIONE</w:t>
      </w:r>
    </w:p>
    <w:p w:rsidR="00D75AA6" w:rsidRPr="00D75AA6" w:rsidRDefault="00D75AA6" w:rsidP="00D75AA6">
      <w:pPr>
        <w:rPr>
          <w:sz w:val="16"/>
          <w:szCs w:val="16"/>
        </w:rPr>
      </w:pPr>
      <w:r w:rsidRPr="00D75AA6">
        <w:rPr>
          <w:sz w:val="16"/>
          <w:szCs w:val="16"/>
        </w:rPr>
        <w:t>L'appaltatore è tenuto a mettere a disposizione dei propri dipendenti mezzi personali di protezione appropriati ai rischi inerenti alle lavorazioni ed operazioni effettuate, qualora gli apprestamenti tecnici siano insufficienti in relazione all'attività da svolgere e disporre per il corretto uso dei mezzi stessi da parte del personale.</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L'appaltatore dovrà inoltre disporre affinché i propri dipendenti non usino sul luogo di lavoro indumenti personali ed abbigliamenti che, in relazione alla natura delle operazioni ed alle caratteristiche degli impianti, costituiscano pericolo per l'incolumità personale.</w:t>
      </w:r>
    </w:p>
    <w:p w:rsidR="00D75AA6" w:rsidRPr="00D75AA6" w:rsidRDefault="00D75AA6" w:rsidP="00D75AA6">
      <w:pPr>
        <w:rPr>
          <w:sz w:val="16"/>
          <w:szCs w:val="16"/>
        </w:rPr>
      </w:pPr>
    </w:p>
    <w:p w:rsidR="00D75AA6" w:rsidRPr="00D75AA6" w:rsidRDefault="00D75AA6" w:rsidP="00D75AA6">
      <w:pPr>
        <w:rPr>
          <w:b/>
          <w:sz w:val="16"/>
          <w:szCs w:val="16"/>
        </w:rPr>
      </w:pPr>
      <w:r w:rsidRPr="00D75AA6">
        <w:rPr>
          <w:b/>
          <w:sz w:val="16"/>
          <w:szCs w:val="16"/>
        </w:rPr>
        <w:t>12 - OSSERVANZA DELLA SEGNALETICA DI SICUREZZA E/O DI SALUTE E STRADALE</w:t>
      </w:r>
    </w:p>
    <w:p w:rsidR="00D75AA6" w:rsidRPr="00D75AA6" w:rsidRDefault="00D75AA6" w:rsidP="00D75AA6">
      <w:pPr>
        <w:rPr>
          <w:sz w:val="16"/>
          <w:szCs w:val="16"/>
        </w:rPr>
      </w:pPr>
      <w:r w:rsidRPr="00D75AA6">
        <w:rPr>
          <w:sz w:val="16"/>
          <w:szCs w:val="16"/>
        </w:rPr>
        <w:t>II personale dell'appaltatore deve attenersi scrupolosamente alla segnaletica di pericolo, di obbligo, di divieto e alle norme di comportamento richiamate dagli appositi cartelli.</w:t>
      </w:r>
    </w:p>
    <w:p w:rsidR="00D75AA6" w:rsidRPr="00D75AA6" w:rsidRDefault="00D75AA6" w:rsidP="00D75AA6">
      <w:pPr>
        <w:rPr>
          <w:sz w:val="16"/>
          <w:szCs w:val="16"/>
        </w:rPr>
      </w:pPr>
    </w:p>
    <w:p w:rsidR="00D75AA6" w:rsidRPr="00D75AA6" w:rsidRDefault="00D75AA6" w:rsidP="00D75AA6">
      <w:pPr>
        <w:rPr>
          <w:b/>
          <w:sz w:val="16"/>
          <w:szCs w:val="16"/>
        </w:rPr>
      </w:pPr>
      <w:r w:rsidRPr="00D75AA6">
        <w:rPr>
          <w:b/>
          <w:sz w:val="16"/>
          <w:szCs w:val="16"/>
        </w:rPr>
        <w:t>13 - TERMINE DEI LAVORI</w:t>
      </w:r>
    </w:p>
    <w:p w:rsidR="00D75AA6" w:rsidRPr="00D75AA6" w:rsidRDefault="00D75AA6" w:rsidP="00D75AA6">
      <w:pPr>
        <w:rPr>
          <w:sz w:val="16"/>
          <w:szCs w:val="16"/>
        </w:rPr>
      </w:pPr>
      <w:r w:rsidRPr="00D75AA6">
        <w:rPr>
          <w:sz w:val="16"/>
          <w:szCs w:val="16"/>
        </w:rPr>
        <w:t>Al termine dei lavori l’appaltatore deve provvedere affinché tutte le zone interessate siano completamente pulite e sgombre dai materiali e da altri impedimenti che possano intralciare il normale lavoro, o costituire pericolo per il personale.</w:t>
      </w:r>
    </w:p>
    <w:p w:rsidR="00D75AA6" w:rsidRPr="00D75AA6" w:rsidRDefault="00D75AA6" w:rsidP="00D75AA6">
      <w:pPr>
        <w:rPr>
          <w:sz w:val="16"/>
          <w:szCs w:val="16"/>
        </w:rPr>
      </w:pPr>
      <w:r w:rsidRPr="00D75AA6">
        <w:rPr>
          <w:sz w:val="16"/>
          <w:szCs w:val="16"/>
        </w:rPr>
        <w:t>Ciò in modo particolare per i posti sopraelevati, le zone di transito, gli impianti elettrici, ecc. inoltre dovranno essere ripristinate le condizioni di sicurezza preesistenti, qualora siano state alterate per ragioni di lavoro.</w:t>
      </w:r>
    </w:p>
    <w:p w:rsidR="00D75AA6" w:rsidRPr="00D75AA6" w:rsidRDefault="00D75AA6" w:rsidP="00D75AA6">
      <w:pPr>
        <w:rPr>
          <w:sz w:val="16"/>
          <w:szCs w:val="16"/>
        </w:rPr>
      </w:pPr>
    </w:p>
    <w:p w:rsidR="00D75AA6" w:rsidRPr="00D75AA6" w:rsidRDefault="00D75AA6" w:rsidP="00D75AA6">
      <w:pPr>
        <w:rPr>
          <w:b/>
          <w:sz w:val="16"/>
          <w:szCs w:val="16"/>
        </w:rPr>
      </w:pPr>
      <w:r w:rsidRPr="00D75AA6">
        <w:rPr>
          <w:b/>
          <w:sz w:val="16"/>
          <w:szCs w:val="16"/>
        </w:rPr>
        <w:t>14 - DENUNCIA DI INFORTUNIO E SOCCORSI D'URGENZA</w:t>
      </w:r>
    </w:p>
    <w:p w:rsidR="00D75AA6" w:rsidRPr="00D75AA6" w:rsidRDefault="00D75AA6" w:rsidP="00D75AA6">
      <w:pPr>
        <w:rPr>
          <w:sz w:val="16"/>
          <w:szCs w:val="16"/>
        </w:rPr>
      </w:pPr>
      <w:r w:rsidRPr="00D75AA6">
        <w:rPr>
          <w:sz w:val="16"/>
          <w:szCs w:val="16"/>
        </w:rPr>
        <w:t>In caso di infortuni accaduti a propri dipen</w:t>
      </w:r>
      <w:r>
        <w:rPr>
          <w:sz w:val="16"/>
          <w:szCs w:val="16"/>
        </w:rPr>
        <w:t>denti, l’appaltatore deve assol</w:t>
      </w:r>
      <w:r w:rsidRPr="00D75AA6">
        <w:rPr>
          <w:sz w:val="16"/>
          <w:szCs w:val="16"/>
        </w:rPr>
        <w:t>vere agli adempimenti previsti dalle vigenti disposizioni esistenti in materia, informando contestualmente il Responsabile del Servizio di Prevenzione e Protezione del sito.</w:t>
      </w:r>
    </w:p>
    <w:p w:rsidR="00D75AA6" w:rsidRPr="00D75AA6" w:rsidRDefault="00D75AA6" w:rsidP="00D75AA6">
      <w:pPr>
        <w:rPr>
          <w:sz w:val="16"/>
          <w:szCs w:val="16"/>
        </w:rPr>
      </w:pPr>
    </w:p>
    <w:p w:rsidR="00D75AA6" w:rsidRPr="00D75AA6" w:rsidRDefault="00D75AA6" w:rsidP="00D75AA6">
      <w:pPr>
        <w:rPr>
          <w:b/>
          <w:sz w:val="16"/>
          <w:szCs w:val="16"/>
        </w:rPr>
      </w:pPr>
      <w:r w:rsidRPr="00D75AA6">
        <w:rPr>
          <w:b/>
          <w:sz w:val="16"/>
          <w:szCs w:val="16"/>
        </w:rPr>
        <w:t>15 - INTEGRAZIONI FUNZIONALI ALL'ATTIVITÀ DI CERTIFICAZIONE ISO 14001</w:t>
      </w:r>
    </w:p>
    <w:p w:rsidR="00D75AA6" w:rsidRPr="00D75AA6" w:rsidRDefault="00D75AA6" w:rsidP="00D75AA6">
      <w:pPr>
        <w:rPr>
          <w:sz w:val="16"/>
          <w:szCs w:val="16"/>
        </w:rPr>
      </w:pPr>
      <w:r w:rsidRPr="00D75AA6">
        <w:rPr>
          <w:sz w:val="16"/>
          <w:szCs w:val="16"/>
        </w:rPr>
        <w:lastRenderedPageBreak/>
        <w:t>Lo stabilimento dell’appaltante ha implementato un Sistema di Gestione ambientale secondo la norma UNI EN ISO 14001:2004 conforme alla Politica Ambientale della Società a disposizione del fornitore.</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a) RISPETTO DELL’AMBIENTE</w:t>
      </w:r>
    </w:p>
    <w:p w:rsidR="00D75AA6" w:rsidRPr="00D75AA6" w:rsidRDefault="00D75AA6" w:rsidP="00D75AA6">
      <w:pPr>
        <w:rPr>
          <w:sz w:val="16"/>
          <w:szCs w:val="16"/>
        </w:rPr>
      </w:pPr>
      <w:r w:rsidRPr="00D75AA6">
        <w:rPr>
          <w:sz w:val="16"/>
          <w:szCs w:val="16"/>
        </w:rPr>
        <w:t>In conformità alla Politica Ambientale dell’azienda l’appaltatore è tenuto ad osservare le seguenti prescrizioni minime volte ad assicurare il rispetto dell’ambiente:</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w:t>
      </w:r>
      <w:r w:rsidRPr="00D75AA6">
        <w:rPr>
          <w:sz w:val="16"/>
          <w:szCs w:val="16"/>
        </w:rPr>
        <w:tab/>
        <w:t>Qualsiasi anomalia o emergenza ambientale deve essere segnalata al personale di stabilimento;</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w:t>
      </w:r>
      <w:r w:rsidRPr="00D75AA6">
        <w:rPr>
          <w:sz w:val="16"/>
          <w:szCs w:val="16"/>
        </w:rPr>
        <w:tab/>
        <w:t>I reflui (emissioni, scarichi idrici, rifiuti, ecc.) devono essere gestiti in conformità alle normative vigenti che regolano gli specifici campi di applicazione. L’appaltatore per l’eliminazione dei reflui non deve utilizzare e/o collegarsi a impianti e/o strutture di proprietà dell’appaltante. L’appaltatore deve ad esempio evitare lo scarico di reflui nel sistema fognario aziendale;</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w:t>
      </w:r>
      <w:r w:rsidRPr="00D75AA6">
        <w:rPr>
          <w:sz w:val="16"/>
          <w:szCs w:val="16"/>
        </w:rPr>
        <w:tab/>
        <w:t>In caso di utilizzo per la propria attività lavorativa di sostanze liquide etichettate come pericolose o di produzione di rifiuti liquidi pericolosi devono essere adottati provvedimenti atti a prevenire inquinamenti e/o sversamenti accidentali/incontrollati;</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w:t>
      </w:r>
      <w:r w:rsidRPr="00D75AA6">
        <w:rPr>
          <w:sz w:val="16"/>
          <w:szCs w:val="16"/>
        </w:rPr>
        <w:tab/>
        <w:t>Devono essere adottati gli accorgimenti necessari ad evitare lo spreco di risorse naturali (ad esempio, chiudere bene gli scarichi dei servizi igienici dopo l’uso).</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w:t>
      </w:r>
      <w:r w:rsidRPr="00D75AA6">
        <w:rPr>
          <w:sz w:val="16"/>
          <w:szCs w:val="16"/>
        </w:rPr>
        <w:tab/>
        <w:t xml:space="preserve">Gestione dei rifiuti: </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o</w:t>
      </w:r>
      <w:r w:rsidRPr="00D75AA6">
        <w:rPr>
          <w:sz w:val="16"/>
          <w:szCs w:val="16"/>
        </w:rPr>
        <w:tab/>
        <w:t>Qualora l’appaltatore dia luogo a produzione di rifiuti per lo svolgimento della propria attività lavorativa, dovrà operare evitando l’abbandono degli stessi e provvedendo alle fasi di raccolta, stoccaggio provvisorio e successivo smaltimento, in conformità a quanto prescritto dalle vigenti normative in materia;</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o</w:t>
      </w:r>
      <w:r w:rsidRPr="00D75AA6">
        <w:rPr>
          <w:sz w:val="16"/>
          <w:szCs w:val="16"/>
        </w:rPr>
        <w:tab/>
        <w:t>I rifiuti che derivano dal disimballo di attrezzature/macchinari acquistati dalla Società appaltante potranno essere raccolti nei contenitori predisposti e opportunamente segnalati dall’appaltante;</w:t>
      </w:r>
    </w:p>
    <w:p w:rsidR="00D75AA6" w:rsidRPr="00D75AA6" w:rsidRDefault="00D75AA6" w:rsidP="00D75AA6">
      <w:pPr>
        <w:rPr>
          <w:sz w:val="16"/>
          <w:szCs w:val="16"/>
        </w:rPr>
      </w:pPr>
    </w:p>
    <w:p w:rsidR="00D75AA6" w:rsidRPr="00D75AA6" w:rsidRDefault="00D75AA6" w:rsidP="00D75AA6">
      <w:pPr>
        <w:rPr>
          <w:sz w:val="16"/>
          <w:szCs w:val="16"/>
        </w:rPr>
      </w:pPr>
      <w:r w:rsidRPr="00D75AA6">
        <w:rPr>
          <w:sz w:val="16"/>
          <w:szCs w:val="16"/>
        </w:rPr>
        <w:t>o</w:t>
      </w:r>
      <w:r w:rsidRPr="00D75AA6">
        <w:rPr>
          <w:sz w:val="16"/>
          <w:szCs w:val="16"/>
        </w:rPr>
        <w:tab/>
        <w:t>Ulteriori informazioni saranno fornite dal personale preposto di stabilimento.</w:t>
      </w:r>
    </w:p>
    <w:p w:rsidR="00D75AA6" w:rsidRPr="00D75AA6" w:rsidRDefault="00D75AA6" w:rsidP="003248BB">
      <w:pPr>
        <w:rPr>
          <w:sz w:val="16"/>
          <w:szCs w:val="16"/>
        </w:rPr>
      </w:pPr>
    </w:p>
    <w:sectPr w:rsidR="00D75AA6" w:rsidRPr="00D75AA6" w:rsidSect="003248BB">
      <w:headerReference w:type="default" r:id="rId10"/>
      <w:footerReference w:type="default" r:id="rId11"/>
      <w:pgSz w:w="11907" w:h="16840" w:code="9"/>
      <w:pgMar w:top="993" w:right="567" w:bottom="567" w:left="567" w:header="567" w:footer="227" w:gutter="0"/>
      <w:pgNumType w:start="1" w:chapSep="em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988" w:rsidRDefault="00F26988">
      <w:r>
        <w:separator/>
      </w:r>
    </w:p>
  </w:endnote>
  <w:endnote w:type="continuationSeparator" w:id="1">
    <w:p w:rsidR="00F26988" w:rsidRDefault="00F269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wis721 Cn BT">
    <w:altName w:val="Arial Narrow"/>
    <w:charset w:val="00"/>
    <w:family w:val="swiss"/>
    <w:pitch w:val="variable"/>
    <w:sig w:usb0="00000001" w:usb1="00000000" w:usb2="00000000" w:usb3="00000000" w:csb0="0000001B" w:csb1="00000000"/>
  </w:font>
  <w:font w:name="Swis721 BlkOul BT">
    <w:altName w:val="Gabriola"/>
    <w:charset w:val="00"/>
    <w:family w:val="decorative"/>
    <w:pitch w:val="variable"/>
    <w:sig w:usb0="00000001" w:usb1="00000000" w:usb2="00000000" w:usb3="00000000" w:csb0="0000001B" w:csb1="00000000"/>
  </w:font>
  <w:font w:name="Calibri,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EB5" w:rsidRDefault="00824EA9">
    <w:r w:rsidRPr="00824EA9">
      <w:rPr>
        <w:noProof/>
        <w:lang w:val="en-US" w:eastAsia="en-US"/>
      </w:rPr>
      <w:pict>
        <v:shapetype id="_x0000_t202" coordsize="21600,21600" o:spt="202" path="m,l,21600r21600,l21600,xe">
          <v:stroke joinstyle="miter"/>
          <v:path gradientshapeok="t" o:connecttype="rect"/>
        </v:shapetype>
        <v:shape id="Text Box 9" o:spid="_x0000_s4097" type="#_x0000_t202" style="position:absolute;left:0;text-align:left;margin-left:164.7pt;margin-top:2.8pt;width:18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">
          <v:textbox>
            <w:txbxContent>
              <w:p w:rsidR="009F496E" w:rsidRDefault="009F496E" w:rsidP="00133A32">
                <w:pPr>
                  <w:jc w:val="center"/>
                </w:pPr>
                <w:r>
                  <w:t>Timbro e Firma del fornitore per accettazione:</w:t>
                </w:r>
              </w:p>
              <w:p w:rsidR="009F496E" w:rsidRDefault="009F496E" w:rsidP="00133A32">
                <w:pPr>
                  <w:jc w:val="center"/>
                </w:pPr>
              </w:p>
              <w:p w:rsidR="009F496E" w:rsidRDefault="009F496E" w:rsidP="00133A32">
                <w:pPr>
                  <w:jc w:val="center"/>
                </w:pPr>
                <w:r>
                  <w:t>_________________________________</w:t>
                </w:r>
              </w:p>
            </w:txbxContent>
          </v:textbox>
        </v:shape>
      </w:pict>
    </w:r>
  </w:p>
  <w:p w:rsidR="00AB5EB5" w:rsidRDefault="00AB5EB5"/>
  <w:p w:rsidR="00AB5EB5" w:rsidRDefault="00AB5EB5"/>
  <w:p w:rsidR="00AB5EB5" w:rsidRDefault="00AB5EB5" w:rsidP="00F655C2">
    <w:pPr>
      <w:jc w:val="right"/>
    </w:pPr>
    <w:r>
      <w:rPr>
        <w:rStyle w:val="Numeropagina"/>
      </w:rPr>
      <w:t xml:space="preserve">Pag. </w:t>
    </w:r>
    <w:r w:rsidR="00824EA9">
      <w:rPr>
        <w:rStyle w:val="Numeropagina"/>
      </w:rPr>
      <w:fldChar w:fldCharType="begin"/>
    </w:r>
    <w:r>
      <w:rPr>
        <w:rStyle w:val="Numeropagina"/>
      </w:rPr>
      <w:instrText xml:space="preserve"> PAGE </w:instrText>
    </w:r>
    <w:r w:rsidR="00824EA9">
      <w:rPr>
        <w:rStyle w:val="Numeropagina"/>
      </w:rPr>
      <w:fldChar w:fldCharType="separate"/>
    </w:r>
    <w:r w:rsidR="00187D41">
      <w:rPr>
        <w:rStyle w:val="Numeropagina"/>
        <w:noProof/>
      </w:rPr>
      <w:t>14</w:t>
    </w:r>
    <w:r w:rsidR="00824EA9">
      <w:rPr>
        <w:rStyle w:val="Numeropagina"/>
      </w:rPr>
      <w:fldChar w:fldCharType="end"/>
    </w:r>
  </w:p>
  <w:p w:rsidR="00AB5EB5" w:rsidRDefault="00AB5EB5"/>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tblPr>
    <w:tblGrid>
      <w:gridCol w:w="2381"/>
      <w:gridCol w:w="1090"/>
      <w:gridCol w:w="1113"/>
      <w:gridCol w:w="1103"/>
      <w:gridCol w:w="1276"/>
      <w:gridCol w:w="1276"/>
      <w:gridCol w:w="1276"/>
      <w:gridCol w:w="1276"/>
    </w:tblGrid>
    <w:tr w:rsidR="00AB5EB5">
      <w:trPr>
        <w:cantSplit/>
        <w:jc w:val="center"/>
      </w:trPr>
      <w:tc>
        <w:tcPr>
          <w:tcW w:w="2381" w:type="dxa"/>
          <w:vAlign w:val="center"/>
        </w:tcPr>
        <w:p w:rsidR="00AB5EB5" w:rsidRDefault="00AB5EB5">
          <w:pPr>
            <w:pStyle w:val="Intestazione"/>
            <w:tabs>
              <w:tab w:val="clear" w:pos="4819"/>
              <w:tab w:val="clear" w:pos="9638"/>
            </w:tabs>
            <w:jc w:val="center"/>
            <w:rPr>
              <w:b/>
            </w:rPr>
          </w:pPr>
          <w:r>
            <w:t xml:space="preserve">Codice Modulo: </w:t>
          </w:r>
          <w:r>
            <w:rPr>
              <w:b/>
            </w:rPr>
            <w:t>001</w:t>
          </w:r>
        </w:p>
      </w:tc>
      <w:tc>
        <w:tcPr>
          <w:tcW w:w="1090" w:type="dxa"/>
          <w:vMerge w:val="restart"/>
          <w:vAlign w:val="center"/>
        </w:tcPr>
        <w:p w:rsidR="00AB5EB5" w:rsidRDefault="00AB5EB5">
          <w:pPr>
            <w:pStyle w:val="Intestazione"/>
            <w:tabs>
              <w:tab w:val="clear" w:pos="4819"/>
              <w:tab w:val="clear" w:pos="9638"/>
            </w:tabs>
            <w:jc w:val="center"/>
          </w:pPr>
          <w:r>
            <w:t>Procedure:</w:t>
          </w:r>
        </w:p>
      </w:tc>
      <w:tc>
        <w:tcPr>
          <w:tcW w:w="1113" w:type="dxa"/>
          <w:vAlign w:val="center"/>
        </w:tcPr>
        <w:p w:rsidR="00AB5EB5" w:rsidRDefault="00AB5EB5">
          <w:pPr>
            <w:pStyle w:val="Intestazione"/>
            <w:tabs>
              <w:tab w:val="clear" w:pos="4819"/>
              <w:tab w:val="clear" w:pos="9638"/>
            </w:tabs>
            <w:jc w:val="center"/>
            <w:rPr>
              <w:b/>
            </w:rPr>
          </w:pPr>
        </w:p>
      </w:tc>
      <w:tc>
        <w:tcPr>
          <w:tcW w:w="1103" w:type="dxa"/>
          <w:vAlign w:val="center"/>
        </w:tcPr>
        <w:p w:rsidR="00AB5EB5" w:rsidRPr="002F65CC" w:rsidRDefault="00AB5EB5">
          <w:pPr>
            <w:pStyle w:val="Intestazione"/>
            <w:tabs>
              <w:tab w:val="clear" w:pos="4819"/>
              <w:tab w:val="clear" w:pos="9638"/>
            </w:tabs>
            <w:jc w:val="center"/>
            <w:rPr>
              <w:b/>
            </w:rPr>
          </w:pPr>
        </w:p>
      </w:tc>
      <w:tc>
        <w:tcPr>
          <w:tcW w:w="1276" w:type="dxa"/>
          <w:vAlign w:val="center"/>
        </w:tcPr>
        <w:p w:rsidR="00AB5EB5" w:rsidRDefault="00AB5EB5">
          <w:pPr>
            <w:pStyle w:val="Intestazione"/>
            <w:tabs>
              <w:tab w:val="clear" w:pos="4819"/>
              <w:tab w:val="clear" w:pos="9638"/>
            </w:tabs>
            <w:jc w:val="center"/>
            <w:rPr>
              <w:b/>
            </w:rPr>
          </w:pPr>
        </w:p>
      </w:tc>
      <w:tc>
        <w:tcPr>
          <w:tcW w:w="1276" w:type="dxa"/>
          <w:vAlign w:val="center"/>
        </w:tcPr>
        <w:p w:rsidR="00AB5EB5" w:rsidRDefault="00AB5EB5">
          <w:pPr>
            <w:pStyle w:val="Intestazione"/>
            <w:tabs>
              <w:tab w:val="clear" w:pos="4819"/>
              <w:tab w:val="clear" w:pos="9638"/>
            </w:tabs>
            <w:jc w:val="center"/>
            <w:rPr>
              <w:b/>
            </w:rPr>
          </w:pPr>
        </w:p>
      </w:tc>
      <w:tc>
        <w:tcPr>
          <w:tcW w:w="1276" w:type="dxa"/>
        </w:tcPr>
        <w:p w:rsidR="00AB5EB5" w:rsidRDefault="00AB5EB5">
          <w:pPr>
            <w:pStyle w:val="Intestazione"/>
            <w:tabs>
              <w:tab w:val="clear" w:pos="4819"/>
              <w:tab w:val="clear" w:pos="9638"/>
            </w:tabs>
            <w:jc w:val="center"/>
            <w:rPr>
              <w:b/>
            </w:rPr>
          </w:pPr>
        </w:p>
      </w:tc>
      <w:tc>
        <w:tcPr>
          <w:tcW w:w="1276" w:type="dxa"/>
          <w:vAlign w:val="center"/>
        </w:tcPr>
        <w:p w:rsidR="00AB5EB5" w:rsidRDefault="00AB5EB5">
          <w:pPr>
            <w:pStyle w:val="Intestazione"/>
            <w:tabs>
              <w:tab w:val="clear" w:pos="4819"/>
              <w:tab w:val="clear" w:pos="9638"/>
            </w:tabs>
            <w:jc w:val="center"/>
            <w:rPr>
              <w:b/>
            </w:rPr>
          </w:pPr>
        </w:p>
      </w:tc>
    </w:tr>
    <w:tr w:rsidR="00AB5EB5">
      <w:trPr>
        <w:cantSplit/>
        <w:jc w:val="center"/>
      </w:trPr>
      <w:tc>
        <w:tcPr>
          <w:tcW w:w="2381" w:type="dxa"/>
          <w:vAlign w:val="center"/>
        </w:tcPr>
        <w:p w:rsidR="00AB5EB5" w:rsidRPr="00420A0A" w:rsidRDefault="00AB5EB5" w:rsidP="00420A0A">
          <w:pPr>
            <w:pStyle w:val="Intestazione"/>
            <w:tabs>
              <w:tab w:val="clear" w:pos="4819"/>
              <w:tab w:val="clear" w:pos="9638"/>
            </w:tabs>
            <w:jc w:val="center"/>
            <w:rPr>
              <w:b/>
              <w:bCs/>
            </w:rPr>
          </w:pPr>
          <w:r>
            <w:rPr>
              <w:b/>
              <w:bCs/>
            </w:rPr>
            <w:t>28/11/2015</w:t>
          </w:r>
          <w:r>
            <w:t xml:space="preserve"> - Pag. </w:t>
          </w:r>
          <w:r w:rsidR="00824EA9">
            <w:rPr>
              <w:rStyle w:val="Numeropagina"/>
            </w:rPr>
            <w:fldChar w:fldCharType="begin"/>
          </w:r>
          <w:r>
            <w:rPr>
              <w:rStyle w:val="Numeropagina"/>
            </w:rPr>
            <w:instrText xml:space="preserve"> PAGE </w:instrText>
          </w:r>
          <w:r w:rsidR="00824EA9">
            <w:rPr>
              <w:rStyle w:val="Numeropagina"/>
            </w:rPr>
            <w:fldChar w:fldCharType="separate"/>
          </w:r>
          <w:r w:rsidR="00187D41">
            <w:rPr>
              <w:rStyle w:val="Numeropagina"/>
              <w:noProof/>
            </w:rPr>
            <w:t>14</w:t>
          </w:r>
          <w:r w:rsidR="00824EA9">
            <w:rPr>
              <w:rStyle w:val="Numeropagina"/>
            </w:rPr>
            <w:fldChar w:fldCharType="end"/>
          </w:r>
          <w:r>
            <w:rPr>
              <w:rStyle w:val="Numeropagina"/>
            </w:rPr>
            <w:t>/</w:t>
          </w:r>
          <w:r w:rsidR="00824EA9">
            <w:rPr>
              <w:rStyle w:val="Numeropagina"/>
            </w:rPr>
            <w:fldChar w:fldCharType="begin"/>
          </w:r>
          <w:r>
            <w:rPr>
              <w:rStyle w:val="Numeropagina"/>
            </w:rPr>
            <w:instrText xml:space="preserve"> NUMPAGES </w:instrText>
          </w:r>
          <w:r w:rsidR="00824EA9">
            <w:rPr>
              <w:rStyle w:val="Numeropagina"/>
            </w:rPr>
            <w:fldChar w:fldCharType="separate"/>
          </w:r>
          <w:r w:rsidR="00187D41">
            <w:rPr>
              <w:rStyle w:val="Numeropagina"/>
              <w:noProof/>
            </w:rPr>
            <w:t>14</w:t>
          </w:r>
          <w:r w:rsidR="00824EA9">
            <w:rPr>
              <w:rStyle w:val="Numeropagina"/>
            </w:rPr>
            <w:fldChar w:fldCharType="end"/>
          </w:r>
        </w:p>
      </w:tc>
      <w:tc>
        <w:tcPr>
          <w:tcW w:w="1090" w:type="dxa"/>
          <w:vMerge/>
          <w:vAlign w:val="center"/>
        </w:tcPr>
        <w:p w:rsidR="00AB5EB5" w:rsidRDefault="00AB5EB5">
          <w:pPr>
            <w:pStyle w:val="Intestazione"/>
            <w:tabs>
              <w:tab w:val="clear" w:pos="4819"/>
              <w:tab w:val="clear" w:pos="9638"/>
            </w:tabs>
            <w:jc w:val="center"/>
          </w:pPr>
        </w:p>
      </w:tc>
      <w:tc>
        <w:tcPr>
          <w:tcW w:w="1113" w:type="dxa"/>
          <w:vAlign w:val="center"/>
        </w:tcPr>
        <w:p w:rsidR="00AB5EB5" w:rsidRDefault="00AB5EB5">
          <w:pPr>
            <w:pStyle w:val="Intestazione"/>
            <w:tabs>
              <w:tab w:val="clear" w:pos="4819"/>
              <w:tab w:val="clear" w:pos="9638"/>
            </w:tabs>
            <w:jc w:val="center"/>
            <w:rPr>
              <w:b/>
            </w:rPr>
          </w:pPr>
        </w:p>
      </w:tc>
      <w:tc>
        <w:tcPr>
          <w:tcW w:w="1103" w:type="dxa"/>
          <w:vAlign w:val="center"/>
        </w:tcPr>
        <w:p w:rsidR="00AB5EB5" w:rsidRDefault="00AB5EB5">
          <w:pPr>
            <w:pStyle w:val="Intestazione"/>
            <w:tabs>
              <w:tab w:val="clear" w:pos="4819"/>
              <w:tab w:val="clear" w:pos="9638"/>
            </w:tabs>
            <w:jc w:val="center"/>
            <w:rPr>
              <w:b/>
            </w:rPr>
          </w:pPr>
        </w:p>
      </w:tc>
      <w:tc>
        <w:tcPr>
          <w:tcW w:w="1276" w:type="dxa"/>
          <w:vAlign w:val="center"/>
        </w:tcPr>
        <w:p w:rsidR="00AB5EB5" w:rsidRDefault="00AB5EB5">
          <w:pPr>
            <w:pStyle w:val="Intestazione"/>
            <w:tabs>
              <w:tab w:val="clear" w:pos="4819"/>
              <w:tab w:val="clear" w:pos="9638"/>
            </w:tabs>
            <w:jc w:val="center"/>
            <w:rPr>
              <w:b/>
            </w:rPr>
          </w:pPr>
        </w:p>
      </w:tc>
      <w:tc>
        <w:tcPr>
          <w:tcW w:w="1276" w:type="dxa"/>
          <w:vAlign w:val="center"/>
        </w:tcPr>
        <w:p w:rsidR="00AB5EB5" w:rsidRDefault="00AB5EB5">
          <w:pPr>
            <w:pStyle w:val="Intestazione"/>
            <w:tabs>
              <w:tab w:val="clear" w:pos="4819"/>
              <w:tab w:val="clear" w:pos="9638"/>
            </w:tabs>
            <w:jc w:val="center"/>
            <w:rPr>
              <w:b/>
            </w:rPr>
          </w:pPr>
        </w:p>
      </w:tc>
      <w:tc>
        <w:tcPr>
          <w:tcW w:w="1276" w:type="dxa"/>
        </w:tcPr>
        <w:p w:rsidR="00AB5EB5" w:rsidRDefault="00AB5EB5">
          <w:pPr>
            <w:pStyle w:val="Intestazione"/>
            <w:tabs>
              <w:tab w:val="clear" w:pos="4819"/>
              <w:tab w:val="clear" w:pos="9638"/>
            </w:tabs>
            <w:jc w:val="center"/>
            <w:rPr>
              <w:b/>
            </w:rPr>
          </w:pPr>
        </w:p>
      </w:tc>
      <w:tc>
        <w:tcPr>
          <w:tcW w:w="1276" w:type="dxa"/>
          <w:vAlign w:val="center"/>
        </w:tcPr>
        <w:p w:rsidR="00AB5EB5" w:rsidRDefault="00AB5EB5">
          <w:pPr>
            <w:pStyle w:val="Intestazione"/>
            <w:tabs>
              <w:tab w:val="clear" w:pos="4819"/>
              <w:tab w:val="clear" w:pos="9638"/>
            </w:tabs>
            <w:jc w:val="center"/>
            <w:rPr>
              <w:b/>
            </w:rPr>
          </w:pPr>
        </w:p>
      </w:tc>
    </w:tr>
  </w:tbl>
  <w:p w:rsidR="00AB5EB5" w:rsidRDefault="00AB5EB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988" w:rsidRDefault="00F26988">
      <w:r>
        <w:separator/>
      </w:r>
    </w:p>
  </w:footnote>
  <w:footnote w:type="continuationSeparator" w:id="1">
    <w:p w:rsidR="00F26988" w:rsidRDefault="00F26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EB5" w:rsidRDefault="00AB5EB5">
    <w:pPr>
      <w:pStyle w:val="Intestazione"/>
      <w:tabs>
        <w:tab w:val="left" w:pos="1701"/>
      </w:tabs>
      <w:rPr>
        <w:sz w:val="8"/>
      </w:rPr>
    </w:pPr>
  </w:p>
  <w:p w:rsidR="00AB5EB5" w:rsidRDefault="00AB5EB5">
    <w:pPr>
      <w:pStyle w:val="Intestazione"/>
      <w:tabs>
        <w:tab w:val="left" w:pos="1701"/>
      </w:tabs>
      <w:rPr>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949D90"/>
    <w:lvl w:ilvl="0">
      <w:numFmt w:val="decimal"/>
      <w:pStyle w:val="TestoElencoPuntA"/>
      <w:lvlText w:val="*"/>
      <w:lvlJc w:val="left"/>
    </w:lvl>
  </w:abstractNum>
  <w:abstractNum w:abstractNumId="1">
    <w:nsid w:val="003B10F3"/>
    <w:multiLevelType w:val="hybridMultilevel"/>
    <w:tmpl w:val="AE2E88DE"/>
    <w:lvl w:ilvl="0" w:tplc="0410000B">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A2D23FA"/>
    <w:multiLevelType w:val="hybridMultilevel"/>
    <w:tmpl w:val="0E6CADA8"/>
    <w:lvl w:ilvl="0" w:tplc="CF34A554">
      <w:start w:val="3"/>
      <w:numFmt w:val="bullet"/>
      <w:lvlText w:val="-"/>
      <w:lvlJc w:val="left"/>
      <w:pPr>
        <w:tabs>
          <w:tab w:val="num" w:pos="502"/>
        </w:tabs>
        <w:ind w:left="502" w:hanging="360"/>
      </w:pPr>
      <w:rPr>
        <w:rFonts w:ascii="Courier New" w:eastAsia="Times New Roman" w:hAnsi="Courier New" w:cs="Courier New" w:hint="default"/>
      </w:rPr>
    </w:lvl>
    <w:lvl w:ilvl="1" w:tplc="04100003" w:tentative="1">
      <w:start w:val="1"/>
      <w:numFmt w:val="bullet"/>
      <w:lvlText w:val="o"/>
      <w:lvlJc w:val="left"/>
      <w:pPr>
        <w:tabs>
          <w:tab w:val="num" w:pos="1222"/>
        </w:tabs>
        <w:ind w:left="1222" w:hanging="360"/>
      </w:pPr>
      <w:rPr>
        <w:rFonts w:ascii="Courier New" w:hAnsi="Courier New" w:cs="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cs="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cs="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3">
    <w:nsid w:val="0E3C549E"/>
    <w:multiLevelType w:val="hybridMultilevel"/>
    <w:tmpl w:val="127440E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EAA39AC"/>
    <w:multiLevelType w:val="multilevel"/>
    <w:tmpl w:val="FAF8B21E"/>
    <w:lvl w:ilvl="0">
      <w:start w:val="7"/>
      <w:numFmt w:val="none"/>
      <w:lvlText w:val="3."/>
      <w:lvlJc w:val="left"/>
      <w:pPr>
        <w:tabs>
          <w:tab w:val="num" w:pos="360"/>
        </w:tabs>
        <w:ind w:left="360" w:hanging="360"/>
      </w:pPr>
      <w:rPr>
        <w:rFonts w:hint="default"/>
      </w:rPr>
    </w:lvl>
    <w:lvl w:ilvl="1">
      <w:start w:val="2"/>
      <w:numFmt w:val="none"/>
      <w:lvlText w:val="4.7."/>
      <w:lvlJc w:val="left"/>
      <w:pPr>
        <w:tabs>
          <w:tab w:val="num" w:pos="792"/>
        </w:tabs>
        <w:ind w:left="792" w:hanging="432"/>
      </w:pPr>
      <w:rPr>
        <w:rFonts w:hint="default"/>
      </w:rPr>
    </w:lvl>
    <w:lvl w:ilvl="2">
      <w:start w:val="1"/>
      <w:numFmt w:val="decimal"/>
      <w:lvlText w:val="%15.%25.%3."/>
      <w:lvlJc w:val="left"/>
      <w:pPr>
        <w:tabs>
          <w:tab w:val="num" w:pos="1571"/>
        </w:tabs>
        <w:ind w:left="1355"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5CD1B65"/>
    <w:multiLevelType w:val="multilevel"/>
    <w:tmpl w:val="E9563954"/>
    <w:lvl w:ilvl="0">
      <w:start w:val="8"/>
      <w:numFmt w:val="decimal"/>
      <w:lvlText w:val="%1."/>
      <w:lvlJc w:val="left"/>
      <w:pPr>
        <w:ind w:left="432" w:hanging="432"/>
      </w:pPr>
      <w:rPr>
        <w:rFonts w:hint="default"/>
        <w:b/>
        <w:sz w:val="28"/>
        <w:szCs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97140E4"/>
    <w:multiLevelType w:val="multilevel"/>
    <w:tmpl w:val="9C90EB4E"/>
    <w:lvl w:ilvl="0">
      <w:start w:val="7"/>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2"/>
      <w:numFmt w:val="none"/>
      <w:lvlText w:val="5.1.3"/>
      <w:lvlJc w:val="left"/>
      <w:pPr>
        <w:tabs>
          <w:tab w:val="num" w:pos="1224"/>
        </w:tabs>
        <w:ind w:left="1224" w:hanging="504"/>
      </w:pPr>
      <w:rPr>
        <w:rFonts w:hint="default"/>
        <w:b/>
      </w:rPr>
    </w:lvl>
    <w:lvl w:ilvl="3">
      <w:start w:val="1"/>
      <w:numFmt w:val="decimal"/>
      <w:lvlText w:val="5.%2.4.%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DCD7F37"/>
    <w:multiLevelType w:val="hybridMultilevel"/>
    <w:tmpl w:val="4BDEE308"/>
    <w:lvl w:ilvl="0" w:tplc="D7BCF0F0">
      <w:start w:val="1"/>
      <w:numFmt w:val="low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F194A2D"/>
    <w:multiLevelType w:val="hybridMultilevel"/>
    <w:tmpl w:val="71207042"/>
    <w:lvl w:ilvl="0" w:tplc="69E28F56">
      <w:start w:val="1"/>
      <w:numFmt w:val="decimal"/>
      <w:lvlText w:val="%1."/>
      <w:lvlJc w:val="left"/>
      <w:pPr>
        <w:tabs>
          <w:tab w:val="num" w:pos="502"/>
        </w:tabs>
        <w:ind w:left="502" w:hanging="360"/>
      </w:pPr>
      <w:rPr>
        <w:rFonts w:hint="default"/>
        <w:b/>
        <w:sz w:val="28"/>
        <w:szCs w:val="28"/>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9">
    <w:nsid w:val="1F8A249D"/>
    <w:multiLevelType w:val="hybridMultilevel"/>
    <w:tmpl w:val="B2FE5B64"/>
    <w:lvl w:ilvl="0" w:tplc="04100001">
      <w:start w:val="1"/>
      <w:numFmt w:val="bullet"/>
      <w:lvlText w:val=""/>
      <w:lvlJc w:val="left"/>
      <w:pPr>
        <w:tabs>
          <w:tab w:val="num" w:pos="2880"/>
        </w:tabs>
        <w:ind w:left="2880" w:hanging="360"/>
      </w:pPr>
      <w:rPr>
        <w:rFonts w:ascii="Symbol" w:hAnsi="Symbol" w:hint="default"/>
      </w:rPr>
    </w:lvl>
    <w:lvl w:ilvl="1" w:tplc="04100003" w:tentative="1">
      <w:start w:val="1"/>
      <w:numFmt w:val="bullet"/>
      <w:lvlText w:val="o"/>
      <w:lvlJc w:val="left"/>
      <w:pPr>
        <w:tabs>
          <w:tab w:val="num" w:pos="3600"/>
        </w:tabs>
        <w:ind w:left="3600" w:hanging="360"/>
      </w:pPr>
      <w:rPr>
        <w:rFonts w:ascii="Courier New" w:hAnsi="Courier New" w:cs="Courier New" w:hint="default"/>
      </w:rPr>
    </w:lvl>
    <w:lvl w:ilvl="2" w:tplc="04100005" w:tentative="1">
      <w:start w:val="1"/>
      <w:numFmt w:val="bullet"/>
      <w:lvlText w:val=""/>
      <w:lvlJc w:val="left"/>
      <w:pPr>
        <w:tabs>
          <w:tab w:val="num" w:pos="4320"/>
        </w:tabs>
        <w:ind w:left="4320" w:hanging="360"/>
      </w:pPr>
      <w:rPr>
        <w:rFonts w:ascii="Wingdings" w:hAnsi="Wingdings" w:hint="default"/>
      </w:rPr>
    </w:lvl>
    <w:lvl w:ilvl="3" w:tplc="04100001" w:tentative="1">
      <w:start w:val="1"/>
      <w:numFmt w:val="bullet"/>
      <w:lvlText w:val=""/>
      <w:lvlJc w:val="left"/>
      <w:pPr>
        <w:tabs>
          <w:tab w:val="num" w:pos="5040"/>
        </w:tabs>
        <w:ind w:left="5040" w:hanging="360"/>
      </w:pPr>
      <w:rPr>
        <w:rFonts w:ascii="Symbol" w:hAnsi="Symbol" w:hint="default"/>
      </w:rPr>
    </w:lvl>
    <w:lvl w:ilvl="4" w:tplc="04100003" w:tentative="1">
      <w:start w:val="1"/>
      <w:numFmt w:val="bullet"/>
      <w:lvlText w:val="o"/>
      <w:lvlJc w:val="left"/>
      <w:pPr>
        <w:tabs>
          <w:tab w:val="num" w:pos="5760"/>
        </w:tabs>
        <w:ind w:left="5760" w:hanging="360"/>
      </w:pPr>
      <w:rPr>
        <w:rFonts w:ascii="Courier New" w:hAnsi="Courier New" w:cs="Courier New" w:hint="default"/>
      </w:rPr>
    </w:lvl>
    <w:lvl w:ilvl="5" w:tplc="04100005" w:tentative="1">
      <w:start w:val="1"/>
      <w:numFmt w:val="bullet"/>
      <w:lvlText w:val=""/>
      <w:lvlJc w:val="left"/>
      <w:pPr>
        <w:tabs>
          <w:tab w:val="num" w:pos="6480"/>
        </w:tabs>
        <w:ind w:left="6480" w:hanging="360"/>
      </w:pPr>
      <w:rPr>
        <w:rFonts w:ascii="Wingdings" w:hAnsi="Wingdings" w:hint="default"/>
      </w:rPr>
    </w:lvl>
    <w:lvl w:ilvl="6" w:tplc="04100001" w:tentative="1">
      <w:start w:val="1"/>
      <w:numFmt w:val="bullet"/>
      <w:lvlText w:val=""/>
      <w:lvlJc w:val="left"/>
      <w:pPr>
        <w:tabs>
          <w:tab w:val="num" w:pos="7200"/>
        </w:tabs>
        <w:ind w:left="7200" w:hanging="360"/>
      </w:pPr>
      <w:rPr>
        <w:rFonts w:ascii="Symbol" w:hAnsi="Symbol" w:hint="default"/>
      </w:rPr>
    </w:lvl>
    <w:lvl w:ilvl="7" w:tplc="04100003" w:tentative="1">
      <w:start w:val="1"/>
      <w:numFmt w:val="bullet"/>
      <w:lvlText w:val="o"/>
      <w:lvlJc w:val="left"/>
      <w:pPr>
        <w:tabs>
          <w:tab w:val="num" w:pos="7920"/>
        </w:tabs>
        <w:ind w:left="7920" w:hanging="360"/>
      </w:pPr>
      <w:rPr>
        <w:rFonts w:ascii="Courier New" w:hAnsi="Courier New" w:cs="Courier New" w:hint="default"/>
      </w:rPr>
    </w:lvl>
    <w:lvl w:ilvl="8" w:tplc="04100005" w:tentative="1">
      <w:start w:val="1"/>
      <w:numFmt w:val="bullet"/>
      <w:lvlText w:val=""/>
      <w:lvlJc w:val="left"/>
      <w:pPr>
        <w:tabs>
          <w:tab w:val="num" w:pos="8640"/>
        </w:tabs>
        <w:ind w:left="8640" w:hanging="360"/>
      </w:pPr>
      <w:rPr>
        <w:rFonts w:ascii="Wingdings" w:hAnsi="Wingdings" w:hint="default"/>
      </w:rPr>
    </w:lvl>
  </w:abstractNum>
  <w:abstractNum w:abstractNumId="10">
    <w:nsid w:val="20383B36"/>
    <w:multiLevelType w:val="hybridMultilevel"/>
    <w:tmpl w:val="182836B8"/>
    <w:lvl w:ilvl="0" w:tplc="7A36018E">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4D64F0B"/>
    <w:multiLevelType w:val="hybridMultilevel"/>
    <w:tmpl w:val="9A067A2E"/>
    <w:lvl w:ilvl="0" w:tplc="69E28F56">
      <w:start w:val="1"/>
      <w:numFmt w:val="decimal"/>
      <w:lvlText w:val="%1."/>
      <w:lvlJc w:val="left"/>
      <w:pPr>
        <w:tabs>
          <w:tab w:val="num" w:pos="786"/>
        </w:tabs>
        <w:ind w:left="786" w:hanging="360"/>
      </w:pPr>
      <w:rPr>
        <w:rFonts w:hint="default"/>
        <w:b/>
        <w:sz w:val="28"/>
        <w:szCs w:val="28"/>
      </w:rPr>
    </w:lvl>
    <w:lvl w:ilvl="1" w:tplc="BC0CA834">
      <w:numFmt w:val="none"/>
      <w:lvlText w:val=""/>
      <w:lvlJc w:val="left"/>
      <w:pPr>
        <w:tabs>
          <w:tab w:val="num" w:pos="360"/>
        </w:tabs>
      </w:pPr>
    </w:lvl>
    <w:lvl w:ilvl="2" w:tplc="69160C34">
      <w:numFmt w:val="none"/>
      <w:lvlText w:val=""/>
      <w:lvlJc w:val="left"/>
      <w:pPr>
        <w:tabs>
          <w:tab w:val="num" w:pos="360"/>
        </w:tabs>
      </w:pPr>
    </w:lvl>
    <w:lvl w:ilvl="3" w:tplc="645A3FA2">
      <w:numFmt w:val="none"/>
      <w:lvlText w:val=""/>
      <w:lvlJc w:val="left"/>
      <w:pPr>
        <w:tabs>
          <w:tab w:val="num" w:pos="360"/>
        </w:tabs>
      </w:pPr>
    </w:lvl>
    <w:lvl w:ilvl="4" w:tplc="9566D386">
      <w:numFmt w:val="none"/>
      <w:lvlText w:val=""/>
      <w:lvlJc w:val="left"/>
      <w:pPr>
        <w:tabs>
          <w:tab w:val="num" w:pos="360"/>
        </w:tabs>
      </w:pPr>
    </w:lvl>
    <w:lvl w:ilvl="5" w:tplc="389E4CC6">
      <w:numFmt w:val="none"/>
      <w:lvlText w:val=""/>
      <w:lvlJc w:val="left"/>
      <w:pPr>
        <w:tabs>
          <w:tab w:val="num" w:pos="360"/>
        </w:tabs>
      </w:pPr>
    </w:lvl>
    <w:lvl w:ilvl="6" w:tplc="9AC62D72">
      <w:numFmt w:val="none"/>
      <w:lvlText w:val=""/>
      <w:lvlJc w:val="left"/>
      <w:pPr>
        <w:tabs>
          <w:tab w:val="num" w:pos="360"/>
        </w:tabs>
      </w:pPr>
    </w:lvl>
    <w:lvl w:ilvl="7" w:tplc="FDDA4D9C">
      <w:numFmt w:val="none"/>
      <w:lvlText w:val=""/>
      <w:lvlJc w:val="left"/>
      <w:pPr>
        <w:tabs>
          <w:tab w:val="num" w:pos="360"/>
        </w:tabs>
      </w:pPr>
    </w:lvl>
    <w:lvl w:ilvl="8" w:tplc="E82EAD34">
      <w:numFmt w:val="none"/>
      <w:lvlText w:val=""/>
      <w:lvlJc w:val="left"/>
      <w:pPr>
        <w:tabs>
          <w:tab w:val="num" w:pos="360"/>
        </w:tabs>
      </w:pPr>
    </w:lvl>
  </w:abstractNum>
  <w:abstractNum w:abstractNumId="12">
    <w:nsid w:val="24FA3F65"/>
    <w:multiLevelType w:val="hybridMultilevel"/>
    <w:tmpl w:val="79E48AE6"/>
    <w:lvl w:ilvl="0" w:tplc="04100001">
      <w:start w:val="1"/>
      <w:numFmt w:val="bullet"/>
      <w:lvlText w:val=""/>
      <w:lvlJc w:val="left"/>
      <w:pPr>
        <w:tabs>
          <w:tab w:val="num" w:pos="436"/>
        </w:tabs>
        <w:ind w:left="436" w:hanging="360"/>
      </w:pPr>
      <w:rPr>
        <w:rFonts w:ascii="Symbol" w:hAnsi="Symbol" w:cs="Symbol" w:hint="default"/>
      </w:rPr>
    </w:lvl>
    <w:lvl w:ilvl="1" w:tplc="04100003">
      <w:start w:val="1"/>
      <w:numFmt w:val="bullet"/>
      <w:lvlText w:val="o"/>
      <w:lvlJc w:val="left"/>
      <w:pPr>
        <w:tabs>
          <w:tab w:val="num" w:pos="1156"/>
        </w:tabs>
        <w:ind w:left="1156" w:hanging="360"/>
      </w:pPr>
      <w:rPr>
        <w:rFonts w:ascii="Courier New" w:hAnsi="Courier New" w:cs="Courier New" w:hint="default"/>
      </w:rPr>
    </w:lvl>
    <w:lvl w:ilvl="2" w:tplc="04100005">
      <w:start w:val="1"/>
      <w:numFmt w:val="bullet"/>
      <w:lvlText w:val=""/>
      <w:lvlJc w:val="left"/>
      <w:pPr>
        <w:tabs>
          <w:tab w:val="num" w:pos="1876"/>
        </w:tabs>
        <w:ind w:left="1876" w:hanging="360"/>
      </w:pPr>
      <w:rPr>
        <w:rFonts w:ascii="Wingdings" w:hAnsi="Wingdings" w:cs="Wingdings" w:hint="default"/>
      </w:rPr>
    </w:lvl>
    <w:lvl w:ilvl="3" w:tplc="04100001">
      <w:start w:val="1"/>
      <w:numFmt w:val="bullet"/>
      <w:lvlText w:val=""/>
      <w:lvlJc w:val="left"/>
      <w:pPr>
        <w:tabs>
          <w:tab w:val="num" w:pos="2596"/>
        </w:tabs>
        <w:ind w:left="2596" w:hanging="360"/>
      </w:pPr>
      <w:rPr>
        <w:rFonts w:ascii="Symbol" w:hAnsi="Symbol" w:cs="Symbol" w:hint="default"/>
      </w:rPr>
    </w:lvl>
    <w:lvl w:ilvl="4" w:tplc="04100003">
      <w:start w:val="1"/>
      <w:numFmt w:val="bullet"/>
      <w:lvlText w:val="o"/>
      <w:lvlJc w:val="left"/>
      <w:pPr>
        <w:tabs>
          <w:tab w:val="num" w:pos="3316"/>
        </w:tabs>
        <w:ind w:left="3316" w:hanging="360"/>
      </w:pPr>
      <w:rPr>
        <w:rFonts w:ascii="Courier New" w:hAnsi="Courier New" w:cs="Courier New" w:hint="default"/>
      </w:rPr>
    </w:lvl>
    <w:lvl w:ilvl="5" w:tplc="04100005">
      <w:start w:val="1"/>
      <w:numFmt w:val="bullet"/>
      <w:lvlText w:val=""/>
      <w:lvlJc w:val="left"/>
      <w:pPr>
        <w:tabs>
          <w:tab w:val="num" w:pos="4036"/>
        </w:tabs>
        <w:ind w:left="4036" w:hanging="360"/>
      </w:pPr>
      <w:rPr>
        <w:rFonts w:ascii="Wingdings" w:hAnsi="Wingdings" w:cs="Wingdings" w:hint="default"/>
      </w:rPr>
    </w:lvl>
    <w:lvl w:ilvl="6" w:tplc="04100001">
      <w:start w:val="1"/>
      <w:numFmt w:val="bullet"/>
      <w:lvlText w:val=""/>
      <w:lvlJc w:val="left"/>
      <w:pPr>
        <w:tabs>
          <w:tab w:val="num" w:pos="4756"/>
        </w:tabs>
        <w:ind w:left="4756" w:hanging="360"/>
      </w:pPr>
      <w:rPr>
        <w:rFonts w:ascii="Symbol" w:hAnsi="Symbol" w:cs="Symbol" w:hint="default"/>
      </w:rPr>
    </w:lvl>
    <w:lvl w:ilvl="7" w:tplc="04100003">
      <w:start w:val="1"/>
      <w:numFmt w:val="bullet"/>
      <w:lvlText w:val="o"/>
      <w:lvlJc w:val="left"/>
      <w:pPr>
        <w:tabs>
          <w:tab w:val="num" w:pos="5476"/>
        </w:tabs>
        <w:ind w:left="5476" w:hanging="360"/>
      </w:pPr>
      <w:rPr>
        <w:rFonts w:ascii="Courier New" w:hAnsi="Courier New" w:cs="Courier New" w:hint="default"/>
      </w:rPr>
    </w:lvl>
    <w:lvl w:ilvl="8" w:tplc="04100005">
      <w:start w:val="1"/>
      <w:numFmt w:val="bullet"/>
      <w:lvlText w:val=""/>
      <w:lvlJc w:val="left"/>
      <w:pPr>
        <w:tabs>
          <w:tab w:val="num" w:pos="6196"/>
        </w:tabs>
        <w:ind w:left="6196" w:hanging="360"/>
      </w:pPr>
      <w:rPr>
        <w:rFonts w:ascii="Wingdings" w:hAnsi="Wingdings" w:cs="Wingdings" w:hint="default"/>
      </w:rPr>
    </w:lvl>
  </w:abstractNum>
  <w:abstractNum w:abstractNumId="13">
    <w:nsid w:val="29E319D6"/>
    <w:multiLevelType w:val="multilevel"/>
    <w:tmpl w:val="F96AFEA0"/>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840"/>
        </w:tabs>
        <w:ind w:left="840" w:hanging="60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4.%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4">
    <w:nsid w:val="2A1649DE"/>
    <w:multiLevelType w:val="multilevel"/>
    <w:tmpl w:val="AA6C6B3E"/>
    <w:lvl w:ilvl="0">
      <w:start w:val="7"/>
      <w:numFmt w:val="none"/>
      <w:lvlText w:val="3."/>
      <w:lvlJc w:val="left"/>
      <w:pPr>
        <w:tabs>
          <w:tab w:val="num" w:pos="360"/>
        </w:tabs>
        <w:ind w:left="360" w:hanging="360"/>
      </w:pPr>
      <w:rPr>
        <w:rFonts w:hint="default"/>
      </w:rPr>
    </w:lvl>
    <w:lvl w:ilvl="1">
      <w:start w:val="2"/>
      <w:numFmt w:val="none"/>
      <w:lvlText w:val="4.5."/>
      <w:lvlJc w:val="left"/>
      <w:pPr>
        <w:tabs>
          <w:tab w:val="num" w:pos="792"/>
        </w:tabs>
        <w:ind w:left="792" w:hanging="432"/>
      </w:pPr>
      <w:rPr>
        <w:rFonts w:hint="default"/>
      </w:rPr>
    </w:lvl>
    <w:lvl w:ilvl="2">
      <w:start w:val="1"/>
      <w:numFmt w:val="decimal"/>
      <w:lvlText w:val="%15.%25.%3."/>
      <w:lvlJc w:val="left"/>
      <w:pPr>
        <w:tabs>
          <w:tab w:val="num" w:pos="1571"/>
        </w:tabs>
        <w:ind w:left="1355"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2FFB7E28"/>
    <w:multiLevelType w:val="hybridMultilevel"/>
    <w:tmpl w:val="3C889296"/>
    <w:lvl w:ilvl="0" w:tplc="A86254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2261967"/>
    <w:multiLevelType w:val="multilevel"/>
    <w:tmpl w:val="8CBA2DEC"/>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2F22DC0"/>
    <w:multiLevelType w:val="singleLevel"/>
    <w:tmpl w:val="0658E030"/>
    <w:lvl w:ilvl="0">
      <w:start w:val="1"/>
      <w:numFmt w:val="lowerLetter"/>
      <w:lvlText w:val="%1)"/>
      <w:lvlJc w:val="left"/>
      <w:pPr>
        <w:tabs>
          <w:tab w:val="num" w:pos="360"/>
        </w:tabs>
        <w:ind w:left="360" w:hanging="360"/>
      </w:pPr>
      <w:rPr>
        <w:rFonts w:hint="default"/>
      </w:rPr>
    </w:lvl>
  </w:abstractNum>
  <w:abstractNum w:abstractNumId="18">
    <w:nsid w:val="381537F4"/>
    <w:multiLevelType w:val="hybridMultilevel"/>
    <w:tmpl w:val="7944868C"/>
    <w:lvl w:ilvl="0" w:tplc="04100001">
      <w:start w:val="1"/>
      <w:numFmt w:val="bullet"/>
      <w:lvlText w:val=""/>
      <w:lvlJc w:val="left"/>
      <w:pPr>
        <w:tabs>
          <w:tab w:val="num" w:pos="436"/>
        </w:tabs>
        <w:ind w:left="436" w:hanging="360"/>
      </w:pPr>
      <w:rPr>
        <w:rFonts w:ascii="Symbol" w:hAnsi="Symbol" w:cs="Symbol" w:hint="default"/>
      </w:rPr>
    </w:lvl>
    <w:lvl w:ilvl="1" w:tplc="04100003">
      <w:start w:val="1"/>
      <w:numFmt w:val="bullet"/>
      <w:lvlText w:val="o"/>
      <w:lvlJc w:val="left"/>
      <w:pPr>
        <w:tabs>
          <w:tab w:val="num" w:pos="1156"/>
        </w:tabs>
        <w:ind w:left="1156" w:hanging="360"/>
      </w:pPr>
      <w:rPr>
        <w:rFonts w:ascii="Courier New" w:hAnsi="Courier New" w:cs="Courier New" w:hint="default"/>
      </w:rPr>
    </w:lvl>
    <w:lvl w:ilvl="2" w:tplc="04100005">
      <w:start w:val="1"/>
      <w:numFmt w:val="bullet"/>
      <w:lvlText w:val=""/>
      <w:lvlJc w:val="left"/>
      <w:pPr>
        <w:tabs>
          <w:tab w:val="num" w:pos="1876"/>
        </w:tabs>
        <w:ind w:left="1876" w:hanging="360"/>
      </w:pPr>
      <w:rPr>
        <w:rFonts w:ascii="Wingdings" w:hAnsi="Wingdings" w:cs="Wingdings" w:hint="default"/>
      </w:rPr>
    </w:lvl>
    <w:lvl w:ilvl="3" w:tplc="04100001">
      <w:start w:val="1"/>
      <w:numFmt w:val="bullet"/>
      <w:lvlText w:val=""/>
      <w:lvlJc w:val="left"/>
      <w:pPr>
        <w:tabs>
          <w:tab w:val="num" w:pos="2596"/>
        </w:tabs>
        <w:ind w:left="2596" w:hanging="360"/>
      </w:pPr>
      <w:rPr>
        <w:rFonts w:ascii="Symbol" w:hAnsi="Symbol" w:cs="Symbol" w:hint="default"/>
      </w:rPr>
    </w:lvl>
    <w:lvl w:ilvl="4" w:tplc="04100003">
      <w:start w:val="1"/>
      <w:numFmt w:val="bullet"/>
      <w:lvlText w:val="o"/>
      <w:lvlJc w:val="left"/>
      <w:pPr>
        <w:tabs>
          <w:tab w:val="num" w:pos="3316"/>
        </w:tabs>
        <w:ind w:left="3316" w:hanging="360"/>
      </w:pPr>
      <w:rPr>
        <w:rFonts w:ascii="Courier New" w:hAnsi="Courier New" w:cs="Courier New" w:hint="default"/>
      </w:rPr>
    </w:lvl>
    <w:lvl w:ilvl="5" w:tplc="04100005">
      <w:start w:val="1"/>
      <w:numFmt w:val="bullet"/>
      <w:lvlText w:val=""/>
      <w:lvlJc w:val="left"/>
      <w:pPr>
        <w:tabs>
          <w:tab w:val="num" w:pos="4036"/>
        </w:tabs>
        <w:ind w:left="4036" w:hanging="360"/>
      </w:pPr>
      <w:rPr>
        <w:rFonts w:ascii="Wingdings" w:hAnsi="Wingdings" w:cs="Wingdings" w:hint="default"/>
      </w:rPr>
    </w:lvl>
    <w:lvl w:ilvl="6" w:tplc="04100001">
      <w:start w:val="1"/>
      <w:numFmt w:val="bullet"/>
      <w:lvlText w:val=""/>
      <w:lvlJc w:val="left"/>
      <w:pPr>
        <w:tabs>
          <w:tab w:val="num" w:pos="4756"/>
        </w:tabs>
        <w:ind w:left="4756" w:hanging="360"/>
      </w:pPr>
      <w:rPr>
        <w:rFonts w:ascii="Symbol" w:hAnsi="Symbol" w:cs="Symbol" w:hint="default"/>
      </w:rPr>
    </w:lvl>
    <w:lvl w:ilvl="7" w:tplc="04100003">
      <w:start w:val="1"/>
      <w:numFmt w:val="bullet"/>
      <w:lvlText w:val="o"/>
      <w:lvlJc w:val="left"/>
      <w:pPr>
        <w:tabs>
          <w:tab w:val="num" w:pos="5476"/>
        </w:tabs>
        <w:ind w:left="5476" w:hanging="360"/>
      </w:pPr>
      <w:rPr>
        <w:rFonts w:ascii="Courier New" w:hAnsi="Courier New" w:cs="Courier New" w:hint="default"/>
      </w:rPr>
    </w:lvl>
    <w:lvl w:ilvl="8" w:tplc="04100005">
      <w:start w:val="1"/>
      <w:numFmt w:val="bullet"/>
      <w:lvlText w:val=""/>
      <w:lvlJc w:val="left"/>
      <w:pPr>
        <w:tabs>
          <w:tab w:val="num" w:pos="6196"/>
        </w:tabs>
        <w:ind w:left="6196" w:hanging="360"/>
      </w:pPr>
      <w:rPr>
        <w:rFonts w:ascii="Wingdings" w:hAnsi="Wingdings" w:cs="Wingdings" w:hint="default"/>
      </w:rPr>
    </w:lvl>
  </w:abstractNum>
  <w:abstractNum w:abstractNumId="19">
    <w:nsid w:val="3ADD7226"/>
    <w:multiLevelType w:val="multilevel"/>
    <w:tmpl w:val="C64874F6"/>
    <w:lvl w:ilvl="0">
      <w:start w:val="4"/>
      <w:numFmt w:val="decimal"/>
      <w:lvlText w:val="%1"/>
      <w:lvlJc w:val="left"/>
      <w:pPr>
        <w:tabs>
          <w:tab w:val="num" w:pos="360"/>
        </w:tabs>
        <w:ind w:left="360" w:hanging="360"/>
      </w:pPr>
      <w:rPr>
        <w:rFonts w:hint="default"/>
        <w:b/>
        <w:i/>
      </w:rPr>
    </w:lvl>
    <w:lvl w:ilvl="1">
      <w:start w:val="8"/>
      <w:numFmt w:val="decimal"/>
      <w:lvlText w:val="%1.%2"/>
      <w:lvlJc w:val="left"/>
      <w:pPr>
        <w:tabs>
          <w:tab w:val="num" w:pos="1211"/>
        </w:tabs>
        <w:ind w:left="1211" w:hanging="360"/>
      </w:pPr>
      <w:rPr>
        <w:rFonts w:hint="default"/>
        <w:b/>
        <w:i/>
      </w:rPr>
    </w:lvl>
    <w:lvl w:ilvl="2">
      <w:start w:val="1"/>
      <w:numFmt w:val="decimal"/>
      <w:lvlText w:val="%1.%2.%3"/>
      <w:lvlJc w:val="left"/>
      <w:pPr>
        <w:tabs>
          <w:tab w:val="num" w:pos="2422"/>
        </w:tabs>
        <w:ind w:left="2422" w:hanging="720"/>
      </w:pPr>
      <w:rPr>
        <w:rFonts w:hint="default"/>
        <w:b/>
        <w:i/>
      </w:rPr>
    </w:lvl>
    <w:lvl w:ilvl="3">
      <w:start w:val="1"/>
      <w:numFmt w:val="decimal"/>
      <w:lvlText w:val="%1.%2.%3.%4"/>
      <w:lvlJc w:val="left"/>
      <w:pPr>
        <w:tabs>
          <w:tab w:val="num" w:pos="3633"/>
        </w:tabs>
        <w:ind w:left="3633" w:hanging="1080"/>
      </w:pPr>
      <w:rPr>
        <w:rFonts w:hint="default"/>
        <w:b/>
        <w:i/>
      </w:rPr>
    </w:lvl>
    <w:lvl w:ilvl="4">
      <w:start w:val="1"/>
      <w:numFmt w:val="decimal"/>
      <w:lvlText w:val="%1.%2.%3.%4.%5"/>
      <w:lvlJc w:val="left"/>
      <w:pPr>
        <w:tabs>
          <w:tab w:val="num" w:pos="4484"/>
        </w:tabs>
        <w:ind w:left="4484" w:hanging="1080"/>
      </w:pPr>
      <w:rPr>
        <w:rFonts w:hint="default"/>
        <w:b/>
        <w:i/>
      </w:rPr>
    </w:lvl>
    <w:lvl w:ilvl="5">
      <w:start w:val="1"/>
      <w:numFmt w:val="decimal"/>
      <w:lvlText w:val="%1.%2.%3.%4.%5.%6"/>
      <w:lvlJc w:val="left"/>
      <w:pPr>
        <w:tabs>
          <w:tab w:val="num" w:pos="5695"/>
        </w:tabs>
        <w:ind w:left="5695" w:hanging="1440"/>
      </w:pPr>
      <w:rPr>
        <w:rFonts w:hint="default"/>
        <w:b/>
        <w:i/>
      </w:rPr>
    </w:lvl>
    <w:lvl w:ilvl="6">
      <w:start w:val="1"/>
      <w:numFmt w:val="decimal"/>
      <w:lvlText w:val="%1.%2.%3.%4.%5.%6.%7"/>
      <w:lvlJc w:val="left"/>
      <w:pPr>
        <w:tabs>
          <w:tab w:val="num" w:pos="6546"/>
        </w:tabs>
        <w:ind w:left="6546" w:hanging="1440"/>
      </w:pPr>
      <w:rPr>
        <w:rFonts w:hint="default"/>
        <w:b/>
        <w:i/>
      </w:rPr>
    </w:lvl>
    <w:lvl w:ilvl="7">
      <w:start w:val="1"/>
      <w:numFmt w:val="decimal"/>
      <w:lvlText w:val="%1.%2.%3.%4.%5.%6.%7.%8"/>
      <w:lvlJc w:val="left"/>
      <w:pPr>
        <w:tabs>
          <w:tab w:val="num" w:pos="7757"/>
        </w:tabs>
        <w:ind w:left="7757" w:hanging="1800"/>
      </w:pPr>
      <w:rPr>
        <w:rFonts w:hint="default"/>
        <w:b/>
        <w:i/>
      </w:rPr>
    </w:lvl>
    <w:lvl w:ilvl="8">
      <w:start w:val="1"/>
      <w:numFmt w:val="decimal"/>
      <w:lvlText w:val="%1.%2.%3.%4.%5.%6.%7.%8.%9"/>
      <w:lvlJc w:val="left"/>
      <w:pPr>
        <w:tabs>
          <w:tab w:val="num" w:pos="8608"/>
        </w:tabs>
        <w:ind w:left="8608" w:hanging="1800"/>
      </w:pPr>
      <w:rPr>
        <w:rFonts w:hint="default"/>
        <w:b/>
        <w:i/>
      </w:rPr>
    </w:lvl>
  </w:abstractNum>
  <w:abstractNum w:abstractNumId="20">
    <w:nsid w:val="3BA607A8"/>
    <w:multiLevelType w:val="multilevel"/>
    <w:tmpl w:val="419C4B42"/>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6.%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1">
    <w:nsid w:val="3EA92615"/>
    <w:multiLevelType w:val="multilevel"/>
    <w:tmpl w:val="3CEA3BB8"/>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840"/>
        </w:tabs>
        <w:ind w:left="840" w:hanging="600"/>
      </w:pPr>
      <w:rPr>
        <w:rFonts w:hint="default"/>
      </w:rPr>
    </w:lvl>
    <w:lvl w:ilvl="2">
      <w:start w:val="1"/>
      <w:numFmt w:val="decimal"/>
      <w:lvlText w:val="%1.%2.%3"/>
      <w:lvlJc w:val="left"/>
      <w:pPr>
        <w:tabs>
          <w:tab w:val="num" w:pos="1200"/>
        </w:tabs>
        <w:ind w:left="1200" w:hanging="720"/>
      </w:pPr>
      <w:rPr>
        <w:rFonts w:hint="default"/>
      </w:rPr>
    </w:lvl>
    <w:lvl w:ilvl="3">
      <w:start w:val="3"/>
      <w:numFmt w:val="decimal"/>
      <w:lvlRestart w:val="0"/>
      <w:lvlText w:val="4.2.1.%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08B4832"/>
    <w:multiLevelType w:val="hybridMultilevel"/>
    <w:tmpl w:val="D820E57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09C6F70"/>
    <w:multiLevelType w:val="hybridMultilevel"/>
    <w:tmpl w:val="6294652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43CA64C0"/>
    <w:multiLevelType w:val="multilevel"/>
    <w:tmpl w:val="A148EBA6"/>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840"/>
        </w:tabs>
        <w:ind w:left="840" w:hanging="60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4.2.%3.1"/>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53E1018"/>
    <w:multiLevelType w:val="hybridMultilevel"/>
    <w:tmpl w:val="3D9AA0A2"/>
    <w:lvl w:ilvl="0" w:tplc="04100001">
      <w:start w:val="1"/>
      <w:numFmt w:val="bullet"/>
      <w:lvlText w:val=""/>
      <w:lvlJc w:val="left"/>
      <w:pPr>
        <w:tabs>
          <w:tab w:val="num" w:pos="502"/>
        </w:tabs>
        <w:ind w:left="502"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77B6D9F"/>
    <w:multiLevelType w:val="hybridMultilevel"/>
    <w:tmpl w:val="B442FE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C645EC5"/>
    <w:multiLevelType w:val="multilevel"/>
    <w:tmpl w:val="95683356"/>
    <w:lvl w:ilvl="0">
      <w:start w:val="7"/>
      <w:numFmt w:val="none"/>
      <w:lvlText w:val="3."/>
      <w:lvlJc w:val="left"/>
      <w:pPr>
        <w:tabs>
          <w:tab w:val="num" w:pos="360"/>
        </w:tabs>
        <w:ind w:left="360" w:hanging="360"/>
      </w:pPr>
      <w:rPr>
        <w:rFonts w:hint="default"/>
      </w:rPr>
    </w:lvl>
    <w:lvl w:ilvl="1">
      <w:start w:val="2"/>
      <w:numFmt w:val="none"/>
      <w:lvlText w:val="4.6."/>
      <w:lvlJc w:val="left"/>
      <w:pPr>
        <w:tabs>
          <w:tab w:val="num" w:pos="792"/>
        </w:tabs>
        <w:ind w:left="792" w:hanging="432"/>
      </w:pPr>
      <w:rPr>
        <w:rFonts w:hint="default"/>
      </w:rPr>
    </w:lvl>
    <w:lvl w:ilvl="2">
      <w:start w:val="1"/>
      <w:numFmt w:val="decimal"/>
      <w:lvlText w:val="%14.%26.%3."/>
      <w:lvlJc w:val="left"/>
      <w:pPr>
        <w:tabs>
          <w:tab w:val="num" w:pos="1571"/>
        </w:tabs>
        <w:ind w:left="1355"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DE05A21"/>
    <w:multiLevelType w:val="multilevel"/>
    <w:tmpl w:val="0EBEED30"/>
    <w:lvl w:ilvl="0">
      <w:start w:val="7"/>
      <w:numFmt w:val="decimal"/>
      <w:lvlText w:val="%1."/>
      <w:lvlJc w:val="left"/>
      <w:pPr>
        <w:ind w:left="432" w:hanging="432"/>
      </w:pPr>
      <w:rPr>
        <w:rFonts w:hint="default"/>
        <w:b/>
        <w:sz w:val="28"/>
        <w:szCs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4ED90F55"/>
    <w:multiLevelType w:val="hybridMultilevel"/>
    <w:tmpl w:val="C05E82E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540D3C4F"/>
    <w:multiLevelType w:val="singleLevel"/>
    <w:tmpl w:val="8A44E192"/>
    <w:lvl w:ilvl="0">
      <w:numFmt w:val="bullet"/>
      <w:lvlText w:val="-"/>
      <w:lvlJc w:val="left"/>
      <w:pPr>
        <w:tabs>
          <w:tab w:val="num" w:pos="720"/>
        </w:tabs>
        <w:ind w:left="720" w:hanging="360"/>
      </w:pPr>
      <w:rPr>
        <w:rFonts w:ascii="Times New Roman" w:hAnsi="Times New Roman" w:hint="default"/>
      </w:rPr>
    </w:lvl>
  </w:abstractNum>
  <w:abstractNum w:abstractNumId="31">
    <w:nsid w:val="543779A7"/>
    <w:multiLevelType w:val="multilevel"/>
    <w:tmpl w:val="178A6A26"/>
    <w:lvl w:ilvl="0">
      <w:start w:val="5"/>
      <w:numFmt w:val="decimal"/>
      <w:lvlText w:val="%1"/>
      <w:lvlJc w:val="left"/>
      <w:pPr>
        <w:tabs>
          <w:tab w:val="num" w:pos="600"/>
        </w:tabs>
        <w:ind w:left="600" w:hanging="600"/>
      </w:pPr>
      <w:rPr>
        <w:rFonts w:hint="default"/>
      </w:rPr>
    </w:lvl>
    <w:lvl w:ilvl="1">
      <w:start w:val="3"/>
      <w:numFmt w:val="decimal"/>
      <w:lvlText w:val="%1.%2"/>
      <w:lvlJc w:val="left"/>
      <w:pPr>
        <w:tabs>
          <w:tab w:val="num" w:pos="840"/>
        </w:tabs>
        <w:ind w:left="840" w:hanging="600"/>
      </w:pPr>
      <w:rPr>
        <w:rFonts w:hint="default"/>
      </w:rPr>
    </w:lvl>
    <w:lvl w:ilvl="2">
      <w:start w:val="2"/>
      <w:numFmt w:val="decimal"/>
      <w:lvlText w:val="4.%2."/>
      <w:lvlJc w:val="left"/>
      <w:pPr>
        <w:tabs>
          <w:tab w:val="num" w:pos="1200"/>
        </w:tabs>
        <w:ind w:left="1200" w:hanging="720"/>
      </w:pPr>
      <w:rPr>
        <w:rFonts w:hint="default"/>
        <w:i/>
        <w:sz w:val="24"/>
        <w:szCs w:val="24"/>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2">
    <w:nsid w:val="576B653B"/>
    <w:multiLevelType w:val="hybridMultilevel"/>
    <w:tmpl w:val="9CD65172"/>
    <w:lvl w:ilvl="0" w:tplc="D7BCF0F0">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3">
    <w:nsid w:val="5CCE19F0"/>
    <w:multiLevelType w:val="multilevel"/>
    <w:tmpl w:val="C3201802"/>
    <w:lvl w:ilvl="0">
      <w:start w:val="7"/>
      <w:numFmt w:val="none"/>
      <w:lvlText w:val="3."/>
      <w:lvlJc w:val="left"/>
      <w:pPr>
        <w:tabs>
          <w:tab w:val="num" w:pos="360"/>
        </w:tabs>
        <w:ind w:left="360" w:hanging="360"/>
      </w:pPr>
      <w:rPr>
        <w:rFonts w:hint="default"/>
      </w:rPr>
    </w:lvl>
    <w:lvl w:ilvl="1">
      <w:start w:val="2"/>
      <w:numFmt w:val="none"/>
      <w:lvlText w:val="5.4."/>
      <w:lvlJc w:val="left"/>
      <w:pPr>
        <w:tabs>
          <w:tab w:val="num" w:pos="792"/>
        </w:tabs>
        <w:ind w:left="792" w:hanging="432"/>
      </w:pPr>
      <w:rPr>
        <w:rFonts w:hint="default"/>
      </w:rPr>
    </w:lvl>
    <w:lvl w:ilvl="2">
      <w:start w:val="2"/>
      <w:numFmt w:val="decimal"/>
      <w:lvlText w:val="4.%25.1"/>
      <w:lvlJc w:val="left"/>
      <w:pPr>
        <w:tabs>
          <w:tab w:val="num" w:pos="1288"/>
        </w:tabs>
        <w:ind w:left="1072"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634A4C81"/>
    <w:multiLevelType w:val="hybridMultilevel"/>
    <w:tmpl w:val="DE3E9F2C"/>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2291"/>
        </w:tabs>
        <w:ind w:left="2291" w:hanging="360"/>
      </w:pPr>
      <w:rPr>
        <w:rFonts w:ascii="Courier New" w:hAnsi="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35">
    <w:nsid w:val="63771F2A"/>
    <w:multiLevelType w:val="hybridMultilevel"/>
    <w:tmpl w:val="6C3A52D8"/>
    <w:lvl w:ilvl="0" w:tplc="9D2E74D2">
      <w:start w:val="1"/>
      <w:numFmt w:val="decimal"/>
      <w:lvlText w:val="%1."/>
      <w:lvlJc w:val="left"/>
      <w:pPr>
        <w:tabs>
          <w:tab w:val="num" w:pos="1080"/>
        </w:tabs>
        <w:ind w:left="1080" w:hanging="360"/>
      </w:pPr>
      <w:rPr>
        <w:b/>
        <w:sz w:val="28"/>
        <w:szCs w:val="28"/>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6">
    <w:nsid w:val="64AD1547"/>
    <w:multiLevelType w:val="multilevel"/>
    <w:tmpl w:val="CD4C6EB8"/>
    <w:lvl w:ilvl="0">
      <w:start w:val="7"/>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73EC7473"/>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8">
    <w:nsid w:val="7417563B"/>
    <w:multiLevelType w:val="hybridMultilevel"/>
    <w:tmpl w:val="3B4676A0"/>
    <w:lvl w:ilvl="0" w:tplc="AF968238">
      <w:start w:val="9"/>
      <w:numFmt w:val="bullet"/>
      <w:lvlText w:val="-"/>
      <w:lvlJc w:val="left"/>
      <w:pPr>
        <w:tabs>
          <w:tab w:val="num" w:pos="420"/>
        </w:tabs>
        <w:ind w:left="420" w:hanging="360"/>
      </w:pPr>
      <w:rPr>
        <w:rFonts w:ascii="Arial" w:eastAsia="Times New Roman" w:hAnsi="Arial" w:cs="Arial"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39">
    <w:nsid w:val="74331B67"/>
    <w:multiLevelType w:val="multilevel"/>
    <w:tmpl w:val="D6B0987C"/>
    <w:lvl w:ilvl="0">
      <w:start w:val="7"/>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4.1.%2"/>
      <w:lvlJc w:val="left"/>
      <w:pPr>
        <w:tabs>
          <w:tab w:val="num" w:pos="1224"/>
        </w:tabs>
        <w:ind w:left="1224" w:hanging="504"/>
      </w:pPr>
      <w:rPr>
        <w:rFonts w:hint="default"/>
      </w:rPr>
    </w:lvl>
    <w:lvl w:ilvl="3">
      <w:start w:val="1"/>
      <w:numFmt w:val="decimal"/>
      <w:lvlText w:val="5.%2.4.%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7194F27"/>
    <w:multiLevelType w:val="multilevel"/>
    <w:tmpl w:val="A7BC5DEE"/>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840"/>
        </w:tabs>
        <w:ind w:left="840" w:hanging="60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4.2.%3.2"/>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1">
    <w:nsid w:val="787748EE"/>
    <w:multiLevelType w:val="hybridMultilevel"/>
    <w:tmpl w:val="50CE4A9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BA11FFB"/>
    <w:multiLevelType w:val="multilevel"/>
    <w:tmpl w:val="7F8A71BC"/>
    <w:lvl w:ilvl="0">
      <w:start w:val="1"/>
      <w:numFmt w:val="upperLetter"/>
      <w:lvlText w:val="%1."/>
      <w:lvlJc w:val="left"/>
      <w:pPr>
        <w:tabs>
          <w:tab w:val="num" w:pos="360"/>
        </w:tabs>
        <w:ind w:left="360" w:hanging="360"/>
      </w:pPr>
      <w:rPr>
        <w:rFonts w:hint="default"/>
        <w:b/>
        <w:i/>
      </w:rPr>
    </w:lvl>
    <w:lvl w:ilvl="1">
      <w:start w:val="8"/>
      <w:numFmt w:val="decimal"/>
      <w:lvlText w:val="%1.%2"/>
      <w:lvlJc w:val="left"/>
      <w:pPr>
        <w:tabs>
          <w:tab w:val="num" w:pos="1211"/>
        </w:tabs>
        <w:ind w:left="1211" w:hanging="360"/>
      </w:pPr>
      <w:rPr>
        <w:rFonts w:hint="default"/>
        <w:b/>
        <w:i/>
      </w:rPr>
    </w:lvl>
    <w:lvl w:ilvl="2">
      <w:start w:val="1"/>
      <w:numFmt w:val="decimal"/>
      <w:lvlText w:val="%1.%2.%3"/>
      <w:lvlJc w:val="left"/>
      <w:pPr>
        <w:tabs>
          <w:tab w:val="num" w:pos="2422"/>
        </w:tabs>
        <w:ind w:left="2422" w:hanging="720"/>
      </w:pPr>
      <w:rPr>
        <w:rFonts w:hint="default"/>
        <w:b/>
        <w:i/>
      </w:rPr>
    </w:lvl>
    <w:lvl w:ilvl="3">
      <w:start w:val="1"/>
      <w:numFmt w:val="decimal"/>
      <w:lvlText w:val="%1.%2.%3.%4"/>
      <w:lvlJc w:val="left"/>
      <w:pPr>
        <w:tabs>
          <w:tab w:val="num" w:pos="3633"/>
        </w:tabs>
        <w:ind w:left="3633" w:hanging="1080"/>
      </w:pPr>
      <w:rPr>
        <w:rFonts w:hint="default"/>
        <w:b/>
        <w:i/>
      </w:rPr>
    </w:lvl>
    <w:lvl w:ilvl="4">
      <w:start w:val="1"/>
      <w:numFmt w:val="decimal"/>
      <w:lvlText w:val="%1.%2.%3.%4.%5"/>
      <w:lvlJc w:val="left"/>
      <w:pPr>
        <w:tabs>
          <w:tab w:val="num" w:pos="4484"/>
        </w:tabs>
        <w:ind w:left="4484" w:hanging="1080"/>
      </w:pPr>
      <w:rPr>
        <w:rFonts w:hint="default"/>
        <w:b/>
        <w:i/>
      </w:rPr>
    </w:lvl>
    <w:lvl w:ilvl="5">
      <w:start w:val="1"/>
      <w:numFmt w:val="decimal"/>
      <w:lvlText w:val="%1.%2.%3.%4.%5.%6"/>
      <w:lvlJc w:val="left"/>
      <w:pPr>
        <w:tabs>
          <w:tab w:val="num" w:pos="5695"/>
        </w:tabs>
        <w:ind w:left="5695" w:hanging="1440"/>
      </w:pPr>
      <w:rPr>
        <w:rFonts w:hint="default"/>
        <w:b/>
        <w:i/>
      </w:rPr>
    </w:lvl>
    <w:lvl w:ilvl="6">
      <w:start w:val="1"/>
      <w:numFmt w:val="decimal"/>
      <w:lvlText w:val="%1.%2.%3.%4.%5.%6.%7"/>
      <w:lvlJc w:val="left"/>
      <w:pPr>
        <w:tabs>
          <w:tab w:val="num" w:pos="6546"/>
        </w:tabs>
        <w:ind w:left="6546" w:hanging="1440"/>
      </w:pPr>
      <w:rPr>
        <w:rFonts w:hint="default"/>
        <w:b/>
        <w:i/>
      </w:rPr>
    </w:lvl>
    <w:lvl w:ilvl="7">
      <w:start w:val="1"/>
      <w:numFmt w:val="decimal"/>
      <w:lvlText w:val="%1.%2.%3.%4.%5.%6.%7.%8"/>
      <w:lvlJc w:val="left"/>
      <w:pPr>
        <w:tabs>
          <w:tab w:val="num" w:pos="7757"/>
        </w:tabs>
        <w:ind w:left="7757" w:hanging="1800"/>
      </w:pPr>
      <w:rPr>
        <w:rFonts w:hint="default"/>
        <w:b/>
        <w:i/>
      </w:rPr>
    </w:lvl>
    <w:lvl w:ilvl="8">
      <w:start w:val="1"/>
      <w:numFmt w:val="decimal"/>
      <w:lvlText w:val="%1.%2.%3.%4.%5.%6.%7.%8.%9"/>
      <w:lvlJc w:val="left"/>
      <w:pPr>
        <w:tabs>
          <w:tab w:val="num" w:pos="8608"/>
        </w:tabs>
        <w:ind w:left="8608" w:hanging="1800"/>
      </w:pPr>
      <w:rPr>
        <w:rFonts w:hint="default"/>
        <w:b/>
        <w:i/>
      </w:rPr>
    </w:lvl>
  </w:abstractNum>
  <w:abstractNum w:abstractNumId="43">
    <w:nsid w:val="7F5D6BEE"/>
    <w:multiLevelType w:val="hybridMultilevel"/>
    <w:tmpl w:val="8FC4B7D4"/>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36"/>
  </w:num>
  <w:num w:numId="3">
    <w:abstractNumId w:val="6"/>
  </w:num>
  <w:num w:numId="4">
    <w:abstractNumId w:val="20"/>
  </w:num>
  <w:num w:numId="5">
    <w:abstractNumId w:val="12"/>
  </w:num>
  <w:num w:numId="6">
    <w:abstractNumId w:val="13"/>
  </w:num>
  <w:num w:numId="7">
    <w:abstractNumId w:val="34"/>
  </w:num>
  <w:num w:numId="8">
    <w:abstractNumId w:val="17"/>
  </w:num>
  <w:num w:numId="9">
    <w:abstractNumId w:val="37"/>
  </w:num>
  <w:num w:numId="10">
    <w:abstractNumId w:val="41"/>
  </w:num>
  <w:num w:numId="11">
    <w:abstractNumId w:val="18"/>
  </w:num>
  <w:num w:numId="12">
    <w:abstractNumId w:val="38"/>
  </w:num>
  <w:num w:numId="13">
    <w:abstractNumId w:val="14"/>
  </w:num>
  <w:num w:numId="14">
    <w:abstractNumId w:val="39"/>
  </w:num>
  <w:num w:numId="15">
    <w:abstractNumId w:val="30"/>
  </w:num>
  <w:num w:numId="16">
    <w:abstractNumId w:val="3"/>
  </w:num>
  <w:num w:numId="17">
    <w:abstractNumId w:val="29"/>
  </w:num>
  <w:num w:numId="18">
    <w:abstractNumId w:val="31"/>
  </w:num>
  <w:num w:numId="19">
    <w:abstractNumId w:val="33"/>
  </w:num>
  <w:num w:numId="20">
    <w:abstractNumId w:val="4"/>
  </w:num>
  <w:num w:numId="21">
    <w:abstractNumId w:val="7"/>
  </w:num>
  <w:num w:numId="22">
    <w:abstractNumId w:val="32"/>
  </w:num>
  <w:num w:numId="23">
    <w:abstractNumId w:val="24"/>
  </w:num>
  <w:num w:numId="24">
    <w:abstractNumId w:val="16"/>
  </w:num>
  <w:num w:numId="25">
    <w:abstractNumId w:val="27"/>
  </w:num>
  <w:num w:numId="26">
    <w:abstractNumId w:val="19"/>
  </w:num>
  <w:num w:numId="27">
    <w:abstractNumId w:val="42"/>
  </w:num>
  <w:num w:numId="28">
    <w:abstractNumId w:val="22"/>
  </w:num>
  <w:num w:numId="29">
    <w:abstractNumId w:val="43"/>
  </w:num>
  <w:num w:numId="30">
    <w:abstractNumId w:val="40"/>
  </w:num>
  <w:num w:numId="31">
    <w:abstractNumId w:val="21"/>
  </w:num>
  <w:num w:numId="32">
    <w:abstractNumId w:val="23"/>
  </w:num>
  <w:num w:numId="33">
    <w:abstractNumId w:val="8"/>
  </w:num>
  <w:num w:numId="34">
    <w:abstractNumId w:val="35"/>
  </w:num>
  <w:num w:numId="35">
    <w:abstractNumId w:val="28"/>
  </w:num>
  <w:num w:numId="36">
    <w:abstractNumId w:val="5"/>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6"/>
  </w:num>
  <w:num w:numId="40">
    <w:abstractNumId w:val="10"/>
  </w:num>
  <w:num w:numId="41">
    <w:abstractNumId w:val="15"/>
  </w:num>
  <w:num w:numId="42">
    <w:abstractNumId w:val="0"/>
    <w:lvlOverride w:ilvl="0">
      <w:lvl w:ilvl="0">
        <w:start w:val="1"/>
        <w:numFmt w:val="bullet"/>
        <w:pStyle w:val="TestoElencoPuntA"/>
        <w:lvlText w:val=""/>
        <w:legacy w:legacy="1" w:legacySpace="0" w:legacyIndent="142"/>
        <w:lvlJc w:val="left"/>
        <w:pPr>
          <w:ind w:left="142" w:hanging="142"/>
        </w:pPr>
        <w:rPr>
          <w:rFonts w:ascii="Symbol" w:hAnsi="Symbol" w:hint="default"/>
        </w:rPr>
      </w:lvl>
    </w:lvlOverride>
  </w:num>
  <w:num w:numId="43">
    <w:abstractNumId w:val="25"/>
  </w:num>
  <w:num w:numId="44">
    <w:abstractNumId w:val="9"/>
  </w:num>
  <w:num w:numId="45">
    <w:abstractNumId w:val="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it-IT" w:vendorID="3" w:dllVersion="512" w:checkStyle="1"/>
  <w:activeWritingStyle w:appName="MSWord" w:lang="it-IT" w:vendorID="3" w:dllVersion="513" w:checkStyle="1"/>
  <w:activeWritingStyle w:appName="MSWord" w:lang="it-IT" w:vendorID="3" w:dllVersion="517" w:checkStyle="1"/>
  <w:attachedTemplate r:id="rId1"/>
  <w:stylePaneFormatFilter w:val="3F01"/>
  <w:defaultTabStop w:val="284"/>
  <w:hyphenationZone w:val="283"/>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8A1631"/>
    <w:rsid w:val="000014A3"/>
    <w:rsid w:val="00006E66"/>
    <w:rsid w:val="00013750"/>
    <w:rsid w:val="00014931"/>
    <w:rsid w:val="000153F0"/>
    <w:rsid w:val="000167EE"/>
    <w:rsid w:val="00025B43"/>
    <w:rsid w:val="00031E99"/>
    <w:rsid w:val="00032801"/>
    <w:rsid w:val="000331F2"/>
    <w:rsid w:val="00035C6C"/>
    <w:rsid w:val="00036801"/>
    <w:rsid w:val="00036923"/>
    <w:rsid w:val="00036E1C"/>
    <w:rsid w:val="00041746"/>
    <w:rsid w:val="000437D1"/>
    <w:rsid w:val="00044101"/>
    <w:rsid w:val="00044145"/>
    <w:rsid w:val="0004440E"/>
    <w:rsid w:val="000449E0"/>
    <w:rsid w:val="00044A24"/>
    <w:rsid w:val="000453D0"/>
    <w:rsid w:val="00050F8B"/>
    <w:rsid w:val="00053003"/>
    <w:rsid w:val="0005580E"/>
    <w:rsid w:val="00057846"/>
    <w:rsid w:val="00061690"/>
    <w:rsid w:val="0006246C"/>
    <w:rsid w:val="00062855"/>
    <w:rsid w:val="00062A4E"/>
    <w:rsid w:val="000630A6"/>
    <w:rsid w:val="000645B2"/>
    <w:rsid w:val="00074377"/>
    <w:rsid w:val="000768D6"/>
    <w:rsid w:val="000817C0"/>
    <w:rsid w:val="00082BD9"/>
    <w:rsid w:val="0008763E"/>
    <w:rsid w:val="000924DB"/>
    <w:rsid w:val="00093534"/>
    <w:rsid w:val="0009476C"/>
    <w:rsid w:val="000A1A2C"/>
    <w:rsid w:val="000A26BB"/>
    <w:rsid w:val="000C0C04"/>
    <w:rsid w:val="000C14D4"/>
    <w:rsid w:val="000C61B0"/>
    <w:rsid w:val="000D2DD7"/>
    <w:rsid w:val="000D4FD3"/>
    <w:rsid w:val="000E1ACD"/>
    <w:rsid w:val="000E529F"/>
    <w:rsid w:val="000E62C7"/>
    <w:rsid w:val="000F1485"/>
    <w:rsid w:val="000F29F7"/>
    <w:rsid w:val="000F3A70"/>
    <w:rsid w:val="000F3D60"/>
    <w:rsid w:val="000F4E82"/>
    <w:rsid w:val="000F5C0B"/>
    <w:rsid w:val="00100EE4"/>
    <w:rsid w:val="00101C2D"/>
    <w:rsid w:val="001024A8"/>
    <w:rsid w:val="0010438E"/>
    <w:rsid w:val="00106970"/>
    <w:rsid w:val="00107AA3"/>
    <w:rsid w:val="00112EDE"/>
    <w:rsid w:val="001152EB"/>
    <w:rsid w:val="0011638E"/>
    <w:rsid w:val="00116852"/>
    <w:rsid w:val="001178FD"/>
    <w:rsid w:val="00123897"/>
    <w:rsid w:val="00123C0F"/>
    <w:rsid w:val="00125879"/>
    <w:rsid w:val="00127130"/>
    <w:rsid w:val="00127934"/>
    <w:rsid w:val="00133A32"/>
    <w:rsid w:val="00135CC9"/>
    <w:rsid w:val="0013752D"/>
    <w:rsid w:val="00146640"/>
    <w:rsid w:val="00151D1A"/>
    <w:rsid w:val="0015262E"/>
    <w:rsid w:val="00152B58"/>
    <w:rsid w:val="001562A1"/>
    <w:rsid w:val="00163421"/>
    <w:rsid w:val="001648C4"/>
    <w:rsid w:val="001714BA"/>
    <w:rsid w:val="0018098C"/>
    <w:rsid w:val="00181F46"/>
    <w:rsid w:val="0018224C"/>
    <w:rsid w:val="00183FAB"/>
    <w:rsid w:val="001868C5"/>
    <w:rsid w:val="00187D41"/>
    <w:rsid w:val="00193612"/>
    <w:rsid w:val="00194393"/>
    <w:rsid w:val="0019598D"/>
    <w:rsid w:val="00195DAE"/>
    <w:rsid w:val="00196EF9"/>
    <w:rsid w:val="001A35DF"/>
    <w:rsid w:val="001A4E3F"/>
    <w:rsid w:val="001B18F5"/>
    <w:rsid w:val="001B217B"/>
    <w:rsid w:val="001B4B2E"/>
    <w:rsid w:val="001B5013"/>
    <w:rsid w:val="001B65D3"/>
    <w:rsid w:val="001C153E"/>
    <w:rsid w:val="001C2805"/>
    <w:rsid w:val="001C459F"/>
    <w:rsid w:val="001C550A"/>
    <w:rsid w:val="001C7AD7"/>
    <w:rsid w:val="001E1E91"/>
    <w:rsid w:val="001E3938"/>
    <w:rsid w:val="001E5494"/>
    <w:rsid w:val="001E7A47"/>
    <w:rsid w:val="001F25AE"/>
    <w:rsid w:val="001F3FE3"/>
    <w:rsid w:val="001F4954"/>
    <w:rsid w:val="001F7ABE"/>
    <w:rsid w:val="00204BAB"/>
    <w:rsid w:val="00205BC7"/>
    <w:rsid w:val="00212FD5"/>
    <w:rsid w:val="002158EA"/>
    <w:rsid w:val="002207C6"/>
    <w:rsid w:val="0022449E"/>
    <w:rsid w:val="0023018A"/>
    <w:rsid w:val="002307BD"/>
    <w:rsid w:val="002314E6"/>
    <w:rsid w:val="00233F48"/>
    <w:rsid w:val="00234287"/>
    <w:rsid w:val="002400B3"/>
    <w:rsid w:val="00242430"/>
    <w:rsid w:val="00242DEE"/>
    <w:rsid w:val="0024342E"/>
    <w:rsid w:val="0024358D"/>
    <w:rsid w:val="002461C3"/>
    <w:rsid w:val="00250C2B"/>
    <w:rsid w:val="00253C92"/>
    <w:rsid w:val="00264653"/>
    <w:rsid w:val="002649ED"/>
    <w:rsid w:val="00265219"/>
    <w:rsid w:val="002728B3"/>
    <w:rsid w:val="00273696"/>
    <w:rsid w:val="002749BE"/>
    <w:rsid w:val="00275E03"/>
    <w:rsid w:val="00277E38"/>
    <w:rsid w:val="0028121E"/>
    <w:rsid w:val="0028610E"/>
    <w:rsid w:val="00286E4B"/>
    <w:rsid w:val="00286FD1"/>
    <w:rsid w:val="00293763"/>
    <w:rsid w:val="00293DE2"/>
    <w:rsid w:val="002A2A8C"/>
    <w:rsid w:val="002A6191"/>
    <w:rsid w:val="002A661D"/>
    <w:rsid w:val="002B21E1"/>
    <w:rsid w:val="002B349C"/>
    <w:rsid w:val="002C063C"/>
    <w:rsid w:val="002C1817"/>
    <w:rsid w:val="002C210C"/>
    <w:rsid w:val="002C3DA3"/>
    <w:rsid w:val="002C55CE"/>
    <w:rsid w:val="002C6BDB"/>
    <w:rsid w:val="002D12E8"/>
    <w:rsid w:val="002E53CF"/>
    <w:rsid w:val="002E78C0"/>
    <w:rsid w:val="002E7904"/>
    <w:rsid w:val="002F0334"/>
    <w:rsid w:val="002F5972"/>
    <w:rsid w:val="002F65CC"/>
    <w:rsid w:val="002F711E"/>
    <w:rsid w:val="003019B2"/>
    <w:rsid w:val="003021FD"/>
    <w:rsid w:val="00305915"/>
    <w:rsid w:val="00312EC0"/>
    <w:rsid w:val="003224BD"/>
    <w:rsid w:val="003232B2"/>
    <w:rsid w:val="003248BB"/>
    <w:rsid w:val="0032600B"/>
    <w:rsid w:val="00327FF3"/>
    <w:rsid w:val="00331D25"/>
    <w:rsid w:val="003347D8"/>
    <w:rsid w:val="00342CD5"/>
    <w:rsid w:val="00343E4E"/>
    <w:rsid w:val="0035194F"/>
    <w:rsid w:val="0035256F"/>
    <w:rsid w:val="0035273A"/>
    <w:rsid w:val="0035432B"/>
    <w:rsid w:val="00356225"/>
    <w:rsid w:val="00356668"/>
    <w:rsid w:val="00360562"/>
    <w:rsid w:val="0036677A"/>
    <w:rsid w:val="0037133A"/>
    <w:rsid w:val="0037133F"/>
    <w:rsid w:val="003742AF"/>
    <w:rsid w:val="00376F46"/>
    <w:rsid w:val="00390753"/>
    <w:rsid w:val="00392CB7"/>
    <w:rsid w:val="003A069F"/>
    <w:rsid w:val="003A3F9D"/>
    <w:rsid w:val="003B123D"/>
    <w:rsid w:val="003B20C4"/>
    <w:rsid w:val="003B4081"/>
    <w:rsid w:val="003B4D1E"/>
    <w:rsid w:val="003B67D7"/>
    <w:rsid w:val="003B7AD7"/>
    <w:rsid w:val="003C614A"/>
    <w:rsid w:val="003D0F83"/>
    <w:rsid w:val="003D7C49"/>
    <w:rsid w:val="003E065D"/>
    <w:rsid w:val="003E1A33"/>
    <w:rsid w:val="003E45C8"/>
    <w:rsid w:val="003E50A2"/>
    <w:rsid w:val="003E592F"/>
    <w:rsid w:val="003E7356"/>
    <w:rsid w:val="003E7469"/>
    <w:rsid w:val="003F3E7D"/>
    <w:rsid w:val="00400B17"/>
    <w:rsid w:val="0040104B"/>
    <w:rsid w:val="00407594"/>
    <w:rsid w:val="00410146"/>
    <w:rsid w:val="004101C8"/>
    <w:rsid w:val="00414FE2"/>
    <w:rsid w:val="00420A0A"/>
    <w:rsid w:val="0042663C"/>
    <w:rsid w:val="004317EB"/>
    <w:rsid w:val="004349A2"/>
    <w:rsid w:val="0043528D"/>
    <w:rsid w:val="0044041B"/>
    <w:rsid w:val="00440FDC"/>
    <w:rsid w:val="004427A2"/>
    <w:rsid w:val="00443628"/>
    <w:rsid w:val="004444D7"/>
    <w:rsid w:val="00447E11"/>
    <w:rsid w:val="00463E2F"/>
    <w:rsid w:val="00463F2E"/>
    <w:rsid w:val="0046494F"/>
    <w:rsid w:val="004665BD"/>
    <w:rsid w:val="0047576A"/>
    <w:rsid w:val="00475876"/>
    <w:rsid w:val="00476970"/>
    <w:rsid w:val="004773F3"/>
    <w:rsid w:val="00482400"/>
    <w:rsid w:val="00483E5E"/>
    <w:rsid w:val="00484612"/>
    <w:rsid w:val="00491E09"/>
    <w:rsid w:val="0049219E"/>
    <w:rsid w:val="00496357"/>
    <w:rsid w:val="004A2194"/>
    <w:rsid w:val="004A4707"/>
    <w:rsid w:val="004B0E4B"/>
    <w:rsid w:val="004B1D46"/>
    <w:rsid w:val="004B3A62"/>
    <w:rsid w:val="004C1831"/>
    <w:rsid w:val="004C3140"/>
    <w:rsid w:val="004C5335"/>
    <w:rsid w:val="004C64EA"/>
    <w:rsid w:val="004C6619"/>
    <w:rsid w:val="004C67BB"/>
    <w:rsid w:val="004C7D87"/>
    <w:rsid w:val="004D0AE2"/>
    <w:rsid w:val="004D1FDA"/>
    <w:rsid w:val="004D2533"/>
    <w:rsid w:val="004D5667"/>
    <w:rsid w:val="004E37DC"/>
    <w:rsid w:val="004E5A58"/>
    <w:rsid w:val="004F15A8"/>
    <w:rsid w:val="00501329"/>
    <w:rsid w:val="00510F55"/>
    <w:rsid w:val="005131DF"/>
    <w:rsid w:val="00513C5B"/>
    <w:rsid w:val="005320F2"/>
    <w:rsid w:val="00536F8E"/>
    <w:rsid w:val="00541B8B"/>
    <w:rsid w:val="00543DAD"/>
    <w:rsid w:val="005448D2"/>
    <w:rsid w:val="00547876"/>
    <w:rsid w:val="00547AC0"/>
    <w:rsid w:val="005527D1"/>
    <w:rsid w:val="00554F95"/>
    <w:rsid w:val="005551F4"/>
    <w:rsid w:val="005570AD"/>
    <w:rsid w:val="005576D7"/>
    <w:rsid w:val="00561D43"/>
    <w:rsid w:val="005701EB"/>
    <w:rsid w:val="005721AF"/>
    <w:rsid w:val="00572FA9"/>
    <w:rsid w:val="005744EF"/>
    <w:rsid w:val="00574939"/>
    <w:rsid w:val="005753AC"/>
    <w:rsid w:val="0057742C"/>
    <w:rsid w:val="005821A9"/>
    <w:rsid w:val="00592534"/>
    <w:rsid w:val="00592D58"/>
    <w:rsid w:val="005932E6"/>
    <w:rsid w:val="0059608C"/>
    <w:rsid w:val="0059637A"/>
    <w:rsid w:val="00596724"/>
    <w:rsid w:val="005A2768"/>
    <w:rsid w:val="005A5666"/>
    <w:rsid w:val="005A7F28"/>
    <w:rsid w:val="005B463C"/>
    <w:rsid w:val="005B5F57"/>
    <w:rsid w:val="005C0E41"/>
    <w:rsid w:val="005C3796"/>
    <w:rsid w:val="005D29B8"/>
    <w:rsid w:val="005D32A4"/>
    <w:rsid w:val="005D3926"/>
    <w:rsid w:val="005D681C"/>
    <w:rsid w:val="005E4728"/>
    <w:rsid w:val="005E5FF3"/>
    <w:rsid w:val="005E66AA"/>
    <w:rsid w:val="005E6CFF"/>
    <w:rsid w:val="005F0969"/>
    <w:rsid w:val="005F5AD6"/>
    <w:rsid w:val="006001C4"/>
    <w:rsid w:val="006044A1"/>
    <w:rsid w:val="00604648"/>
    <w:rsid w:val="00604C78"/>
    <w:rsid w:val="00605E54"/>
    <w:rsid w:val="00606408"/>
    <w:rsid w:val="00610978"/>
    <w:rsid w:val="0061227F"/>
    <w:rsid w:val="006171C3"/>
    <w:rsid w:val="00622A5C"/>
    <w:rsid w:val="0062779C"/>
    <w:rsid w:val="00630562"/>
    <w:rsid w:val="00631138"/>
    <w:rsid w:val="0063220F"/>
    <w:rsid w:val="0063461A"/>
    <w:rsid w:val="00635EDA"/>
    <w:rsid w:val="00635FD8"/>
    <w:rsid w:val="006363C9"/>
    <w:rsid w:val="00637158"/>
    <w:rsid w:val="006406B6"/>
    <w:rsid w:val="00640B7A"/>
    <w:rsid w:val="00646CF8"/>
    <w:rsid w:val="00651F33"/>
    <w:rsid w:val="00653711"/>
    <w:rsid w:val="006543F3"/>
    <w:rsid w:val="00656A24"/>
    <w:rsid w:val="006624E1"/>
    <w:rsid w:val="00662971"/>
    <w:rsid w:val="00663036"/>
    <w:rsid w:val="0066420D"/>
    <w:rsid w:val="006649E1"/>
    <w:rsid w:val="006676D2"/>
    <w:rsid w:val="0067723F"/>
    <w:rsid w:val="00677B39"/>
    <w:rsid w:val="00681F3F"/>
    <w:rsid w:val="006821EB"/>
    <w:rsid w:val="00686276"/>
    <w:rsid w:val="006862CC"/>
    <w:rsid w:val="00690199"/>
    <w:rsid w:val="00690935"/>
    <w:rsid w:val="006925A9"/>
    <w:rsid w:val="00692B24"/>
    <w:rsid w:val="006956CE"/>
    <w:rsid w:val="00697BC2"/>
    <w:rsid w:val="006A0AD7"/>
    <w:rsid w:val="006A6469"/>
    <w:rsid w:val="006B00EB"/>
    <w:rsid w:val="006B468C"/>
    <w:rsid w:val="006B5585"/>
    <w:rsid w:val="006B7F61"/>
    <w:rsid w:val="006C1039"/>
    <w:rsid w:val="006C2984"/>
    <w:rsid w:val="006C5932"/>
    <w:rsid w:val="006C78F5"/>
    <w:rsid w:val="006D0FC5"/>
    <w:rsid w:val="006D1E58"/>
    <w:rsid w:val="006D2670"/>
    <w:rsid w:val="006E0A1F"/>
    <w:rsid w:val="006E1055"/>
    <w:rsid w:val="006E1AE6"/>
    <w:rsid w:val="006F0378"/>
    <w:rsid w:val="006F577E"/>
    <w:rsid w:val="007006A8"/>
    <w:rsid w:val="00705581"/>
    <w:rsid w:val="007105A8"/>
    <w:rsid w:val="00711B38"/>
    <w:rsid w:val="0071473B"/>
    <w:rsid w:val="00721A4A"/>
    <w:rsid w:val="00727F2F"/>
    <w:rsid w:val="007313B1"/>
    <w:rsid w:val="00731D74"/>
    <w:rsid w:val="0074284E"/>
    <w:rsid w:val="00744C90"/>
    <w:rsid w:val="00746C6D"/>
    <w:rsid w:val="0074767F"/>
    <w:rsid w:val="0075692F"/>
    <w:rsid w:val="00760FE4"/>
    <w:rsid w:val="00762D1E"/>
    <w:rsid w:val="007638BA"/>
    <w:rsid w:val="00764DBC"/>
    <w:rsid w:val="00771F34"/>
    <w:rsid w:val="00773012"/>
    <w:rsid w:val="00775B98"/>
    <w:rsid w:val="00781C3A"/>
    <w:rsid w:val="0078732E"/>
    <w:rsid w:val="00792C3D"/>
    <w:rsid w:val="00797177"/>
    <w:rsid w:val="007A14EE"/>
    <w:rsid w:val="007A1565"/>
    <w:rsid w:val="007A1FE4"/>
    <w:rsid w:val="007A2D5F"/>
    <w:rsid w:val="007A7150"/>
    <w:rsid w:val="007A7192"/>
    <w:rsid w:val="007B067E"/>
    <w:rsid w:val="007B7F83"/>
    <w:rsid w:val="007C1C83"/>
    <w:rsid w:val="007C255B"/>
    <w:rsid w:val="007C43E1"/>
    <w:rsid w:val="007C70F9"/>
    <w:rsid w:val="007D0121"/>
    <w:rsid w:val="007D03AF"/>
    <w:rsid w:val="007D2948"/>
    <w:rsid w:val="007D42C5"/>
    <w:rsid w:val="007D4C25"/>
    <w:rsid w:val="007D5498"/>
    <w:rsid w:val="007D63B7"/>
    <w:rsid w:val="007E04B0"/>
    <w:rsid w:val="007E18A3"/>
    <w:rsid w:val="007E1A71"/>
    <w:rsid w:val="007E2CF9"/>
    <w:rsid w:val="007E2DE4"/>
    <w:rsid w:val="007F0694"/>
    <w:rsid w:val="007F1540"/>
    <w:rsid w:val="007F30AC"/>
    <w:rsid w:val="007F5604"/>
    <w:rsid w:val="0080152F"/>
    <w:rsid w:val="0080175A"/>
    <w:rsid w:val="008033F5"/>
    <w:rsid w:val="00803453"/>
    <w:rsid w:val="00804082"/>
    <w:rsid w:val="00810098"/>
    <w:rsid w:val="008111E3"/>
    <w:rsid w:val="008118CB"/>
    <w:rsid w:val="00811CB8"/>
    <w:rsid w:val="00824EA9"/>
    <w:rsid w:val="008313C3"/>
    <w:rsid w:val="00832A2A"/>
    <w:rsid w:val="00836CF5"/>
    <w:rsid w:val="0083770D"/>
    <w:rsid w:val="00845151"/>
    <w:rsid w:val="008515EB"/>
    <w:rsid w:val="00852407"/>
    <w:rsid w:val="008546FD"/>
    <w:rsid w:val="00855B7E"/>
    <w:rsid w:val="00855C23"/>
    <w:rsid w:val="00856C7B"/>
    <w:rsid w:val="0086020D"/>
    <w:rsid w:val="00860CB7"/>
    <w:rsid w:val="008644BB"/>
    <w:rsid w:val="00870734"/>
    <w:rsid w:val="00874221"/>
    <w:rsid w:val="00881924"/>
    <w:rsid w:val="008819C6"/>
    <w:rsid w:val="00882573"/>
    <w:rsid w:val="00883061"/>
    <w:rsid w:val="00887B09"/>
    <w:rsid w:val="00890602"/>
    <w:rsid w:val="008914D7"/>
    <w:rsid w:val="008939FC"/>
    <w:rsid w:val="008949E6"/>
    <w:rsid w:val="00894C45"/>
    <w:rsid w:val="00894C81"/>
    <w:rsid w:val="00897621"/>
    <w:rsid w:val="008976E1"/>
    <w:rsid w:val="008A1631"/>
    <w:rsid w:val="008A3FE4"/>
    <w:rsid w:val="008A50BD"/>
    <w:rsid w:val="008A79B0"/>
    <w:rsid w:val="008B4AE1"/>
    <w:rsid w:val="008C2F20"/>
    <w:rsid w:val="008C6014"/>
    <w:rsid w:val="008C6777"/>
    <w:rsid w:val="008D1993"/>
    <w:rsid w:val="008D2BC7"/>
    <w:rsid w:val="008D30FD"/>
    <w:rsid w:val="008D4A67"/>
    <w:rsid w:val="008D5290"/>
    <w:rsid w:val="008E11A8"/>
    <w:rsid w:val="008E2C5F"/>
    <w:rsid w:val="008E30D0"/>
    <w:rsid w:val="008E45CB"/>
    <w:rsid w:val="008E5CB1"/>
    <w:rsid w:val="008F36E9"/>
    <w:rsid w:val="008F66D2"/>
    <w:rsid w:val="00900D1C"/>
    <w:rsid w:val="00903F65"/>
    <w:rsid w:val="00907B23"/>
    <w:rsid w:val="009104FE"/>
    <w:rsid w:val="0091269E"/>
    <w:rsid w:val="00916352"/>
    <w:rsid w:val="00916DDA"/>
    <w:rsid w:val="00920F9C"/>
    <w:rsid w:val="00922A33"/>
    <w:rsid w:val="00923E64"/>
    <w:rsid w:val="0092511C"/>
    <w:rsid w:val="0092795B"/>
    <w:rsid w:val="00930CD5"/>
    <w:rsid w:val="0093130B"/>
    <w:rsid w:val="009437A5"/>
    <w:rsid w:val="009440E2"/>
    <w:rsid w:val="009453B6"/>
    <w:rsid w:val="0095278B"/>
    <w:rsid w:val="00953CAC"/>
    <w:rsid w:val="00957731"/>
    <w:rsid w:val="0096307C"/>
    <w:rsid w:val="00970123"/>
    <w:rsid w:val="00973515"/>
    <w:rsid w:val="00982A4F"/>
    <w:rsid w:val="00984113"/>
    <w:rsid w:val="00984ADB"/>
    <w:rsid w:val="009876B3"/>
    <w:rsid w:val="0099016C"/>
    <w:rsid w:val="00995D71"/>
    <w:rsid w:val="00997158"/>
    <w:rsid w:val="009A0DFF"/>
    <w:rsid w:val="009A0EFF"/>
    <w:rsid w:val="009A1A7A"/>
    <w:rsid w:val="009A24A6"/>
    <w:rsid w:val="009A6327"/>
    <w:rsid w:val="009A6455"/>
    <w:rsid w:val="009B5231"/>
    <w:rsid w:val="009C0BF9"/>
    <w:rsid w:val="009C4F3F"/>
    <w:rsid w:val="009D0A21"/>
    <w:rsid w:val="009D412B"/>
    <w:rsid w:val="009E17C9"/>
    <w:rsid w:val="009E2E34"/>
    <w:rsid w:val="009E5E9B"/>
    <w:rsid w:val="009F3926"/>
    <w:rsid w:val="009F496E"/>
    <w:rsid w:val="009F54F4"/>
    <w:rsid w:val="009F57E1"/>
    <w:rsid w:val="009F597E"/>
    <w:rsid w:val="00A13D79"/>
    <w:rsid w:val="00A16143"/>
    <w:rsid w:val="00A2009F"/>
    <w:rsid w:val="00A20700"/>
    <w:rsid w:val="00A23021"/>
    <w:rsid w:val="00A24C3D"/>
    <w:rsid w:val="00A27971"/>
    <w:rsid w:val="00A3363B"/>
    <w:rsid w:val="00A35EA2"/>
    <w:rsid w:val="00A41926"/>
    <w:rsid w:val="00A448A7"/>
    <w:rsid w:val="00A45657"/>
    <w:rsid w:val="00A50A40"/>
    <w:rsid w:val="00A56366"/>
    <w:rsid w:val="00A570F3"/>
    <w:rsid w:val="00A65D2F"/>
    <w:rsid w:val="00A678B5"/>
    <w:rsid w:val="00A70270"/>
    <w:rsid w:val="00A74360"/>
    <w:rsid w:val="00A765E4"/>
    <w:rsid w:val="00A76D76"/>
    <w:rsid w:val="00A7734D"/>
    <w:rsid w:val="00A849C1"/>
    <w:rsid w:val="00A900FE"/>
    <w:rsid w:val="00A90656"/>
    <w:rsid w:val="00A915E3"/>
    <w:rsid w:val="00A92023"/>
    <w:rsid w:val="00A94243"/>
    <w:rsid w:val="00AA0D7D"/>
    <w:rsid w:val="00AA12D6"/>
    <w:rsid w:val="00AA1D4A"/>
    <w:rsid w:val="00AA2A9C"/>
    <w:rsid w:val="00AA363E"/>
    <w:rsid w:val="00AA64C2"/>
    <w:rsid w:val="00AA6C9C"/>
    <w:rsid w:val="00AB3383"/>
    <w:rsid w:val="00AB4AFD"/>
    <w:rsid w:val="00AB5EB5"/>
    <w:rsid w:val="00AB6170"/>
    <w:rsid w:val="00AB64BF"/>
    <w:rsid w:val="00AB7E9E"/>
    <w:rsid w:val="00AC3830"/>
    <w:rsid w:val="00AC4A3F"/>
    <w:rsid w:val="00AC6117"/>
    <w:rsid w:val="00AD12F7"/>
    <w:rsid w:val="00AD410E"/>
    <w:rsid w:val="00AD6BE9"/>
    <w:rsid w:val="00AD71AD"/>
    <w:rsid w:val="00AD7F63"/>
    <w:rsid w:val="00AF0795"/>
    <w:rsid w:val="00AF3132"/>
    <w:rsid w:val="00B0021A"/>
    <w:rsid w:val="00B03E8E"/>
    <w:rsid w:val="00B14C73"/>
    <w:rsid w:val="00B151E2"/>
    <w:rsid w:val="00B24644"/>
    <w:rsid w:val="00B25875"/>
    <w:rsid w:val="00B26EC3"/>
    <w:rsid w:val="00B35F2E"/>
    <w:rsid w:val="00B362A0"/>
    <w:rsid w:val="00B448A7"/>
    <w:rsid w:val="00B51D2F"/>
    <w:rsid w:val="00B52E8A"/>
    <w:rsid w:val="00B53A11"/>
    <w:rsid w:val="00B56A8C"/>
    <w:rsid w:val="00B61713"/>
    <w:rsid w:val="00B61C71"/>
    <w:rsid w:val="00B623AE"/>
    <w:rsid w:val="00B66133"/>
    <w:rsid w:val="00B7113C"/>
    <w:rsid w:val="00B716D1"/>
    <w:rsid w:val="00B71AF4"/>
    <w:rsid w:val="00B769A7"/>
    <w:rsid w:val="00B804C2"/>
    <w:rsid w:val="00B8050B"/>
    <w:rsid w:val="00B80B7A"/>
    <w:rsid w:val="00B81429"/>
    <w:rsid w:val="00B8398B"/>
    <w:rsid w:val="00B840DF"/>
    <w:rsid w:val="00B92C14"/>
    <w:rsid w:val="00BA058E"/>
    <w:rsid w:val="00BA05CD"/>
    <w:rsid w:val="00BA0D9A"/>
    <w:rsid w:val="00BA7DBC"/>
    <w:rsid w:val="00BB0342"/>
    <w:rsid w:val="00BB06B4"/>
    <w:rsid w:val="00BB51D6"/>
    <w:rsid w:val="00BB6B04"/>
    <w:rsid w:val="00BC24F1"/>
    <w:rsid w:val="00BC525A"/>
    <w:rsid w:val="00BC7D00"/>
    <w:rsid w:val="00BC7EB6"/>
    <w:rsid w:val="00BD03B4"/>
    <w:rsid w:val="00BD2594"/>
    <w:rsid w:val="00BD45E1"/>
    <w:rsid w:val="00BD5857"/>
    <w:rsid w:val="00BE335A"/>
    <w:rsid w:val="00BE4D7F"/>
    <w:rsid w:val="00BE5C8E"/>
    <w:rsid w:val="00BE777B"/>
    <w:rsid w:val="00BF1E0B"/>
    <w:rsid w:val="00BF3B0E"/>
    <w:rsid w:val="00BF5E7B"/>
    <w:rsid w:val="00BF784A"/>
    <w:rsid w:val="00C0177A"/>
    <w:rsid w:val="00C066F6"/>
    <w:rsid w:val="00C10BCD"/>
    <w:rsid w:val="00C12EAC"/>
    <w:rsid w:val="00C144A1"/>
    <w:rsid w:val="00C1789C"/>
    <w:rsid w:val="00C17C36"/>
    <w:rsid w:val="00C206E7"/>
    <w:rsid w:val="00C21D9A"/>
    <w:rsid w:val="00C225F9"/>
    <w:rsid w:val="00C27F40"/>
    <w:rsid w:val="00C305EF"/>
    <w:rsid w:val="00C311C7"/>
    <w:rsid w:val="00C31A32"/>
    <w:rsid w:val="00C32CB3"/>
    <w:rsid w:val="00C335DA"/>
    <w:rsid w:val="00C3722F"/>
    <w:rsid w:val="00C40159"/>
    <w:rsid w:val="00C40944"/>
    <w:rsid w:val="00C44CE2"/>
    <w:rsid w:val="00C45BAA"/>
    <w:rsid w:val="00C52984"/>
    <w:rsid w:val="00C53311"/>
    <w:rsid w:val="00C5379E"/>
    <w:rsid w:val="00C53A84"/>
    <w:rsid w:val="00C5538F"/>
    <w:rsid w:val="00C607E8"/>
    <w:rsid w:val="00C6121D"/>
    <w:rsid w:val="00C62B12"/>
    <w:rsid w:val="00C63F88"/>
    <w:rsid w:val="00C80F01"/>
    <w:rsid w:val="00C832CA"/>
    <w:rsid w:val="00C85308"/>
    <w:rsid w:val="00C87C37"/>
    <w:rsid w:val="00C91110"/>
    <w:rsid w:val="00C96CC0"/>
    <w:rsid w:val="00C9781B"/>
    <w:rsid w:val="00CA14BC"/>
    <w:rsid w:val="00CC1C7E"/>
    <w:rsid w:val="00CC319F"/>
    <w:rsid w:val="00CC3EE8"/>
    <w:rsid w:val="00CC56C7"/>
    <w:rsid w:val="00CD15BD"/>
    <w:rsid w:val="00CD2228"/>
    <w:rsid w:val="00CD5F1E"/>
    <w:rsid w:val="00D00620"/>
    <w:rsid w:val="00D0217E"/>
    <w:rsid w:val="00D031FE"/>
    <w:rsid w:val="00D07B85"/>
    <w:rsid w:val="00D1091A"/>
    <w:rsid w:val="00D14447"/>
    <w:rsid w:val="00D14B0B"/>
    <w:rsid w:val="00D17F38"/>
    <w:rsid w:val="00D23268"/>
    <w:rsid w:val="00D24653"/>
    <w:rsid w:val="00D24DEE"/>
    <w:rsid w:val="00D26149"/>
    <w:rsid w:val="00D31659"/>
    <w:rsid w:val="00D339B9"/>
    <w:rsid w:val="00D3559A"/>
    <w:rsid w:val="00D367FE"/>
    <w:rsid w:val="00D36911"/>
    <w:rsid w:val="00D40CBC"/>
    <w:rsid w:val="00D4349A"/>
    <w:rsid w:val="00D4352B"/>
    <w:rsid w:val="00D53625"/>
    <w:rsid w:val="00D54FD2"/>
    <w:rsid w:val="00D55DFB"/>
    <w:rsid w:val="00D600C9"/>
    <w:rsid w:val="00D61FE4"/>
    <w:rsid w:val="00D6430C"/>
    <w:rsid w:val="00D71EF0"/>
    <w:rsid w:val="00D75AA6"/>
    <w:rsid w:val="00D806DE"/>
    <w:rsid w:val="00D80AE1"/>
    <w:rsid w:val="00D8173C"/>
    <w:rsid w:val="00D839E6"/>
    <w:rsid w:val="00D92015"/>
    <w:rsid w:val="00D92965"/>
    <w:rsid w:val="00DA467B"/>
    <w:rsid w:val="00DA7F4B"/>
    <w:rsid w:val="00DC1882"/>
    <w:rsid w:val="00DC39B8"/>
    <w:rsid w:val="00DC420F"/>
    <w:rsid w:val="00DD1AE1"/>
    <w:rsid w:val="00DD5CBF"/>
    <w:rsid w:val="00DD679A"/>
    <w:rsid w:val="00DE1DDE"/>
    <w:rsid w:val="00DE2B42"/>
    <w:rsid w:val="00DE673A"/>
    <w:rsid w:val="00DF0CE9"/>
    <w:rsid w:val="00DF109B"/>
    <w:rsid w:val="00DF42D3"/>
    <w:rsid w:val="00DF609C"/>
    <w:rsid w:val="00DF623B"/>
    <w:rsid w:val="00DF7344"/>
    <w:rsid w:val="00E01EF4"/>
    <w:rsid w:val="00E02089"/>
    <w:rsid w:val="00E02750"/>
    <w:rsid w:val="00E05EA4"/>
    <w:rsid w:val="00E0689B"/>
    <w:rsid w:val="00E129E7"/>
    <w:rsid w:val="00E20260"/>
    <w:rsid w:val="00E2274B"/>
    <w:rsid w:val="00E23EC0"/>
    <w:rsid w:val="00E244BB"/>
    <w:rsid w:val="00E2602A"/>
    <w:rsid w:val="00E32361"/>
    <w:rsid w:val="00E33F42"/>
    <w:rsid w:val="00E3417A"/>
    <w:rsid w:val="00E34526"/>
    <w:rsid w:val="00E354B5"/>
    <w:rsid w:val="00E415C1"/>
    <w:rsid w:val="00E440C9"/>
    <w:rsid w:val="00E50E9E"/>
    <w:rsid w:val="00E52047"/>
    <w:rsid w:val="00E53699"/>
    <w:rsid w:val="00E54538"/>
    <w:rsid w:val="00E54C5C"/>
    <w:rsid w:val="00E561DB"/>
    <w:rsid w:val="00E6617D"/>
    <w:rsid w:val="00E66A2A"/>
    <w:rsid w:val="00E70FF4"/>
    <w:rsid w:val="00E806FE"/>
    <w:rsid w:val="00E83285"/>
    <w:rsid w:val="00E83771"/>
    <w:rsid w:val="00E9241D"/>
    <w:rsid w:val="00E93021"/>
    <w:rsid w:val="00E95150"/>
    <w:rsid w:val="00E95BA1"/>
    <w:rsid w:val="00E96868"/>
    <w:rsid w:val="00E97551"/>
    <w:rsid w:val="00EA0065"/>
    <w:rsid w:val="00EA4767"/>
    <w:rsid w:val="00EA63C8"/>
    <w:rsid w:val="00EB30E4"/>
    <w:rsid w:val="00EB353D"/>
    <w:rsid w:val="00EB450D"/>
    <w:rsid w:val="00EB46DD"/>
    <w:rsid w:val="00EB7710"/>
    <w:rsid w:val="00EB7821"/>
    <w:rsid w:val="00EB7B2F"/>
    <w:rsid w:val="00EC6DEB"/>
    <w:rsid w:val="00EC7BF0"/>
    <w:rsid w:val="00ED1951"/>
    <w:rsid w:val="00ED217F"/>
    <w:rsid w:val="00ED438A"/>
    <w:rsid w:val="00EE1530"/>
    <w:rsid w:val="00EE1CD9"/>
    <w:rsid w:val="00EE7D26"/>
    <w:rsid w:val="00EF4361"/>
    <w:rsid w:val="00EF5C0B"/>
    <w:rsid w:val="00F006B5"/>
    <w:rsid w:val="00F03022"/>
    <w:rsid w:val="00F0517A"/>
    <w:rsid w:val="00F05D2D"/>
    <w:rsid w:val="00F1043F"/>
    <w:rsid w:val="00F13AE9"/>
    <w:rsid w:val="00F20D08"/>
    <w:rsid w:val="00F2224A"/>
    <w:rsid w:val="00F24159"/>
    <w:rsid w:val="00F24F5A"/>
    <w:rsid w:val="00F26988"/>
    <w:rsid w:val="00F26FE0"/>
    <w:rsid w:val="00F30CF0"/>
    <w:rsid w:val="00F33118"/>
    <w:rsid w:val="00F3424A"/>
    <w:rsid w:val="00F37A3C"/>
    <w:rsid w:val="00F4157E"/>
    <w:rsid w:val="00F43A32"/>
    <w:rsid w:val="00F5683C"/>
    <w:rsid w:val="00F655C2"/>
    <w:rsid w:val="00F65D87"/>
    <w:rsid w:val="00F670D3"/>
    <w:rsid w:val="00F70489"/>
    <w:rsid w:val="00F70812"/>
    <w:rsid w:val="00F730F7"/>
    <w:rsid w:val="00F77F68"/>
    <w:rsid w:val="00F80543"/>
    <w:rsid w:val="00F82DB0"/>
    <w:rsid w:val="00F85D78"/>
    <w:rsid w:val="00F872E4"/>
    <w:rsid w:val="00F90D4B"/>
    <w:rsid w:val="00F92349"/>
    <w:rsid w:val="00F9530E"/>
    <w:rsid w:val="00F9603E"/>
    <w:rsid w:val="00F9682C"/>
    <w:rsid w:val="00FA7DB6"/>
    <w:rsid w:val="00FB04D0"/>
    <w:rsid w:val="00FB7EA8"/>
    <w:rsid w:val="00FC222F"/>
    <w:rsid w:val="00FC6D1C"/>
    <w:rsid w:val="00FD48E2"/>
    <w:rsid w:val="00FD60BA"/>
    <w:rsid w:val="00FD70FE"/>
    <w:rsid w:val="00FD7792"/>
    <w:rsid w:val="00FE0B56"/>
    <w:rsid w:val="00FE5D63"/>
    <w:rsid w:val="00FE6DE1"/>
    <w:rsid w:val="00FF035A"/>
    <w:rsid w:val="00FF0E4F"/>
    <w:rsid w:val="00FF40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728B3"/>
    <w:pPr>
      <w:jc w:val="both"/>
    </w:pPr>
    <w:rPr>
      <w:rFonts w:ascii="Arial" w:hAnsi="Arial" w:cs="Arial"/>
    </w:rPr>
  </w:style>
  <w:style w:type="paragraph" w:styleId="Titolo1">
    <w:name w:val="heading 1"/>
    <w:basedOn w:val="Normale"/>
    <w:next w:val="Normale"/>
    <w:qFormat/>
    <w:rsid w:val="00824EA9"/>
    <w:pPr>
      <w:keepNext/>
      <w:numPr>
        <w:numId w:val="4"/>
      </w:numPr>
      <w:tabs>
        <w:tab w:val="left" w:pos="823"/>
      </w:tabs>
      <w:outlineLvl w:val="0"/>
    </w:pPr>
    <w:rPr>
      <w:b/>
      <w:bCs/>
      <w:snapToGrid w:val="0"/>
    </w:rPr>
  </w:style>
  <w:style w:type="paragraph" w:styleId="Titolo2">
    <w:name w:val="heading 2"/>
    <w:basedOn w:val="Normale"/>
    <w:next w:val="Normale"/>
    <w:qFormat/>
    <w:rsid w:val="00824EA9"/>
    <w:pPr>
      <w:keepNext/>
      <w:numPr>
        <w:ilvl w:val="1"/>
        <w:numId w:val="4"/>
      </w:numPr>
      <w:outlineLvl w:val="1"/>
    </w:pPr>
    <w:rPr>
      <w:b/>
      <w:bCs/>
      <w:snapToGrid w:val="0"/>
      <w:sz w:val="24"/>
      <w:szCs w:val="24"/>
    </w:rPr>
  </w:style>
  <w:style w:type="paragraph" w:styleId="Titolo3">
    <w:name w:val="heading 3"/>
    <w:basedOn w:val="Normale"/>
    <w:next w:val="Normale"/>
    <w:qFormat/>
    <w:rsid w:val="00824EA9"/>
    <w:pPr>
      <w:keepNext/>
      <w:numPr>
        <w:ilvl w:val="2"/>
        <w:numId w:val="4"/>
      </w:numPr>
      <w:jc w:val="center"/>
      <w:outlineLvl w:val="2"/>
    </w:pPr>
    <w:rPr>
      <w:b/>
      <w:bCs/>
    </w:rPr>
  </w:style>
  <w:style w:type="paragraph" w:styleId="Titolo4">
    <w:name w:val="heading 4"/>
    <w:basedOn w:val="Normale"/>
    <w:next w:val="Normale"/>
    <w:qFormat/>
    <w:rsid w:val="007E2CF9"/>
    <w:pPr>
      <w:keepNext/>
      <w:numPr>
        <w:ilvl w:val="3"/>
        <w:numId w:val="4"/>
      </w:numPr>
      <w:spacing w:before="240" w:after="60"/>
      <w:outlineLvl w:val="3"/>
    </w:pPr>
    <w:rPr>
      <w:rFonts w:ascii="Times New Roman" w:hAnsi="Times New Roman" w:cs="Times New Roman"/>
      <w:b/>
      <w:bCs/>
      <w:sz w:val="28"/>
      <w:szCs w:val="28"/>
    </w:rPr>
  </w:style>
  <w:style w:type="paragraph" w:styleId="Titolo5">
    <w:name w:val="heading 5"/>
    <w:basedOn w:val="Normale"/>
    <w:next w:val="Normale"/>
    <w:qFormat/>
    <w:rsid w:val="00BA0D9A"/>
    <w:pPr>
      <w:numPr>
        <w:ilvl w:val="4"/>
        <w:numId w:val="4"/>
      </w:numPr>
      <w:spacing w:before="240" w:after="60"/>
      <w:outlineLvl w:val="4"/>
    </w:pPr>
    <w:rPr>
      <w:b/>
      <w:bCs/>
      <w:i/>
      <w:iCs/>
      <w:sz w:val="26"/>
      <w:szCs w:val="26"/>
    </w:rPr>
  </w:style>
  <w:style w:type="paragraph" w:styleId="Titolo6">
    <w:name w:val="heading 6"/>
    <w:basedOn w:val="Normale"/>
    <w:next w:val="Normale"/>
    <w:qFormat/>
    <w:rsid w:val="009F597E"/>
    <w:pPr>
      <w:numPr>
        <w:ilvl w:val="5"/>
        <w:numId w:val="4"/>
      </w:numPr>
      <w:spacing w:before="240" w:after="60"/>
      <w:outlineLvl w:val="5"/>
    </w:pPr>
    <w:rPr>
      <w:rFonts w:ascii="Times New Roman" w:hAnsi="Times New Roman" w:cs="Times New Roman"/>
      <w:b/>
      <w:bCs/>
      <w:sz w:val="22"/>
      <w:szCs w:val="22"/>
    </w:rPr>
  </w:style>
  <w:style w:type="paragraph" w:styleId="Titolo7">
    <w:name w:val="heading 7"/>
    <w:basedOn w:val="Normale"/>
    <w:next w:val="Normale"/>
    <w:qFormat/>
    <w:rsid w:val="009F597E"/>
    <w:pPr>
      <w:numPr>
        <w:ilvl w:val="6"/>
        <w:numId w:val="4"/>
      </w:numPr>
      <w:spacing w:before="240" w:after="60"/>
      <w:outlineLvl w:val="6"/>
    </w:pPr>
    <w:rPr>
      <w:rFonts w:ascii="Times New Roman" w:hAnsi="Times New Roman" w:cs="Times New Roman"/>
      <w:sz w:val="24"/>
      <w:szCs w:val="24"/>
    </w:rPr>
  </w:style>
  <w:style w:type="paragraph" w:styleId="Titolo8">
    <w:name w:val="heading 8"/>
    <w:basedOn w:val="Normale"/>
    <w:next w:val="Normale"/>
    <w:qFormat/>
    <w:rsid w:val="009F597E"/>
    <w:pPr>
      <w:numPr>
        <w:ilvl w:val="7"/>
        <w:numId w:val="4"/>
      </w:numPr>
      <w:spacing w:before="240" w:after="60"/>
      <w:outlineLvl w:val="7"/>
    </w:pPr>
    <w:rPr>
      <w:rFonts w:ascii="Times New Roman" w:hAnsi="Times New Roman" w:cs="Times New Roman"/>
      <w:i/>
      <w:iCs/>
      <w:sz w:val="24"/>
      <w:szCs w:val="24"/>
    </w:rPr>
  </w:style>
  <w:style w:type="paragraph" w:styleId="Titolo9">
    <w:name w:val="heading 9"/>
    <w:basedOn w:val="Normale"/>
    <w:next w:val="Normale"/>
    <w:qFormat/>
    <w:rsid w:val="009F597E"/>
    <w:pPr>
      <w:numPr>
        <w:ilvl w:val="8"/>
        <w:numId w:val="4"/>
      </w:numPr>
      <w:spacing w:before="240" w:after="60"/>
      <w:outlineLvl w:val="8"/>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24EA9"/>
    <w:pPr>
      <w:tabs>
        <w:tab w:val="center" w:pos="4819"/>
        <w:tab w:val="right" w:pos="9638"/>
      </w:tabs>
    </w:pPr>
  </w:style>
  <w:style w:type="paragraph" w:styleId="Pidipagina">
    <w:name w:val="footer"/>
    <w:basedOn w:val="Normale"/>
    <w:rsid w:val="00824EA9"/>
    <w:pPr>
      <w:tabs>
        <w:tab w:val="center" w:pos="4819"/>
        <w:tab w:val="right" w:pos="9638"/>
      </w:tabs>
    </w:pPr>
  </w:style>
  <w:style w:type="character" w:styleId="Numeropagina">
    <w:name w:val="page number"/>
    <w:basedOn w:val="Carpredefinitoparagrafo"/>
    <w:rsid w:val="00824EA9"/>
  </w:style>
  <w:style w:type="paragraph" w:styleId="Rientrocorpodeltesto">
    <w:name w:val="Body Text Indent"/>
    <w:basedOn w:val="Normale"/>
    <w:rsid w:val="00824EA9"/>
    <w:pPr>
      <w:spacing w:after="120"/>
      <w:ind w:left="284" w:hanging="284"/>
    </w:pPr>
    <w:rPr>
      <w:b/>
      <w:bCs/>
      <w:snapToGrid w:val="0"/>
    </w:rPr>
  </w:style>
  <w:style w:type="paragraph" w:customStyle="1" w:styleId="Corpodeltesto1">
    <w:name w:val="Corpo del testo1"/>
    <w:basedOn w:val="Normale"/>
    <w:rsid w:val="00824EA9"/>
    <w:pPr>
      <w:tabs>
        <w:tab w:val="left" w:pos="1560"/>
      </w:tabs>
    </w:pPr>
    <w:rPr>
      <w:b/>
      <w:bCs/>
      <w:snapToGrid w:val="0"/>
    </w:rPr>
  </w:style>
  <w:style w:type="table" w:styleId="Grigliatabella">
    <w:name w:val="Table Grid"/>
    <w:basedOn w:val="Tabellanormale"/>
    <w:rsid w:val="006E1AE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125879"/>
    <w:rPr>
      <w:rFonts w:ascii="Tahoma" w:hAnsi="Tahoma" w:cs="Tahoma"/>
      <w:sz w:val="16"/>
      <w:szCs w:val="16"/>
    </w:rPr>
  </w:style>
  <w:style w:type="paragraph" w:styleId="Rientronormale">
    <w:name w:val="Normal Indent"/>
    <w:basedOn w:val="Normale"/>
    <w:rsid w:val="00BA0D9A"/>
    <w:pPr>
      <w:ind w:left="708"/>
      <w:jc w:val="left"/>
    </w:pPr>
    <w:rPr>
      <w:rFonts w:ascii="CG Times" w:hAnsi="CG Times" w:cs="Times New Roman"/>
    </w:rPr>
  </w:style>
  <w:style w:type="paragraph" w:styleId="Rientrocorpodeltesto3">
    <w:name w:val="Body Text Indent 3"/>
    <w:basedOn w:val="Normale"/>
    <w:rsid w:val="00B66133"/>
    <w:pPr>
      <w:spacing w:after="120"/>
      <w:ind w:left="283"/>
    </w:pPr>
    <w:rPr>
      <w:sz w:val="16"/>
      <w:szCs w:val="16"/>
    </w:rPr>
  </w:style>
  <w:style w:type="character" w:customStyle="1" w:styleId="u046333">
    <w:name w:val="u046333"/>
    <w:semiHidden/>
    <w:rsid w:val="00B66133"/>
    <w:rPr>
      <w:rFonts w:ascii="Arial" w:hAnsi="Arial" w:cs="Arial"/>
      <w:color w:val="000080"/>
      <w:sz w:val="20"/>
      <w:szCs w:val="20"/>
    </w:rPr>
  </w:style>
  <w:style w:type="paragraph" w:styleId="Sommario1">
    <w:name w:val="toc 1"/>
    <w:basedOn w:val="Normale"/>
    <w:next w:val="Normale"/>
    <w:autoRedefine/>
    <w:semiHidden/>
    <w:rsid w:val="00606408"/>
    <w:pPr>
      <w:tabs>
        <w:tab w:val="left" w:pos="720"/>
        <w:tab w:val="right" w:leader="dot" w:pos="10763"/>
      </w:tabs>
    </w:pPr>
    <w:rPr>
      <w:b/>
      <w:noProof/>
    </w:rPr>
  </w:style>
  <w:style w:type="paragraph" w:styleId="Sommario2">
    <w:name w:val="toc 2"/>
    <w:basedOn w:val="Normale"/>
    <w:next w:val="Normale"/>
    <w:autoRedefine/>
    <w:semiHidden/>
    <w:rsid w:val="00606408"/>
    <w:pPr>
      <w:tabs>
        <w:tab w:val="left" w:pos="960"/>
        <w:tab w:val="right" w:leader="dot" w:pos="10763"/>
      </w:tabs>
      <w:ind w:left="200"/>
    </w:pPr>
    <w:rPr>
      <w:b/>
      <w:noProof/>
    </w:rPr>
  </w:style>
  <w:style w:type="character" w:styleId="Collegamentoipertestuale">
    <w:name w:val="Hyperlink"/>
    <w:rsid w:val="009F597E"/>
    <w:rPr>
      <w:color w:val="0000FF"/>
      <w:u w:val="single"/>
    </w:rPr>
  </w:style>
  <w:style w:type="paragraph" w:styleId="Sommario3">
    <w:name w:val="toc 3"/>
    <w:basedOn w:val="Normale"/>
    <w:next w:val="Normale"/>
    <w:autoRedefine/>
    <w:semiHidden/>
    <w:rsid w:val="000F1485"/>
    <w:pPr>
      <w:ind w:left="400"/>
    </w:pPr>
  </w:style>
  <w:style w:type="paragraph" w:styleId="Corpodeltesto2">
    <w:name w:val="Body Text 2"/>
    <w:basedOn w:val="Normale"/>
    <w:rsid w:val="00D8173C"/>
    <w:pPr>
      <w:spacing w:after="120" w:line="480" w:lineRule="auto"/>
    </w:pPr>
  </w:style>
  <w:style w:type="paragraph" w:styleId="Rientrocorpodeltesto2">
    <w:name w:val="Body Text Indent 2"/>
    <w:basedOn w:val="Normale"/>
    <w:rsid w:val="00D8173C"/>
    <w:pPr>
      <w:spacing w:after="120" w:line="480" w:lineRule="auto"/>
      <w:ind w:left="283"/>
    </w:pPr>
  </w:style>
  <w:style w:type="paragraph" w:styleId="Corpodeltesto3">
    <w:name w:val="Body Text 3"/>
    <w:basedOn w:val="Normale"/>
    <w:rsid w:val="00275E03"/>
    <w:pPr>
      <w:spacing w:after="120"/>
    </w:pPr>
    <w:rPr>
      <w:sz w:val="16"/>
      <w:szCs w:val="16"/>
    </w:rPr>
  </w:style>
  <w:style w:type="paragraph" w:styleId="Elenco4">
    <w:name w:val="List 4"/>
    <w:basedOn w:val="Normale"/>
    <w:rsid w:val="00F92349"/>
  </w:style>
  <w:style w:type="character" w:customStyle="1" w:styleId="longtext1">
    <w:name w:val="long_text1"/>
    <w:rsid w:val="00882573"/>
    <w:rPr>
      <w:sz w:val="28"/>
      <w:szCs w:val="28"/>
    </w:rPr>
  </w:style>
  <w:style w:type="paragraph" w:styleId="Testonormale">
    <w:name w:val="Plain Text"/>
    <w:basedOn w:val="Normale"/>
    <w:rsid w:val="008D4A67"/>
    <w:pPr>
      <w:jc w:val="left"/>
    </w:pPr>
    <w:rPr>
      <w:rFonts w:ascii="Courier New" w:hAnsi="Courier New" w:cs="Courier New"/>
    </w:rPr>
  </w:style>
  <w:style w:type="paragraph" w:customStyle="1" w:styleId="10">
    <w:name w:val="10"/>
    <w:basedOn w:val="Normale"/>
    <w:rsid w:val="005B5F57"/>
  </w:style>
  <w:style w:type="paragraph" w:customStyle="1" w:styleId="8">
    <w:name w:val="8"/>
    <w:basedOn w:val="10"/>
    <w:rsid w:val="005B5F57"/>
  </w:style>
  <w:style w:type="paragraph" w:styleId="Paragrafoelenco">
    <w:name w:val="List Paragraph"/>
    <w:basedOn w:val="Normale"/>
    <w:uiPriority w:val="34"/>
    <w:qFormat/>
    <w:rsid w:val="00123897"/>
    <w:pPr>
      <w:ind w:left="708"/>
    </w:pPr>
  </w:style>
  <w:style w:type="paragraph" w:customStyle="1" w:styleId="Default">
    <w:name w:val="Default"/>
    <w:basedOn w:val="Normale"/>
    <w:rsid w:val="00B0021A"/>
    <w:pPr>
      <w:autoSpaceDE w:val="0"/>
      <w:autoSpaceDN w:val="0"/>
      <w:jc w:val="left"/>
    </w:pPr>
    <w:rPr>
      <w:rFonts w:ascii="Calibri" w:eastAsiaTheme="minorHAnsi" w:hAnsi="Calibri" w:cs="Calibri"/>
      <w:color w:val="000000"/>
      <w:sz w:val="24"/>
      <w:szCs w:val="24"/>
    </w:rPr>
  </w:style>
  <w:style w:type="paragraph" w:customStyle="1" w:styleId="Testo10A">
    <w:name w:val="Testo 10 A"/>
    <w:basedOn w:val="Normale"/>
    <w:rsid w:val="00420A0A"/>
    <w:rPr>
      <w:rFonts w:ascii="AvantGarde" w:hAnsi="AvantGarde" w:cs="Times New Roman"/>
    </w:rPr>
  </w:style>
  <w:style w:type="paragraph" w:customStyle="1" w:styleId="TestoElencoPuntA">
    <w:name w:val="Testo Elenco Punt A"/>
    <w:basedOn w:val="Normale"/>
    <w:rsid w:val="00420A0A"/>
    <w:pPr>
      <w:numPr>
        <w:numId w:val="42"/>
      </w:numPr>
    </w:pPr>
    <w:rPr>
      <w:rFonts w:ascii="AvantGarde" w:hAnsi="AvantGarde" w:cs="Times New Roman"/>
    </w:rPr>
  </w:style>
  <w:style w:type="paragraph" w:customStyle="1" w:styleId="TitoloWideA">
    <w:name w:val="Titolo Wide A"/>
    <w:basedOn w:val="Normale"/>
    <w:rsid w:val="00C144A1"/>
    <w:pPr>
      <w:pBdr>
        <w:top w:val="single" w:sz="6" w:space="1" w:color="auto" w:shadow="1"/>
        <w:left w:val="single" w:sz="6" w:space="1" w:color="auto" w:shadow="1"/>
        <w:bottom w:val="single" w:sz="6" w:space="1" w:color="auto" w:shadow="1"/>
        <w:right w:val="single" w:sz="6" w:space="1" w:color="auto" w:shadow="1"/>
      </w:pBdr>
      <w:shd w:val="pct5" w:color="auto" w:fill="auto"/>
      <w:jc w:val="center"/>
    </w:pPr>
    <w:rPr>
      <w:rFonts w:ascii="AvantGarde" w:hAnsi="AvantGarde" w:cs="Times New Roman"/>
      <w:b/>
      <w:sz w:val="36"/>
    </w:rPr>
  </w:style>
  <w:style w:type="paragraph" w:customStyle="1" w:styleId="TitoloDesTec12A">
    <w:name w:val="Titolo Des Tec 12 A"/>
    <w:basedOn w:val="Normale"/>
    <w:rsid w:val="00C144A1"/>
    <w:pPr>
      <w:pBdr>
        <w:top w:val="single" w:sz="6" w:space="1" w:color="auto" w:shadow="1"/>
        <w:left w:val="single" w:sz="6" w:space="1" w:color="auto" w:shadow="1"/>
        <w:bottom w:val="single" w:sz="6" w:space="1" w:color="auto" w:shadow="1"/>
        <w:right w:val="single" w:sz="6" w:space="1" w:color="auto" w:shadow="1"/>
      </w:pBdr>
      <w:shd w:val="pct5" w:color="auto" w:fill="auto"/>
      <w:tabs>
        <w:tab w:val="center" w:pos="4536"/>
      </w:tabs>
      <w:ind w:left="1134" w:right="1134"/>
    </w:pPr>
    <w:rPr>
      <w:rFonts w:ascii="AvantGarde" w:hAnsi="AvantGarde" w:cs="Times New Roman"/>
      <w:b/>
      <w:sz w:val="24"/>
    </w:rPr>
  </w:style>
  <w:style w:type="paragraph" w:customStyle="1" w:styleId="Testograssetto10A">
    <w:name w:val="Testo grassetto 10 A"/>
    <w:basedOn w:val="Testo10A"/>
    <w:rsid w:val="00C144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728B3"/>
    <w:pPr>
      <w:jc w:val="both"/>
    </w:pPr>
    <w:rPr>
      <w:rFonts w:ascii="Arial" w:hAnsi="Arial" w:cs="Arial"/>
    </w:rPr>
  </w:style>
  <w:style w:type="paragraph" w:styleId="Titolo1">
    <w:name w:val="heading 1"/>
    <w:basedOn w:val="Normale"/>
    <w:next w:val="Normale"/>
    <w:qFormat/>
    <w:pPr>
      <w:keepNext/>
      <w:numPr>
        <w:numId w:val="4"/>
      </w:numPr>
      <w:tabs>
        <w:tab w:val="left" w:pos="823"/>
      </w:tabs>
      <w:outlineLvl w:val="0"/>
    </w:pPr>
    <w:rPr>
      <w:b/>
      <w:bCs/>
      <w:snapToGrid w:val="0"/>
    </w:rPr>
  </w:style>
  <w:style w:type="paragraph" w:styleId="Titolo2">
    <w:name w:val="heading 2"/>
    <w:basedOn w:val="Normale"/>
    <w:next w:val="Normale"/>
    <w:qFormat/>
    <w:pPr>
      <w:keepNext/>
      <w:numPr>
        <w:ilvl w:val="1"/>
        <w:numId w:val="4"/>
      </w:numPr>
      <w:outlineLvl w:val="1"/>
    </w:pPr>
    <w:rPr>
      <w:b/>
      <w:bCs/>
      <w:snapToGrid w:val="0"/>
      <w:sz w:val="24"/>
      <w:szCs w:val="24"/>
    </w:rPr>
  </w:style>
  <w:style w:type="paragraph" w:styleId="Titolo3">
    <w:name w:val="heading 3"/>
    <w:basedOn w:val="Normale"/>
    <w:next w:val="Normale"/>
    <w:qFormat/>
    <w:pPr>
      <w:keepNext/>
      <w:numPr>
        <w:ilvl w:val="2"/>
        <w:numId w:val="4"/>
      </w:numPr>
      <w:jc w:val="center"/>
      <w:outlineLvl w:val="2"/>
    </w:pPr>
    <w:rPr>
      <w:b/>
      <w:bCs/>
    </w:rPr>
  </w:style>
  <w:style w:type="paragraph" w:styleId="Titolo4">
    <w:name w:val="heading 4"/>
    <w:basedOn w:val="Normale"/>
    <w:next w:val="Normale"/>
    <w:qFormat/>
    <w:rsid w:val="007E2CF9"/>
    <w:pPr>
      <w:keepNext/>
      <w:numPr>
        <w:ilvl w:val="3"/>
        <w:numId w:val="4"/>
      </w:numPr>
      <w:spacing w:before="240" w:after="60"/>
      <w:outlineLvl w:val="3"/>
    </w:pPr>
    <w:rPr>
      <w:rFonts w:ascii="Times New Roman" w:hAnsi="Times New Roman" w:cs="Times New Roman"/>
      <w:b/>
      <w:bCs/>
      <w:sz w:val="28"/>
      <w:szCs w:val="28"/>
    </w:rPr>
  </w:style>
  <w:style w:type="paragraph" w:styleId="Titolo5">
    <w:name w:val="heading 5"/>
    <w:basedOn w:val="Normale"/>
    <w:next w:val="Normale"/>
    <w:qFormat/>
    <w:rsid w:val="00BA0D9A"/>
    <w:pPr>
      <w:numPr>
        <w:ilvl w:val="4"/>
        <w:numId w:val="4"/>
      </w:numPr>
      <w:spacing w:before="240" w:after="60"/>
      <w:outlineLvl w:val="4"/>
    </w:pPr>
    <w:rPr>
      <w:b/>
      <w:bCs/>
      <w:i/>
      <w:iCs/>
      <w:sz w:val="26"/>
      <w:szCs w:val="26"/>
    </w:rPr>
  </w:style>
  <w:style w:type="paragraph" w:styleId="Titolo6">
    <w:name w:val="heading 6"/>
    <w:basedOn w:val="Normale"/>
    <w:next w:val="Normale"/>
    <w:qFormat/>
    <w:rsid w:val="009F597E"/>
    <w:pPr>
      <w:numPr>
        <w:ilvl w:val="5"/>
        <w:numId w:val="4"/>
      </w:numPr>
      <w:spacing w:before="240" w:after="60"/>
      <w:outlineLvl w:val="5"/>
    </w:pPr>
    <w:rPr>
      <w:rFonts w:ascii="Times New Roman" w:hAnsi="Times New Roman" w:cs="Times New Roman"/>
      <w:b/>
      <w:bCs/>
      <w:sz w:val="22"/>
      <w:szCs w:val="22"/>
    </w:rPr>
  </w:style>
  <w:style w:type="paragraph" w:styleId="Titolo7">
    <w:name w:val="heading 7"/>
    <w:basedOn w:val="Normale"/>
    <w:next w:val="Normale"/>
    <w:qFormat/>
    <w:rsid w:val="009F597E"/>
    <w:pPr>
      <w:numPr>
        <w:ilvl w:val="6"/>
        <w:numId w:val="4"/>
      </w:numPr>
      <w:spacing w:before="240" w:after="60"/>
      <w:outlineLvl w:val="6"/>
    </w:pPr>
    <w:rPr>
      <w:rFonts w:ascii="Times New Roman" w:hAnsi="Times New Roman" w:cs="Times New Roman"/>
      <w:sz w:val="24"/>
      <w:szCs w:val="24"/>
    </w:rPr>
  </w:style>
  <w:style w:type="paragraph" w:styleId="Titolo8">
    <w:name w:val="heading 8"/>
    <w:basedOn w:val="Normale"/>
    <w:next w:val="Normale"/>
    <w:qFormat/>
    <w:rsid w:val="009F597E"/>
    <w:pPr>
      <w:numPr>
        <w:ilvl w:val="7"/>
        <w:numId w:val="4"/>
      </w:numPr>
      <w:spacing w:before="240" w:after="60"/>
      <w:outlineLvl w:val="7"/>
    </w:pPr>
    <w:rPr>
      <w:rFonts w:ascii="Times New Roman" w:hAnsi="Times New Roman" w:cs="Times New Roman"/>
      <w:i/>
      <w:iCs/>
      <w:sz w:val="24"/>
      <w:szCs w:val="24"/>
    </w:rPr>
  </w:style>
  <w:style w:type="paragraph" w:styleId="Titolo9">
    <w:name w:val="heading 9"/>
    <w:basedOn w:val="Normale"/>
    <w:next w:val="Normale"/>
    <w:qFormat/>
    <w:rsid w:val="009F597E"/>
    <w:pPr>
      <w:numPr>
        <w:ilvl w:val="8"/>
        <w:numId w:val="4"/>
      </w:numPr>
      <w:spacing w:before="240" w:after="60"/>
      <w:outlineLvl w:val="8"/>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Rientrocorpodeltesto">
    <w:name w:val="Body Text Indent"/>
    <w:basedOn w:val="Normale"/>
    <w:pPr>
      <w:spacing w:after="120"/>
      <w:ind w:left="284" w:hanging="284"/>
    </w:pPr>
    <w:rPr>
      <w:b/>
      <w:bCs/>
      <w:snapToGrid w:val="0"/>
    </w:rPr>
  </w:style>
  <w:style w:type="paragraph" w:customStyle="1" w:styleId="Corpodeltesto">
    <w:name w:val="Corpo del testo"/>
    <w:basedOn w:val="Normale"/>
    <w:pPr>
      <w:tabs>
        <w:tab w:val="left" w:pos="1560"/>
      </w:tabs>
    </w:pPr>
    <w:rPr>
      <w:b/>
      <w:bCs/>
      <w:snapToGrid w:val="0"/>
    </w:rPr>
  </w:style>
  <w:style w:type="table" w:styleId="Grigliatabella">
    <w:name w:val="Table Grid"/>
    <w:basedOn w:val="Tabellanormale"/>
    <w:rsid w:val="006E1A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125879"/>
    <w:rPr>
      <w:rFonts w:ascii="Tahoma" w:hAnsi="Tahoma" w:cs="Tahoma"/>
      <w:sz w:val="16"/>
      <w:szCs w:val="16"/>
    </w:rPr>
  </w:style>
  <w:style w:type="paragraph" w:styleId="Rientronormale">
    <w:name w:val="Normal Indent"/>
    <w:basedOn w:val="Normale"/>
    <w:rsid w:val="00BA0D9A"/>
    <w:pPr>
      <w:ind w:left="708"/>
      <w:jc w:val="left"/>
    </w:pPr>
    <w:rPr>
      <w:rFonts w:ascii="CG Times" w:hAnsi="CG Times" w:cs="Times New Roman"/>
    </w:rPr>
  </w:style>
  <w:style w:type="paragraph" w:styleId="Rientrocorpodeltesto3">
    <w:name w:val="Body Text Indent 3"/>
    <w:basedOn w:val="Normale"/>
    <w:rsid w:val="00B66133"/>
    <w:pPr>
      <w:spacing w:after="120"/>
      <w:ind w:left="283"/>
    </w:pPr>
    <w:rPr>
      <w:sz w:val="16"/>
      <w:szCs w:val="16"/>
    </w:rPr>
  </w:style>
  <w:style w:type="character" w:customStyle="1" w:styleId="u046333">
    <w:name w:val="u046333"/>
    <w:semiHidden/>
    <w:rsid w:val="00B66133"/>
    <w:rPr>
      <w:rFonts w:ascii="Arial" w:hAnsi="Arial" w:cs="Arial"/>
      <w:color w:val="000080"/>
      <w:sz w:val="20"/>
      <w:szCs w:val="20"/>
    </w:rPr>
  </w:style>
  <w:style w:type="paragraph" w:styleId="Sommario1">
    <w:name w:val="toc 1"/>
    <w:basedOn w:val="Normale"/>
    <w:next w:val="Normale"/>
    <w:autoRedefine/>
    <w:semiHidden/>
    <w:rsid w:val="00606408"/>
    <w:pPr>
      <w:tabs>
        <w:tab w:val="left" w:pos="720"/>
        <w:tab w:val="right" w:leader="dot" w:pos="10763"/>
      </w:tabs>
    </w:pPr>
    <w:rPr>
      <w:b/>
      <w:noProof/>
    </w:rPr>
  </w:style>
  <w:style w:type="paragraph" w:styleId="Sommario2">
    <w:name w:val="toc 2"/>
    <w:basedOn w:val="Normale"/>
    <w:next w:val="Normale"/>
    <w:autoRedefine/>
    <w:semiHidden/>
    <w:rsid w:val="00606408"/>
    <w:pPr>
      <w:tabs>
        <w:tab w:val="left" w:pos="960"/>
        <w:tab w:val="right" w:leader="dot" w:pos="10763"/>
      </w:tabs>
      <w:ind w:left="200"/>
    </w:pPr>
    <w:rPr>
      <w:b/>
      <w:noProof/>
    </w:rPr>
  </w:style>
  <w:style w:type="character" w:styleId="Collegamentoipertestuale">
    <w:name w:val="Hyperlink"/>
    <w:rsid w:val="009F597E"/>
    <w:rPr>
      <w:color w:val="0000FF"/>
      <w:u w:val="single"/>
    </w:rPr>
  </w:style>
  <w:style w:type="paragraph" w:styleId="Sommario3">
    <w:name w:val="toc 3"/>
    <w:basedOn w:val="Normale"/>
    <w:next w:val="Normale"/>
    <w:autoRedefine/>
    <w:semiHidden/>
    <w:rsid w:val="000F1485"/>
    <w:pPr>
      <w:ind w:left="400"/>
    </w:pPr>
  </w:style>
  <w:style w:type="paragraph" w:styleId="Corpodeltesto2">
    <w:name w:val="Body Text 2"/>
    <w:basedOn w:val="Normale"/>
    <w:rsid w:val="00D8173C"/>
    <w:pPr>
      <w:spacing w:after="120" w:line="480" w:lineRule="auto"/>
    </w:pPr>
  </w:style>
  <w:style w:type="paragraph" w:styleId="Rientrocorpodeltesto2">
    <w:name w:val="Body Text Indent 2"/>
    <w:basedOn w:val="Normale"/>
    <w:rsid w:val="00D8173C"/>
    <w:pPr>
      <w:spacing w:after="120" w:line="480" w:lineRule="auto"/>
      <w:ind w:left="283"/>
    </w:pPr>
  </w:style>
  <w:style w:type="paragraph" w:styleId="Corpodeltesto3">
    <w:name w:val="Body Text 3"/>
    <w:basedOn w:val="Normale"/>
    <w:rsid w:val="00275E03"/>
    <w:pPr>
      <w:spacing w:after="120"/>
    </w:pPr>
    <w:rPr>
      <w:sz w:val="16"/>
      <w:szCs w:val="16"/>
    </w:rPr>
  </w:style>
  <w:style w:type="paragraph" w:styleId="Elenco4">
    <w:name w:val="List 4"/>
    <w:basedOn w:val="Normale"/>
    <w:rsid w:val="00F92349"/>
  </w:style>
  <w:style w:type="character" w:customStyle="1" w:styleId="longtext1">
    <w:name w:val="long_text1"/>
    <w:rsid w:val="00882573"/>
    <w:rPr>
      <w:sz w:val="28"/>
      <w:szCs w:val="28"/>
    </w:rPr>
  </w:style>
  <w:style w:type="paragraph" w:styleId="Testonormale">
    <w:name w:val="Plain Text"/>
    <w:basedOn w:val="Normale"/>
    <w:rsid w:val="008D4A67"/>
    <w:pPr>
      <w:jc w:val="left"/>
    </w:pPr>
    <w:rPr>
      <w:rFonts w:ascii="Courier New" w:hAnsi="Courier New" w:cs="Courier New"/>
    </w:rPr>
  </w:style>
  <w:style w:type="paragraph" w:customStyle="1" w:styleId="10">
    <w:name w:val="10"/>
    <w:basedOn w:val="Normale"/>
    <w:rsid w:val="005B5F57"/>
  </w:style>
  <w:style w:type="paragraph" w:customStyle="1" w:styleId="8">
    <w:name w:val="8"/>
    <w:basedOn w:val="10"/>
    <w:rsid w:val="005B5F57"/>
  </w:style>
  <w:style w:type="paragraph" w:styleId="Paragrafoelenco">
    <w:name w:val="List Paragraph"/>
    <w:basedOn w:val="Normale"/>
    <w:uiPriority w:val="34"/>
    <w:qFormat/>
    <w:rsid w:val="00123897"/>
    <w:pPr>
      <w:ind w:left="708"/>
    </w:pPr>
  </w:style>
  <w:style w:type="paragraph" w:customStyle="1" w:styleId="Default">
    <w:name w:val="Default"/>
    <w:basedOn w:val="Normale"/>
    <w:rsid w:val="00B0021A"/>
    <w:pPr>
      <w:autoSpaceDE w:val="0"/>
      <w:autoSpaceDN w:val="0"/>
      <w:jc w:val="left"/>
    </w:pPr>
    <w:rPr>
      <w:rFonts w:ascii="Calibri" w:eastAsiaTheme="minorHAnsi" w:hAnsi="Calibri" w:cs="Calibri"/>
      <w:color w:val="000000"/>
      <w:sz w:val="24"/>
      <w:szCs w:val="24"/>
    </w:rPr>
  </w:style>
  <w:style w:type="paragraph" w:customStyle="1" w:styleId="Testo10A">
    <w:name w:val="Testo 10 A"/>
    <w:basedOn w:val="Normale"/>
    <w:rsid w:val="00420A0A"/>
    <w:rPr>
      <w:rFonts w:ascii="AvantGarde" w:hAnsi="AvantGarde" w:cs="Times New Roman"/>
    </w:rPr>
  </w:style>
  <w:style w:type="paragraph" w:customStyle="1" w:styleId="TestoElencoPuntA">
    <w:name w:val="Testo Elenco Punt A"/>
    <w:basedOn w:val="Normale"/>
    <w:rsid w:val="00420A0A"/>
    <w:pPr>
      <w:numPr>
        <w:numId w:val="42"/>
      </w:numPr>
    </w:pPr>
    <w:rPr>
      <w:rFonts w:ascii="AvantGarde" w:hAnsi="AvantGarde" w:cs="Times New Roman"/>
    </w:rPr>
  </w:style>
  <w:style w:type="paragraph" w:customStyle="1" w:styleId="TitoloWideA">
    <w:name w:val="Titolo Wide A"/>
    <w:basedOn w:val="Normale"/>
    <w:rsid w:val="00C144A1"/>
    <w:pPr>
      <w:pBdr>
        <w:top w:val="single" w:sz="6" w:space="1" w:color="auto" w:shadow="1"/>
        <w:left w:val="single" w:sz="6" w:space="1" w:color="auto" w:shadow="1"/>
        <w:bottom w:val="single" w:sz="6" w:space="1" w:color="auto" w:shadow="1"/>
        <w:right w:val="single" w:sz="6" w:space="1" w:color="auto" w:shadow="1"/>
      </w:pBdr>
      <w:shd w:val="pct5" w:color="auto" w:fill="auto"/>
      <w:jc w:val="center"/>
    </w:pPr>
    <w:rPr>
      <w:rFonts w:ascii="AvantGarde" w:hAnsi="AvantGarde" w:cs="Times New Roman"/>
      <w:b/>
      <w:sz w:val="36"/>
    </w:rPr>
  </w:style>
  <w:style w:type="paragraph" w:customStyle="1" w:styleId="TitoloDesTec12A">
    <w:name w:val="Titolo Des Tec 12 A"/>
    <w:basedOn w:val="Normale"/>
    <w:rsid w:val="00C144A1"/>
    <w:pPr>
      <w:pBdr>
        <w:top w:val="single" w:sz="6" w:space="1" w:color="auto" w:shadow="1"/>
        <w:left w:val="single" w:sz="6" w:space="1" w:color="auto" w:shadow="1"/>
        <w:bottom w:val="single" w:sz="6" w:space="1" w:color="auto" w:shadow="1"/>
        <w:right w:val="single" w:sz="6" w:space="1" w:color="auto" w:shadow="1"/>
      </w:pBdr>
      <w:shd w:val="pct5" w:color="auto" w:fill="auto"/>
      <w:tabs>
        <w:tab w:val="center" w:pos="4536"/>
      </w:tabs>
      <w:ind w:left="1134" w:right="1134"/>
    </w:pPr>
    <w:rPr>
      <w:rFonts w:ascii="AvantGarde" w:hAnsi="AvantGarde" w:cs="Times New Roman"/>
      <w:b/>
      <w:sz w:val="24"/>
    </w:rPr>
  </w:style>
  <w:style w:type="paragraph" w:customStyle="1" w:styleId="Testograssetto10A">
    <w:name w:val="Testo grassetto 10 A"/>
    <w:basedOn w:val="Testo10A"/>
    <w:rsid w:val="00C144A1"/>
    <w:rPr>
      <w:b/>
      <w:bCs/>
    </w:rPr>
  </w:style>
</w:styles>
</file>

<file path=word/webSettings.xml><?xml version="1.0" encoding="utf-8"?>
<w:webSettings xmlns:r="http://schemas.openxmlformats.org/officeDocument/2006/relationships" xmlns:w="http://schemas.openxmlformats.org/wordprocessingml/2006/main">
  <w:divs>
    <w:div w:id="290013436">
      <w:bodyDiv w:val="1"/>
      <w:marLeft w:val="0"/>
      <w:marRight w:val="0"/>
      <w:marTop w:val="0"/>
      <w:marBottom w:val="0"/>
      <w:divBdr>
        <w:top w:val="none" w:sz="0" w:space="0" w:color="auto"/>
        <w:left w:val="none" w:sz="0" w:space="0" w:color="auto"/>
        <w:bottom w:val="none" w:sz="0" w:space="0" w:color="auto"/>
        <w:right w:val="none" w:sz="0" w:space="0" w:color="auto"/>
      </w:divBdr>
    </w:div>
    <w:div w:id="348875022">
      <w:bodyDiv w:val="1"/>
      <w:marLeft w:val="0"/>
      <w:marRight w:val="0"/>
      <w:marTop w:val="0"/>
      <w:marBottom w:val="0"/>
      <w:divBdr>
        <w:top w:val="none" w:sz="0" w:space="0" w:color="auto"/>
        <w:left w:val="none" w:sz="0" w:space="0" w:color="auto"/>
        <w:bottom w:val="none" w:sz="0" w:space="0" w:color="auto"/>
        <w:right w:val="none" w:sz="0" w:space="0" w:color="auto"/>
      </w:divBdr>
    </w:div>
    <w:div w:id="468397895">
      <w:bodyDiv w:val="1"/>
      <w:marLeft w:val="0"/>
      <w:marRight w:val="0"/>
      <w:marTop w:val="0"/>
      <w:marBottom w:val="0"/>
      <w:divBdr>
        <w:top w:val="none" w:sz="0" w:space="0" w:color="auto"/>
        <w:left w:val="none" w:sz="0" w:space="0" w:color="auto"/>
        <w:bottom w:val="none" w:sz="0" w:space="0" w:color="auto"/>
        <w:right w:val="none" w:sz="0" w:space="0" w:color="auto"/>
      </w:divBdr>
    </w:div>
    <w:div w:id="652871389">
      <w:bodyDiv w:val="1"/>
      <w:marLeft w:val="0"/>
      <w:marRight w:val="0"/>
      <w:marTop w:val="0"/>
      <w:marBottom w:val="0"/>
      <w:divBdr>
        <w:top w:val="none" w:sz="0" w:space="0" w:color="auto"/>
        <w:left w:val="none" w:sz="0" w:space="0" w:color="auto"/>
        <w:bottom w:val="none" w:sz="0" w:space="0" w:color="auto"/>
        <w:right w:val="none" w:sz="0" w:space="0" w:color="auto"/>
      </w:divBdr>
    </w:div>
    <w:div w:id="897479018">
      <w:bodyDiv w:val="1"/>
      <w:marLeft w:val="0"/>
      <w:marRight w:val="0"/>
      <w:marTop w:val="0"/>
      <w:marBottom w:val="0"/>
      <w:divBdr>
        <w:top w:val="none" w:sz="0" w:space="0" w:color="auto"/>
        <w:left w:val="none" w:sz="0" w:space="0" w:color="auto"/>
        <w:bottom w:val="none" w:sz="0" w:space="0" w:color="auto"/>
        <w:right w:val="none" w:sz="0" w:space="0" w:color="auto"/>
      </w:divBdr>
    </w:div>
    <w:div w:id="1049764739">
      <w:bodyDiv w:val="1"/>
      <w:marLeft w:val="0"/>
      <w:marRight w:val="0"/>
      <w:marTop w:val="0"/>
      <w:marBottom w:val="0"/>
      <w:divBdr>
        <w:top w:val="none" w:sz="0" w:space="0" w:color="auto"/>
        <w:left w:val="none" w:sz="0" w:space="0" w:color="auto"/>
        <w:bottom w:val="none" w:sz="0" w:space="0" w:color="auto"/>
        <w:right w:val="none" w:sz="0" w:space="0" w:color="auto"/>
      </w:divBdr>
    </w:div>
    <w:div w:id="1094665043">
      <w:bodyDiv w:val="1"/>
      <w:marLeft w:val="0"/>
      <w:marRight w:val="0"/>
      <w:marTop w:val="0"/>
      <w:marBottom w:val="0"/>
      <w:divBdr>
        <w:top w:val="none" w:sz="0" w:space="0" w:color="auto"/>
        <w:left w:val="none" w:sz="0" w:space="0" w:color="auto"/>
        <w:bottom w:val="none" w:sz="0" w:space="0" w:color="auto"/>
        <w:right w:val="none" w:sz="0" w:space="0" w:color="auto"/>
      </w:divBdr>
    </w:div>
    <w:div w:id="1226987682">
      <w:bodyDiv w:val="1"/>
      <w:marLeft w:val="0"/>
      <w:marRight w:val="0"/>
      <w:marTop w:val="0"/>
      <w:marBottom w:val="0"/>
      <w:divBdr>
        <w:top w:val="none" w:sz="0" w:space="0" w:color="auto"/>
        <w:left w:val="none" w:sz="0" w:space="0" w:color="auto"/>
        <w:bottom w:val="none" w:sz="0" w:space="0" w:color="auto"/>
        <w:right w:val="none" w:sz="0" w:space="0" w:color="auto"/>
      </w:divBdr>
    </w:div>
    <w:div w:id="1533375744">
      <w:bodyDiv w:val="1"/>
      <w:marLeft w:val="0"/>
      <w:marRight w:val="0"/>
      <w:marTop w:val="0"/>
      <w:marBottom w:val="0"/>
      <w:divBdr>
        <w:top w:val="none" w:sz="0" w:space="0" w:color="auto"/>
        <w:left w:val="none" w:sz="0" w:space="0" w:color="auto"/>
        <w:bottom w:val="none" w:sz="0" w:space="0" w:color="auto"/>
        <w:right w:val="none" w:sz="0" w:space="0" w:color="auto"/>
      </w:divBdr>
    </w:div>
    <w:div w:id="1738018669">
      <w:bodyDiv w:val="1"/>
      <w:marLeft w:val="0"/>
      <w:marRight w:val="0"/>
      <w:marTop w:val="0"/>
      <w:marBottom w:val="0"/>
      <w:divBdr>
        <w:top w:val="none" w:sz="0" w:space="0" w:color="auto"/>
        <w:left w:val="none" w:sz="0" w:space="0" w:color="auto"/>
        <w:bottom w:val="none" w:sz="0" w:space="0" w:color="auto"/>
        <w:right w:val="none" w:sz="0" w:space="0" w:color="auto"/>
      </w:divBdr>
    </w:div>
    <w:div w:id="192455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mo.castrechini@fcagroup.com"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ModuloV.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579FC-4A71-453D-B8F8-63A0F37F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ModuloV</Template>
  <TotalTime>0</TotalTime>
  <Pages>14</Pages>
  <Words>7415</Words>
  <Characters>42268</Characters>
  <Application>Microsoft Office Word</Application>
  <DocSecurity>0</DocSecurity>
  <Lines>352</Lines>
  <Paragraphs>99</Paragraphs>
  <ScaleCrop>false</ScaleCrop>
  <HeadingPairs>
    <vt:vector size="2" baseType="variant">
      <vt:variant>
        <vt:lpstr>Titolo</vt:lpstr>
      </vt:variant>
      <vt:variant>
        <vt:i4>1</vt:i4>
      </vt:variant>
    </vt:vector>
  </HeadingPairs>
  <TitlesOfParts>
    <vt:vector size="1" baseType="lpstr">
      <vt:lpstr/>
    </vt:vector>
  </TitlesOfParts>
  <Company>FIAT Auto S.p.A.</Company>
  <LinksUpToDate>false</LinksUpToDate>
  <CharactersWithSpaces>49584</CharactersWithSpaces>
  <SharedDoc>false</SharedDoc>
  <HLinks>
    <vt:vector size="6" baseType="variant">
      <vt:variant>
        <vt:i4>5570647</vt:i4>
      </vt:variant>
      <vt:variant>
        <vt:i4>0</vt:i4>
      </vt:variant>
      <vt:variant>
        <vt:i4>0</vt:i4>
      </vt:variant>
      <vt:variant>
        <vt:i4>5</vt:i4>
      </vt:variant>
      <vt:variant>
        <vt:lpwstr>http://d.lgs.19/9/94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Utente 3</cp:lastModifiedBy>
  <cp:revision>2</cp:revision>
  <cp:lastPrinted>2015-11-28T09:19:00Z</cp:lastPrinted>
  <dcterms:created xsi:type="dcterms:W3CDTF">2019-03-06T10:50:00Z</dcterms:created>
  <dcterms:modified xsi:type="dcterms:W3CDTF">2019-03-06T10:50:00Z</dcterms:modified>
</cp:coreProperties>
</file>