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https://wgesco.thb2b.intesa.it/login.jsp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wgesco.thb2b.intesa.it/login.jsp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