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8E" w:rsidRPr="00687E73" w:rsidRDefault="00106767" w:rsidP="0027498E">
      <w:pPr>
        <w:rPr>
          <w:noProof/>
          <w:sz w:val="18"/>
          <w:lang w:val="en-US" w:eastAsia="en-US"/>
        </w:rPr>
      </w:pPr>
      <w:r>
        <w:rPr>
          <w:noProof/>
          <w:sz w:val="28"/>
          <w:lang w:val="en-US" w:eastAsia="en-US"/>
        </w:rPr>
        <w:drawing>
          <wp:inline distT="0" distB="0" distL="0" distR="0">
            <wp:extent cx="2090420" cy="490220"/>
            <wp:effectExtent l="0" t="0" r="0" b="0"/>
            <wp:docPr id="549" name="Immagin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9" cstate="print"/>
                    <a:srcRect/>
                    <a:stretch>
                      <a:fillRect/>
                    </a:stretch>
                  </pic:blipFill>
                  <pic:spPr bwMode="auto">
                    <a:xfrm>
                      <a:off x="0" y="0"/>
                      <a:ext cx="2090420" cy="490220"/>
                    </a:xfrm>
                    <a:prstGeom prst="rect">
                      <a:avLst/>
                    </a:prstGeom>
                    <a:noFill/>
                  </pic:spPr>
                </pic:pic>
              </a:graphicData>
            </a:graphic>
          </wp:inline>
        </w:drawing>
      </w:r>
      <w:r w:rsidR="00050004">
        <w:rPr>
          <w:noProof/>
          <w:sz w:val="28"/>
          <w:lang w:val="en-US" w:eastAsia="en-US"/>
        </w:rPr>
        <w:tab/>
      </w:r>
      <w:r w:rsidR="00050004">
        <w:rPr>
          <w:noProof/>
          <w:sz w:val="28"/>
          <w:lang w:val="en-US" w:eastAsia="en-US"/>
        </w:rPr>
        <w:tab/>
      </w:r>
      <w:r w:rsidR="0013624F">
        <w:rPr>
          <w:noProof/>
          <w:sz w:val="28"/>
          <w:lang w:val="en-US" w:eastAsia="en-US"/>
        </w:rPr>
        <w:tab/>
      </w:r>
      <w:r w:rsidR="0013624F">
        <w:rPr>
          <w:noProof/>
          <w:sz w:val="28"/>
          <w:lang w:val="en-US" w:eastAsia="en-US"/>
        </w:rPr>
        <w:tab/>
      </w:r>
      <w:r>
        <w:rPr>
          <w:b/>
          <w:noProof/>
          <w:sz w:val="36"/>
          <w:lang w:val="en-US" w:eastAsia="en-US"/>
        </w:rPr>
        <w:drawing>
          <wp:inline distT="0" distB="0" distL="0" distR="0">
            <wp:extent cx="4130675" cy="391160"/>
            <wp:effectExtent l="0" t="0" r="3175" b="0"/>
            <wp:docPr id="552" name="Immagin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0" cstate="print"/>
                    <a:srcRect/>
                    <a:stretch>
                      <a:fillRect/>
                    </a:stretch>
                  </pic:blipFill>
                  <pic:spPr bwMode="auto">
                    <a:xfrm>
                      <a:off x="0" y="0"/>
                      <a:ext cx="4130675" cy="391160"/>
                    </a:xfrm>
                    <a:prstGeom prst="rect">
                      <a:avLst/>
                    </a:prstGeom>
                    <a:noFill/>
                  </pic:spPr>
                </pic:pic>
              </a:graphicData>
            </a:graphic>
          </wp:inline>
        </w:drawing>
      </w:r>
    </w:p>
    <w:p w:rsidR="00050004" w:rsidRPr="00050004" w:rsidRDefault="00050004" w:rsidP="0027498E">
      <w:pPr>
        <w:rPr>
          <w:b/>
          <w:smallCaps/>
          <w:color w:val="000000"/>
          <w:w w:val="70"/>
          <w:lang w:val="en-US"/>
        </w:rPr>
      </w:pPr>
    </w:p>
    <w:p w:rsidR="008E343E" w:rsidRDefault="008E343E" w:rsidP="008E343E">
      <w:pPr>
        <w:jc w:val="right"/>
        <w:rPr>
          <w:b/>
          <w:i/>
          <w:sz w:val="22"/>
          <w:lang w:val="en-US"/>
        </w:rPr>
      </w:pPr>
    </w:p>
    <w:p w:rsidR="008E343E" w:rsidRDefault="008E343E" w:rsidP="008E343E">
      <w:pPr>
        <w:jc w:val="right"/>
        <w:rPr>
          <w:b/>
          <w:i/>
          <w:sz w:val="22"/>
          <w:lang w:val="en-US"/>
        </w:rPr>
      </w:pPr>
    </w:p>
    <w:p w:rsidR="0027498E" w:rsidRPr="00B04B08" w:rsidRDefault="0027498E" w:rsidP="008E343E">
      <w:pPr>
        <w:jc w:val="right"/>
        <w:rPr>
          <w:b/>
          <w:i/>
        </w:rPr>
      </w:pPr>
      <w:r w:rsidRPr="00B04B08">
        <w:rPr>
          <w:b/>
          <w:i/>
          <w:sz w:val="22"/>
        </w:rPr>
        <w:t>Melfi</w:t>
      </w:r>
      <w:r w:rsidRPr="00B04B08">
        <w:rPr>
          <w:i/>
          <w:sz w:val="22"/>
        </w:rPr>
        <w:t xml:space="preserve">, </w:t>
      </w:r>
      <w:r w:rsidR="002F4A1E">
        <w:rPr>
          <w:i/>
          <w:sz w:val="22"/>
        </w:rPr>
        <w:t>08</w:t>
      </w:r>
      <w:r w:rsidRPr="00B04B08">
        <w:rPr>
          <w:i/>
          <w:sz w:val="22"/>
        </w:rPr>
        <w:t>/</w:t>
      </w:r>
      <w:r w:rsidR="002F4A1E">
        <w:rPr>
          <w:i/>
          <w:sz w:val="22"/>
        </w:rPr>
        <w:t>1</w:t>
      </w:r>
      <w:r w:rsidRPr="00B04B08">
        <w:rPr>
          <w:i/>
          <w:sz w:val="22"/>
        </w:rPr>
        <w:t>0/2015</w:t>
      </w:r>
      <w:r w:rsidRPr="00B04B08">
        <w:rPr>
          <w:i/>
        </w:rPr>
        <w:t>;</w:t>
      </w:r>
    </w:p>
    <w:p w:rsidR="0027498E" w:rsidRPr="00B04B08" w:rsidRDefault="0027498E" w:rsidP="00B26E95">
      <w:pPr>
        <w:pStyle w:val="Intestazione"/>
        <w:tabs>
          <w:tab w:val="clear" w:pos="4819"/>
          <w:tab w:val="clear" w:pos="9638"/>
        </w:tabs>
        <w:rPr>
          <w:snapToGrid w:val="0"/>
        </w:rPr>
      </w:pPr>
    </w:p>
    <w:p w:rsidR="00C1789C" w:rsidRPr="00B04B08" w:rsidRDefault="00C1789C" w:rsidP="00B26E95">
      <w:pPr>
        <w:pStyle w:val="Intestazione"/>
        <w:tabs>
          <w:tab w:val="clear" w:pos="4819"/>
          <w:tab w:val="clear" w:pos="9638"/>
        </w:tabs>
        <w:rPr>
          <w:snapToGrid w:val="0"/>
        </w:rPr>
      </w:pPr>
    </w:p>
    <w:p w:rsidR="00BA0D9A" w:rsidRPr="00B04B08" w:rsidRDefault="00BA0D9A" w:rsidP="00BA0D9A">
      <w:pPr>
        <w:ind w:right="6804"/>
        <w:rPr>
          <w:b/>
          <w:color w:val="000000"/>
          <w:sz w:val="44"/>
        </w:rPr>
      </w:pPr>
    </w:p>
    <w:p w:rsidR="003E592F" w:rsidRPr="00B04B08" w:rsidRDefault="005A331C" w:rsidP="00BA0D9A">
      <w:pPr>
        <w:ind w:right="6804"/>
        <w:rPr>
          <w:b/>
          <w:color w:val="000000"/>
          <w:sz w:val="44"/>
        </w:rPr>
      </w:pPr>
      <w:r>
        <w:rPr>
          <w:noProof/>
          <w:color w:val="000000"/>
          <w:sz w:val="44"/>
          <w:lang w:val="en-US" w:eastAsia="en-US"/>
        </w:rPr>
        <mc:AlternateContent>
          <mc:Choice Requires="wps">
            <w:drawing>
              <wp:anchor distT="0" distB="0" distL="114300" distR="114300" simplePos="0" relativeHeight="251656192" behindDoc="0" locked="0" layoutInCell="1" allowOverlap="1">
                <wp:simplePos x="0" y="0"/>
                <wp:positionH relativeFrom="column">
                  <wp:posOffset>34290</wp:posOffset>
                </wp:positionH>
                <wp:positionV relativeFrom="paragraph">
                  <wp:posOffset>53975</wp:posOffset>
                </wp:positionV>
                <wp:extent cx="3167380" cy="266065"/>
                <wp:effectExtent l="5715" t="6350" r="8255" b="13335"/>
                <wp:wrapNone/>
                <wp:docPr id="3"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266065"/>
                        </a:xfrm>
                        <a:prstGeom prst="rect">
                          <a:avLst/>
                        </a:prstGeom>
                        <a:solidFill>
                          <a:srgbClr val="FFFFFF"/>
                        </a:solidFill>
                        <a:ln w="9525">
                          <a:solidFill>
                            <a:srgbClr val="000000"/>
                          </a:solidFill>
                          <a:miter lim="800000"/>
                          <a:headEnd/>
                          <a:tailEnd/>
                        </a:ln>
                      </wps:spPr>
                      <wps:txbx>
                        <w:txbxContent>
                          <w:p w:rsidR="00AD0EE1" w:rsidRPr="00EA0FA8" w:rsidRDefault="009E1CE8" w:rsidP="00E93021">
                            <w:r>
                              <w:t>RIFERIMENTO TECNICO</w:t>
                            </w:r>
                            <w:r w:rsidR="00713D05">
                              <w:tab/>
                            </w:r>
                            <w:r w:rsidR="00713D05">
                              <w:tab/>
                            </w:r>
                            <w:r w:rsidR="00913616">
                              <w:t>GRIECO MATTEO</w:t>
                            </w:r>
                            <w:r w:rsidR="00713D05">
                              <w:tab/>
                            </w:r>
                            <w:r w:rsidR="00713D05">
                              <w:tab/>
                            </w:r>
                            <w:r w:rsidR="00713D05">
                              <w:tab/>
                            </w:r>
                            <w:r w:rsidR="00713D05">
                              <w:tab/>
                            </w:r>
                            <w:r w:rsidR="00713D05">
                              <w:tab/>
                            </w:r>
                            <w:r w:rsidR="00913616">
                              <w:t xml:space="preserve">    </w:t>
                            </w:r>
                            <w:r w:rsidR="00713D05">
                              <w:tab/>
                            </w:r>
                            <w:r w:rsidR="00713D05">
                              <w:tab/>
                            </w:r>
                            <w:r w:rsidR="00713D05">
                              <w:tab/>
                            </w:r>
                            <w:r w:rsidR="00713D05">
                              <w:tab/>
                            </w:r>
                            <w:r w:rsidR="00713D05">
                              <w:tab/>
                            </w:r>
                          </w:p>
                          <w:p w:rsidR="00AD0EE1" w:rsidRDefault="00913616" w:rsidP="003E592F">
                            <w:r>
                              <w:t xml:space="preserve">   </w:t>
                            </w:r>
                          </w:p>
                          <w:p w:rsidR="00713D05" w:rsidRPr="00EA0FA8" w:rsidRDefault="00713D05" w:rsidP="003E592F"/>
                          <w:p w:rsidR="00713D05" w:rsidRDefault="00713D05" w:rsidP="00E93021"/>
                          <w:p w:rsidR="00713D05" w:rsidRDefault="00713D05" w:rsidP="00E93021"/>
                          <w:p w:rsidR="00AD0EE1" w:rsidRPr="00713D05" w:rsidRDefault="00AD0EE1" w:rsidP="003E59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1" o:spid="_x0000_s1026" type="#_x0000_t202" style="position:absolute;left:0;text-align:left;margin-left:2.7pt;margin-top:4.25pt;width:249.4pt;height:2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omZKwIAAFIEAAAOAAAAZHJzL2Uyb0RvYy54bWysVNuO2yAQfa/Uf0C8N3aum7XirLbZpqq0&#10;vUi7/QCMsY0KDAUSe/v1HXA2TW8vVf2AGGY4zJwz483NoBU5CuclmJJOJzklwnCopWlL+vlx/2pN&#10;iQ/M1EyBESV9Ep7ebF++2PS2EDPoQNXCEQQxvuhtSbsQbJFlnndCMz8BKww6G3CaBTRdm9WO9Yiu&#10;VTbL81XWg6utAy68x9O70Um3Cb9pBA8fm8aLQFRJMbeQVpfWKq7ZdsOK1jHbSX5Kg/1DFppJg4+e&#10;oe5YYOTg5G9QWnIHHpow4aAzaBrJRaoBq5nmv1Tz0DErUi1Ijrdnmvz/g+Ufjp8ckXVJ55QYplGi&#10;RzEE8hoGssinkZ/e+gLDHiwGhgEdqHOq1dt74F88MbDrmGnFrXPQd4LVmF+6mV1cHXF8BKn691Dj&#10;Q+wQIAENjdORPKSDIDrq9HTWJibD8XA+XV3N1+ji6JutVvlqGZPLWPF82zof3grQJG5K6lD7hM6O&#10;9z6Moc8h8TEPStZ7qVQyXFvtlCNHhn2yT98J/acwZUhf0uvlbDkS8FeIPH1/gtAyYMMrqUu6Pgex&#10;ItL2xtSpHQOTatxjdcpgkZHHSN1IYhiq4aRLBfUTMupgbGwcRNx04L5R0mNTl9R/PTAnKFHvDKpy&#10;PV0s4hQkY7G8mqHhLj3VpYcZjlAlDZSM210YJ+dgnWw7fGnsAwO3qGQjE8kx1TGrU97YuEmm05DF&#10;ybi0U9SPX8H2OwAAAP//AwBQSwMEFAAGAAgAAAAhAIEduFbbAAAABgEAAA8AAABkcnMvZG93bnJl&#10;di54bWxMjsFOwzAQRO9I/IO1SFwQdShJKSFOhZBA9AYFwdWNt0mEvQ62m4a/Z+ECtx3N6O2rVpOz&#10;YsQQe08KLmYZCKTGm55aBa8v9+dLEDFpMtp6QgVfGGFVHx9VujT+QM84blIrGEKx1Aq6lIZSyth0&#10;6HSc+QGJu50PTieOoZUm6APDnZXzLFtIp3viD50e8K7D5mOzdwqW+eP4HteXT2/NYmev09nV+PAZ&#10;lDo9mW5vQCSc0t8YfvRZHWp22vo9mSisgiLnIaMKENwWWT4Hsf09QNaV/K9ffwMAAP//AwBQSwEC&#10;LQAUAAYACAAAACEAtoM4kv4AAADhAQAAEwAAAAAAAAAAAAAAAAAAAAAAW0NvbnRlbnRfVHlwZXNd&#10;LnhtbFBLAQItABQABgAIAAAAIQA4/SH/1gAAAJQBAAALAAAAAAAAAAAAAAAAAC8BAABfcmVscy8u&#10;cmVsc1BLAQItABQABgAIAAAAIQC7womZKwIAAFIEAAAOAAAAAAAAAAAAAAAAAC4CAABkcnMvZTJv&#10;RG9jLnhtbFBLAQItABQABgAIAAAAIQCBHbhW2wAAAAYBAAAPAAAAAAAAAAAAAAAAAIUEAABkcnMv&#10;ZG93bnJldi54bWxQSwUGAAAAAAQABADzAAAAjQUAAAAA&#10;">
                <v:textbox>
                  <w:txbxContent>
                    <w:p w:rsidR="00AD0EE1" w:rsidRPr="00EA0FA8" w:rsidRDefault="009E1CE8" w:rsidP="00E93021">
                      <w:r>
                        <w:t>RIFERIMENTO TECNICO</w:t>
                      </w:r>
                      <w:r w:rsidR="00713D05">
                        <w:tab/>
                      </w:r>
                      <w:r w:rsidR="00713D05">
                        <w:tab/>
                      </w:r>
                      <w:r w:rsidR="00913616">
                        <w:t>GRIECO MATTEO</w:t>
                      </w:r>
                      <w:r w:rsidR="00713D05">
                        <w:tab/>
                      </w:r>
                      <w:r w:rsidR="00713D05">
                        <w:tab/>
                      </w:r>
                      <w:r w:rsidR="00713D05">
                        <w:tab/>
                      </w:r>
                      <w:r w:rsidR="00713D05">
                        <w:tab/>
                      </w:r>
                      <w:r w:rsidR="00713D05">
                        <w:tab/>
                      </w:r>
                      <w:r w:rsidR="00913616">
                        <w:t xml:space="preserve">    </w:t>
                      </w:r>
                      <w:r w:rsidR="00713D05">
                        <w:tab/>
                      </w:r>
                      <w:r w:rsidR="00713D05">
                        <w:tab/>
                      </w:r>
                      <w:r w:rsidR="00713D05">
                        <w:tab/>
                      </w:r>
                      <w:r w:rsidR="00713D05">
                        <w:tab/>
                      </w:r>
                      <w:r w:rsidR="00713D05">
                        <w:tab/>
                      </w:r>
                    </w:p>
                    <w:p w:rsidR="00AD0EE1" w:rsidRDefault="00913616" w:rsidP="003E592F">
                      <w:r>
                        <w:t xml:space="preserve">   </w:t>
                      </w:r>
                    </w:p>
                    <w:p w:rsidR="00713D05" w:rsidRPr="00EA0FA8" w:rsidRDefault="00713D05" w:rsidP="003E592F"/>
                    <w:p w:rsidR="00713D05" w:rsidRDefault="00713D05" w:rsidP="00E93021"/>
                    <w:p w:rsidR="00713D05" w:rsidRDefault="00713D05" w:rsidP="00E93021"/>
                    <w:p w:rsidR="00AD0EE1" w:rsidRPr="00713D05" w:rsidRDefault="00AD0EE1" w:rsidP="003E592F"/>
                  </w:txbxContent>
                </v:textbox>
              </v:shape>
            </w:pict>
          </mc:Fallback>
        </mc:AlternateContent>
      </w:r>
    </w:p>
    <w:p w:rsidR="003E592F" w:rsidRPr="00B04B08" w:rsidRDefault="005A331C" w:rsidP="00BA0D9A">
      <w:pPr>
        <w:ind w:right="6804"/>
        <w:rPr>
          <w:b/>
          <w:color w:val="000000"/>
          <w:sz w:val="44"/>
        </w:rPr>
      </w:pPr>
      <w:r>
        <w:rPr>
          <w:b/>
          <w:noProof/>
          <w:color w:val="000000"/>
          <w:sz w:val="44"/>
          <w:lang w:val="en-US" w:eastAsia="en-US"/>
        </w:rPr>
        <mc:AlternateContent>
          <mc:Choice Requires="wps">
            <w:drawing>
              <wp:anchor distT="0" distB="0" distL="114300" distR="114300" simplePos="0" relativeHeight="251657216" behindDoc="0" locked="0" layoutInCell="1" allowOverlap="1">
                <wp:simplePos x="0" y="0"/>
                <wp:positionH relativeFrom="column">
                  <wp:posOffset>35560</wp:posOffset>
                </wp:positionH>
                <wp:positionV relativeFrom="paragraph">
                  <wp:posOffset>154940</wp:posOffset>
                </wp:positionV>
                <wp:extent cx="2669540" cy="266065"/>
                <wp:effectExtent l="6985" t="12065" r="9525" b="7620"/>
                <wp:wrapNone/>
                <wp:docPr id="2"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266065"/>
                        </a:xfrm>
                        <a:prstGeom prst="rect">
                          <a:avLst/>
                        </a:prstGeom>
                        <a:solidFill>
                          <a:srgbClr val="FFFFFF"/>
                        </a:solidFill>
                        <a:ln w="9525">
                          <a:solidFill>
                            <a:srgbClr val="000000"/>
                          </a:solidFill>
                          <a:miter lim="800000"/>
                          <a:headEnd/>
                          <a:tailEnd/>
                        </a:ln>
                      </wps:spPr>
                      <wps:txbx>
                        <w:txbxContent>
                          <w:p w:rsidR="00B813E2" w:rsidRPr="00EA0FA8" w:rsidRDefault="00B813E2" w:rsidP="00B813E2">
                            <w:r>
                              <w:t>C</w:t>
                            </w:r>
                            <w:r w:rsidR="004910C6">
                              <w:t>APITOLATO TECNICO</w:t>
                            </w:r>
                            <w:r w:rsidR="004910C6">
                              <w:tab/>
                            </w:r>
                            <w:r w:rsidR="004910C6">
                              <w:tab/>
                            </w:r>
                            <w:r w:rsidR="00EF2B27">
                              <w:t>0</w:t>
                            </w:r>
                            <w:r w:rsidR="008C58D4">
                              <w:t>76</w:t>
                            </w:r>
                            <w:r w:rsidR="00EF2B27">
                              <w:t>B</w:t>
                            </w:r>
                            <w:r>
                              <w:t>-2015</w:t>
                            </w:r>
                            <w:r>
                              <w:tab/>
                            </w:r>
                            <w:r>
                              <w:tab/>
                            </w:r>
                            <w:r>
                              <w:tab/>
                            </w:r>
                            <w:r>
                              <w:tab/>
                            </w:r>
                            <w:r>
                              <w:tab/>
                              <w:t xml:space="preserve">    </w:t>
                            </w:r>
                            <w:r>
                              <w:tab/>
                            </w:r>
                            <w:r>
                              <w:tab/>
                            </w:r>
                            <w:r>
                              <w:tab/>
                            </w:r>
                            <w:r>
                              <w:tab/>
                            </w:r>
                            <w:r>
                              <w:tab/>
                            </w:r>
                          </w:p>
                          <w:p w:rsidR="00B813E2" w:rsidRDefault="00B813E2" w:rsidP="00B813E2">
                            <w:r>
                              <w:t xml:space="preserve">   </w:t>
                            </w:r>
                          </w:p>
                          <w:p w:rsidR="00B813E2" w:rsidRPr="00EA0FA8" w:rsidRDefault="00B813E2" w:rsidP="00B813E2"/>
                          <w:p w:rsidR="00B813E2" w:rsidRDefault="00B813E2" w:rsidP="00B813E2"/>
                          <w:p w:rsidR="00B813E2" w:rsidRDefault="00B813E2" w:rsidP="00B813E2"/>
                          <w:p w:rsidR="00B813E2" w:rsidRPr="00713D05" w:rsidRDefault="00B813E2" w:rsidP="00B813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6" o:spid="_x0000_s1027" type="#_x0000_t202" style="position:absolute;left:0;text-align:left;margin-left:2.8pt;margin-top:12.2pt;width:210.2pt;height:2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kW6KwIAAFkEAAAOAAAAZHJzL2Uyb0RvYy54bWysVNuO2yAQfa/Uf0C8N3asON1YcVbbbFNV&#10;2l6k3X4AwdhGBYYCib39+g44m01vL1X9gBhmOHPmzOD19agVOQrnJZiazmc5JcJwaKTpavrlYffq&#10;ihIfmGmYAiNq+ig8vd68fLEebCUK6EE1whEEMb4abE37EGyVZZ73QjM/AysMOltwmgU0XZc1jg2I&#10;rlVW5PkyG8A11gEX3uPp7eSkm4TftoKHT23rRSCqpsgtpNWldR/XbLNmVeeY7SU/0WD/wEIzaTDp&#10;GeqWBUYOTv4GpSV34KENMw46g7aVXKQasJp5/ks19z2zItWC4nh7lsn/P1j+8fjZEdnUtKDEMI0t&#10;ehBjIG9gJGW5jPoM1lcYdm8xMIzowD6nWr29A/7VEwPbnplO3DgHQy9Yg/zm8WZ2cXXC8RFkP3yA&#10;BhOxQ4AENLZOR/FQDoLo2KfHc28iGY6HxXK5Khfo4uhDI1+WKQWrnm5b58M7AZrETU0d9j6hs+Od&#10;D5ENq55CYjIPSjY7qVQyXLffKkeODOdkl74T+k9hypChpquyKCcB/gqRp+9PEFoGHHgldU2vzkGs&#10;irK9NU0ax8CkmvZIWZmTjlG6ScQw7sfUsiRy1HgPzSMK62Cab3yPuOnBfadkwNmuqf92YE5Qot4b&#10;bM5qvohKhmQsytcFGu7Ss7/0MMMRqqaBkmm7DdMDOlgnux4zTeNg4AYb2sqk9TOrE32c39SC01uL&#10;D+TSTlHPf4TNDwAAAP//AwBQSwMEFAAGAAgAAAAhACBHVU/dAAAABwEAAA8AAABkcnMvZG93bnJl&#10;di54bWxMj8FOwzAQRO9I/IO1SFwQdUiDKSFOhZBAcIOC4OrG2yTCXofYTcPfs5zgOJrRzJtqPXsn&#10;JhxjH0jDxSIDgdQE21Or4e31/nwFIiZD1rhAqOEbI6zr46PKlDYc6AWnTWoFl1AsjYYupaGUMjYd&#10;ehMXYUBibxdGbxLLsZV2NAcu907mWaakNz3xQmcGvOuw+dzsvYZV8Th9xKfl83ujdu46nV1ND1+j&#10;1qcn8+0NiIRz+gvDLz6jQ81M27AnG4XTcKk4qCEvChBsF7nia1sNSi1B1pX8z1//AAAA//8DAFBL&#10;AQItABQABgAIAAAAIQC2gziS/gAAAOEBAAATAAAAAAAAAAAAAAAAAAAAAABbQ29udGVudF9UeXBl&#10;c10ueG1sUEsBAi0AFAAGAAgAAAAhADj9If/WAAAAlAEAAAsAAAAAAAAAAAAAAAAALwEAAF9yZWxz&#10;Ly5yZWxzUEsBAi0AFAAGAAgAAAAhADQeRborAgAAWQQAAA4AAAAAAAAAAAAAAAAALgIAAGRycy9l&#10;Mm9Eb2MueG1sUEsBAi0AFAAGAAgAAAAhACBHVU/dAAAABwEAAA8AAAAAAAAAAAAAAAAAhQQAAGRy&#10;cy9kb3ducmV2LnhtbFBLBQYAAAAABAAEAPMAAACPBQAAAAA=&#10;">
                <v:textbox>
                  <w:txbxContent>
                    <w:p w:rsidR="00B813E2" w:rsidRPr="00EA0FA8" w:rsidRDefault="00B813E2" w:rsidP="00B813E2">
                      <w:r>
                        <w:t>C</w:t>
                      </w:r>
                      <w:r w:rsidR="004910C6">
                        <w:t>APITOLATO TECNICO</w:t>
                      </w:r>
                      <w:r w:rsidR="004910C6">
                        <w:tab/>
                      </w:r>
                      <w:r w:rsidR="004910C6">
                        <w:tab/>
                      </w:r>
                      <w:r w:rsidR="00EF2B27">
                        <w:t>0</w:t>
                      </w:r>
                      <w:r w:rsidR="008C58D4">
                        <w:t>76</w:t>
                      </w:r>
                      <w:r w:rsidR="00EF2B27">
                        <w:t>B</w:t>
                      </w:r>
                      <w:r>
                        <w:t>-2015</w:t>
                      </w:r>
                      <w:r>
                        <w:tab/>
                      </w:r>
                      <w:r>
                        <w:tab/>
                      </w:r>
                      <w:r>
                        <w:tab/>
                      </w:r>
                      <w:r>
                        <w:tab/>
                      </w:r>
                      <w:r>
                        <w:tab/>
                        <w:t xml:space="preserve">    </w:t>
                      </w:r>
                      <w:r>
                        <w:tab/>
                      </w:r>
                      <w:r>
                        <w:tab/>
                      </w:r>
                      <w:r>
                        <w:tab/>
                      </w:r>
                      <w:r>
                        <w:tab/>
                      </w:r>
                      <w:r>
                        <w:tab/>
                      </w:r>
                    </w:p>
                    <w:p w:rsidR="00B813E2" w:rsidRDefault="00B813E2" w:rsidP="00B813E2">
                      <w:r>
                        <w:t xml:space="preserve">   </w:t>
                      </w:r>
                    </w:p>
                    <w:p w:rsidR="00B813E2" w:rsidRPr="00EA0FA8" w:rsidRDefault="00B813E2" w:rsidP="00B813E2"/>
                    <w:p w:rsidR="00B813E2" w:rsidRDefault="00B813E2" w:rsidP="00B813E2"/>
                    <w:p w:rsidR="00B813E2" w:rsidRDefault="00B813E2" w:rsidP="00B813E2"/>
                    <w:p w:rsidR="00B813E2" w:rsidRPr="00713D05" w:rsidRDefault="00B813E2" w:rsidP="00B813E2"/>
                  </w:txbxContent>
                </v:textbox>
              </v:shape>
            </w:pict>
          </mc:Fallback>
        </mc:AlternateContent>
      </w:r>
    </w:p>
    <w:p w:rsidR="003E592F" w:rsidRPr="00B04B08" w:rsidRDefault="003E592F" w:rsidP="00BA0D9A">
      <w:pPr>
        <w:ind w:right="6804"/>
        <w:rPr>
          <w:b/>
          <w:color w:val="000000"/>
          <w:sz w:val="44"/>
        </w:rPr>
      </w:pPr>
    </w:p>
    <w:p w:rsidR="00BA0D9A" w:rsidRPr="00B04B08" w:rsidRDefault="00BA0D9A" w:rsidP="00713D05">
      <w:r w:rsidRPr="00B04B08">
        <w:rPr>
          <w:b/>
        </w:rPr>
        <w:t xml:space="preserve">                                                                                                                      </w:t>
      </w:r>
    </w:p>
    <w:p w:rsidR="00BA0D9A" w:rsidRPr="00B04B08" w:rsidRDefault="00BA0D9A" w:rsidP="00BA0D9A">
      <w:pPr>
        <w:jc w:val="center"/>
      </w:pPr>
    </w:p>
    <w:p w:rsidR="00BA0D9A" w:rsidRPr="00B04B08" w:rsidRDefault="00BA0D9A" w:rsidP="00BA0D9A"/>
    <w:p w:rsidR="001524B2" w:rsidRPr="00B04B08" w:rsidRDefault="001524B2" w:rsidP="00BA0D9A">
      <w:pPr>
        <w:rPr>
          <w:sz w:val="28"/>
          <w:szCs w:val="28"/>
        </w:rPr>
      </w:pPr>
    </w:p>
    <w:p w:rsidR="00BA0D9A" w:rsidRDefault="00103EB1" w:rsidP="00BA0D9A">
      <w:pPr>
        <w:rPr>
          <w:sz w:val="28"/>
          <w:szCs w:val="28"/>
        </w:rPr>
      </w:pPr>
      <w:r>
        <w:rPr>
          <w:sz w:val="28"/>
          <w:szCs w:val="28"/>
        </w:rPr>
        <w:t xml:space="preserve">Allegato alla R.A. </w:t>
      </w:r>
      <w:r w:rsidR="00DD1A25">
        <w:rPr>
          <w:sz w:val="28"/>
          <w:szCs w:val="28"/>
        </w:rPr>
        <w:t xml:space="preserve"> n°</w:t>
      </w:r>
      <w:r w:rsidR="00B04B08">
        <w:rPr>
          <w:sz w:val="28"/>
          <w:szCs w:val="28"/>
        </w:rPr>
        <w:t xml:space="preserve"> </w:t>
      </w:r>
      <w:r w:rsidR="00557C0A">
        <w:rPr>
          <w:sz w:val="28"/>
          <w:szCs w:val="28"/>
        </w:rPr>
        <w:t>25573418</w:t>
      </w:r>
    </w:p>
    <w:p w:rsidR="001524B2" w:rsidRPr="0027498E" w:rsidRDefault="001524B2" w:rsidP="00BA0D9A">
      <w:pPr>
        <w:rPr>
          <w:b/>
          <w:sz w:val="28"/>
          <w:szCs w:val="28"/>
        </w:rPr>
      </w:pPr>
    </w:p>
    <w:p w:rsidR="00C02412" w:rsidRPr="001F0951" w:rsidRDefault="009A0D9B" w:rsidP="00BA0D9A">
      <w:pPr>
        <w:rPr>
          <w:b/>
          <w:sz w:val="36"/>
        </w:rPr>
      </w:pPr>
      <w:r w:rsidRPr="001F0951">
        <w:rPr>
          <w:b/>
        </w:rPr>
        <w:t xml:space="preserve">                                                                                                                                             </w:t>
      </w:r>
    </w:p>
    <w:p w:rsidR="00BA0D9A" w:rsidRPr="001F0951" w:rsidRDefault="00B66133" w:rsidP="00B66133">
      <w:pPr>
        <w:pBdr>
          <w:top w:val="single" w:sz="4" w:space="1" w:color="auto"/>
          <w:left w:val="single" w:sz="4" w:space="4" w:color="auto"/>
          <w:bottom w:val="single" w:sz="4" w:space="1" w:color="auto"/>
          <w:right w:val="single" w:sz="4" w:space="4" w:color="auto"/>
        </w:pBdr>
        <w:jc w:val="center"/>
        <w:rPr>
          <w:b/>
          <w:sz w:val="40"/>
        </w:rPr>
      </w:pPr>
      <w:r w:rsidRPr="001F0951">
        <w:rPr>
          <w:b/>
          <w:sz w:val="40"/>
        </w:rPr>
        <w:t>CAPITOLATO TECNICO</w:t>
      </w:r>
      <w:r w:rsidR="007E2CF9" w:rsidRPr="001F0951">
        <w:rPr>
          <w:b/>
          <w:sz w:val="40"/>
        </w:rPr>
        <w:t xml:space="preserve"> DI </w:t>
      </w:r>
      <w:r w:rsidR="001F0951" w:rsidRPr="001F0951">
        <w:rPr>
          <w:b/>
          <w:sz w:val="40"/>
        </w:rPr>
        <w:t>FORNITURA</w:t>
      </w:r>
      <w:r w:rsidR="00BA0D9A" w:rsidRPr="001F0951">
        <w:rPr>
          <w:sz w:val="28"/>
        </w:rPr>
        <w:tab/>
      </w:r>
    </w:p>
    <w:p w:rsidR="00C02412" w:rsidRDefault="00C02412" w:rsidP="00C261B7">
      <w:pPr>
        <w:rPr>
          <w:rFonts w:ascii="Swis721 Cn BT" w:hAnsi="Swis721 Cn BT"/>
          <w:b/>
          <w:color w:val="000080"/>
          <w:sz w:val="44"/>
          <w:szCs w:val="44"/>
        </w:rPr>
      </w:pPr>
      <w:r w:rsidRPr="00C02412">
        <w:rPr>
          <w:rFonts w:ascii="Swis721 Cn BT" w:hAnsi="Swis721 Cn BT"/>
          <w:b/>
          <w:color w:val="000080"/>
          <w:sz w:val="44"/>
          <w:szCs w:val="44"/>
        </w:rPr>
        <w:t xml:space="preserve"> </w:t>
      </w:r>
    </w:p>
    <w:p w:rsidR="00164C03" w:rsidRDefault="0027498E" w:rsidP="009C2B79">
      <w:pPr>
        <w:jc w:val="center"/>
        <w:rPr>
          <w:rFonts w:ascii="Swis721 Cn BT" w:hAnsi="Swis721 Cn BT"/>
          <w:color w:val="000080"/>
          <w:sz w:val="40"/>
          <w:szCs w:val="40"/>
        </w:rPr>
      </w:pPr>
      <w:r w:rsidRPr="0027498E">
        <w:rPr>
          <w:rFonts w:ascii="Swis721 Cn BT" w:hAnsi="Swis721 Cn BT"/>
          <w:color w:val="000080"/>
          <w:sz w:val="40"/>
          <w:szCs w:val="40"/>
        </w:rPr>
        <w:t>Intervento specialistico su impianto</w:t>
      </w:r>
      <w:r w:rsidR="00164C03">
        <w:rPr>
          <w:rFonts w:ascii="Swis721 Cn BT" w:hAnsi="Swis721 Cn BT"/>
          <w:color w:val="000080"/>
          <w:sz w:val="40"/>
          <w:szCs w:val="40"/>
        </w:rPr>
        <w:t>:</w:t>
      </w:r>
    </w:p>
    <w:p w:rsidR="00A401DE" w:rsidRDefault="0027498E" w:rsidP="009C2B79">
      <w:pPr>
        <w:jc w:val="center"/>
        <w:rPr>
          <w:rFonts w:ascii="Swis721 Cn BT" w:hAnsi="Swis721 Cn BT"/>
          <w:color w:val="000080"/>
          <w:sz w:val="40"/>
          <w:szCs w:val="40"/>
        </w:rPr>
      </w:pPr>
      <w:r w:rsidRPr="0027498E">
        <w:rPr>
          <w:rFonts w:ascii="Swis721 Cn BT" w:hAnsi="Swis721 Cn BT"/>
          <w:color w:val="000080"/>
          <w:sz w:val="40"/>
          <w:szCs w:val="40"/>
        </w:rPr>
        <w:t xml:space="preserve"> </w:t>
      </w:r>
    </w:p>
    <w:p w:rsidR="001F0951" w:rsidRDefault="001A4FE3" w:rsidP="001F0951">
      <w:pPr>
        <w:ind w:left="720"/>
        <w:jc w:val="center"/>
        <w:rPr>
          <w:rFonts w:ascii="Swis721 Cn BT" w:hAnsi="Swis721 Cn BT"/>
          <w:b/>
          <w:color w:val="000080"/>
          <w:sz w:val="40"/>
          <w:szCs w:val="40"/>
        </w:rPr>
      </w:pPr>
      <w:r>
        <w:rPr>
          <w:rFonts w:ascii="Swis721 Cn BT" w:hAnsi="Swis721 Cn BT"/>
          <w:b/>
          <w:color w:val="000080"/>
          <w:sz w:val="40"/>
          <w:szCs w:val="40"/>
        </w:rPr>
        <w:t xml:space="preserve">Assistenza tecnica </w:t>
      </w:r>
      <w:r w:rsidR="008C58D4">
        <w:rPr>
          <w:rFonts w:ascii="Swis721 Cn BT" w:hAnsi="Swis721 Cn BT"/>
          <w:b/>
          <w:color w:val="000080"/>
          <w:sz w:val="40"/>
          <w:szCs w:val="40"/>
        </w:rPr>
        <w:t xml:space="preserve">specializzata per inverter Control </w:t>
      </w:r>
      <w:proofErr w:type="spellStart"/>
      <w:r w:rsidR="008C58D4">
        <w:rPr>
          <w:rFonts w:ascii="Swis721 Cn BT" w:hAnsi="Swis721 Cn BT"/>
          <w:b/>
          <w:color w:val="000080"/>
          <w:sz w:val="40"/>
          <w:szCs w:val="40"/>
        </w:rPr>
        <w:t>Techniques</w:t>
      </w:r>
      <w:proofErr w:type="spellEnd"/>
      <w:r w:rsidR="004910C6">
        <w:rPr>
          <w:rFonts w:ascii="Swis721 Cn BT" w:hAnsi="Swis721 Cn BT"/>
          <w:b/>
          <w:color w:val="000080"/>
          <w:sz w:val="40"/>
          <w:szCs w:val="40"/>
        </w:rPr>
        <w:t xml:space="preserve"> soffiatr</w:t>
      </w:r>
      <w:r>
        <w:rPr>
          <w:rFonts w:ascii="Swis721 Cn BT" w:hAnsi="Swis721 Cn BT"/>
          <w:b/>
          <w:color w:val="000080"/>
          <w:sz w:val="40"/>
          <w:szCs w:val="40"/>
        </w:rPr>
        <w:t>ici</w:t>
      </w:r>
      <w:r w:rsidR="00913616">
        <w:rPr>
          <w:rFonts w:ascii="Swis721 Cn BT" w:hAnsi="Swis721 Cn BT"/>
          <w:b/>
          <w:color w:val="000080"/>
          <w:sz w:val="40"/>
          <w:szCs w:val="40"/>
        </w:rPr>
        <w:t xml:space="preserve"> BEKUM</w:t>
      </w:r>
      <w:r w:rsidR="004910C6">
        <w:rPr>
          <w:rFonts w:ascii="Swis721 Cn BT" w:hAnsi="Swis721 Cn BT"/>
          <w:b/>
          <w:color w:val="000080"/>
          <w:sz w:val="40"/>
          <w:szCs w:val="40"/>
        </w:rPr>
        <w:t xml:space="preserve"> </w:t>
      </w:r>
      <w:proofErr w:type="spellStart"/>
      <w:r w:rsidR="004910C6">
        <w:rPr>
          <w:rFonts w:ascii="Swis721 Cn BT" w:hAnsi="Swis721 Cn BT"/>
          <w:b/>
          <w:color w:val="000080"/>
          <w:sz w:val="40"/>
          <w:szCs w:val="40"/>
        </w:rPr>
        <w:t>matr</w:t>
      </w:r>
      <w:proofErr w:type="spellEnd"/>
      <w:r w:rsidR="004910C6">
        <w:rPr>
          <w:rFonts w:ascii="Swis721 Cn BT" w:hAnsi="Swis721 Cn BT"/>
          <w:b/>
          <w:color w:val="000080"/>
          <w:sz w:val="40"/>
          <w:szCs w:val="40"/>
        </w:rPr>
        <w:t>. 628466 / 023/024</w:t>
      </w:r>
    </w:p>
    <w:p w:rsidR="0027498E" w:rsidRPr="0027498E" w:rsidRDefault="0027498E" w:rsidP="009C2B79">
      <w:pPr>
        <w:jc w:val="center"/>
        <w:rPr>
          <w:rFonts w:ascii="Swis721 BlkOul BT" w:hAnsi="Swis721 BlkOul BT"/>
          <w:b/>
          <w:color w:val="000080"/>
          <w:sz w:val="44"/>
          <w:szCs w:val="44"/>
        </w:rPr>
      </w:pPr>
    </w:p>
    <w:p w:rsidR="00A401DE" w:rsidRDefault="00970E9C" w:rsidP="007E2CF9">
      <w:pPr>
        <w:jc w:val="center"/>
        <w:rPr>
          <w:rFonts w:ascii="Swis721 LtCn BT" w:hAnsi="Swis721 LtCn BT"/>
          <w:b/>
          <w:color w:val="000080"/>
          <w:sz w:val="36"/>
          <w:szCs w:val="36"/>
        </w:rPr>
      </w:pPr>
      <w:r w:rsidRPr="009C2B79">
        <w:rPr>
          <w:rFonts w:ascii="Swis721 LtCn BT" w:hAnsi="Swis721 LtCn BT"/>
          <w:b/>
          <w:color w:val="000080"/>
          <w:sz w:val="36"/>
          <w:szCs w:val="36"/>
        </w:rPr>
        <w:t>Stab</w:t>
      </w:r>
      <w:r w:rsidR="00B26E95" w:rsidRPr="009C2B79">
        <w:rPr>
          <w:rFonts w:ascii="Swis721 LtCn BT" w:hAnsi="Swis721 LtCn BT"/>
          <w:b/>
          <w:color w:val="000080"/>
          <w:sz w:val="36"/>
          <w:szCs w:val="36"/>
        </w:rPr>
        <w:t xml:space="preserve">ilimento </w:t>
      </w:r>
      <w:r w:rsidRPr="009C2B79">
        <w:rPr>
          <w:rFonts w:ascii="Swis721 LtCn BT" w:hAnsi="Swis721 LtCn BT"/>
          <w:b/>
          <w:color w:val="000080"/>
          <w:sz w:val="36"/>
          <w:szCs w:val="36"/>
        </w:rPr>
        <w:t xml:space="preserve"> “</w:t>
      </w:r>
      <w:r w:rsidR="004910C6">
        <w:rPr>
          <w:rFonts w:ascii="Swis721 LtCn BT" w:hAnsi="Swis721 LtCn BT"/>
          <w:b/>
          <w:color w:val="000080"/>
          <w:sz w:val="36"/>
          <w:szCs w:val="36"/>
        </w:rPr>
        <w:t>FCA</w:t>
      </w:r>
      <w:r w:rsidR="00165E10" w:rsidRPr="009C2B79">
        <w:rPr>
          <w:rFonts w:ascii="Swis721 LtCn BT" w:hAnsi="Swis721 LtCn BT"/>
          <w:b/>
          <w:color w:val="000080"/>
          <w:sz w:val="36"/>
          <w:szCs w:val="36"/>
        </w:rPr>
        <w:t xml:space="preserve"> </w:t>
      </w:r>
      <w:r w:rsidR="00CC7CFB">
        <w:rPr>
          <w:rFonts w:ascii="Swis721 LtCn BT" w:hAnsi="Swis721 LtCn BT"/>
          <w:b/>
          <w:color w:val="000080"/>
          <w:sz w:val="36"/>
          <w:szCs w:val="36"/>
        </w:rPr>
        <w:t>MELFI</w:t>
      </w:r>
      <w:r w:rsidR="004910C6">
        <w:rPr>
          <w:rFonts w:ascii="Swis721 LtCn BT" w:hAnsi="Swis721 LtCn BT"/>
          <w:b/>
          <w:color w:val="000080"/>
          <w:sz w:val="36"/>
          <w:szCs w:val="36"/>
        </w:rPr>
        <w:t xml:space="preserve"> </w:t>
      </w:r>
      <w:proofErr w:type="spellStart"/>
      <w:r w:rsidR="004910C6">
        <w:rPr>
          <w:rFonts w:ascii="Swis721 LtCn BT" w:hAnsi="Swis721 LtCn BT"/>
          <w:b/>
          <w:color w:val="000080"/>
          <w:sz w:val="36"/>
          <w:szCs w:val="36"/>
        </w:rPr>
        <w:t>s.p.a.</w:t>
      </w:r>
      <w:proofErr w:type="spellEnd"/>
      <w:r w:rsidR="00CC7CFB">
        <w:rPr>
          <w:rFonts w:ascii="Swis721 LtCn BT" w:hAnsi="Swis721 LtCn BT"/>
          <w:b/>
          <w:color w:val="000080"/>
          <w:sz w:val="36"/>
          <w:szCs w:val="36"/>
        </w:rPr>
        <w:t>”</w:t>
      </w:r>
      <w:r w:rsidR="00A401DE">
        <w:rPr>
          <w:rFonts w:ascii="Swis721 LtCn BT" w:hAnsi="Swis721 LtCn BT"/>
          <w:b/>
          <w:color w:val="000080"/>
          <w:sz w:val="36"/>
          <w:szCs w:val="36"/>
        </w:rPr>
        <w:t xml:space="preserve"> </w:t>
      </w:r>
    </w:p>
    <w:p w:rsidR="00A401DE" w:rsidRDefault="00A401DE" w:rsidP="007E2CF9">
      <w:pPr>
        <w:jc w:val="center"/>
        <w:rPr>
          <w:rFonts w:ascii="Swis721 LtCn BT" w:hAnsi="Swis721 LtCn BT"/>
          <w:b/>
          <w:color w:val="000080"/>
          <w:sz w:val="36"/>
          <w:szCs w:val="36"/>
        </w:rPr>
      </w:pPr>
    </w:p>
    <w:p w:rsidR="007E2CF9" w:rsidRPr="009C2B79" w:rsidRDefault="00A401DE" w:rsidP="007E2CF9">
      <w:pPr>
        <w:jc w:val="center"/>
        <w:rPr>
          <w:rFonts w:ascii="Swis721 LtCn BT" w:hAnsi="Swis721 LtCn BT"/>
          <w:b/>
          <w:color w:val="000080"/>
          <w:sz w:val="36"/>
          <w:szCs w:val="36"/>
        </w:rPr>
      </w:pPr>
      <w:r>
        <w:rPr>
          <w:rFonts w:ascii="Swis721 LtCn BT" w:hAnsi="Swis721 LtCn BT"/>
          <w:b/>
          <w:color w:val="000080"/>
          <w:sz w:val="36"/>
          <w:szCs w:val="36"/>
        </w:rPr>
        <w:t>Unità operativa -</w:t>
      </w:r>
      <w:r w:rsidR="00165E10" w:rsidRPr="009C2B79">
        <w:rPr>
          <w:rFonts w:ascii="Swis721 LtCn BT" w:hAnsi="Swis721 LtCn BT"/>
          <w:b/>
          <w:color w:val="000080"/>
          <w:sz w:val="36"/>
          <w:szCs w:val="36"/>
        </w:rPr>
        <w:t xml:space="preserve"> </w:t>
      </w:r>
      <w:r w:rsidR="00AC62BF" w:rsidRPr="009C2B79">
        <w:rPr>
          <w:rFonts w:ascii="Swis721 LtCn BT" w:hAnsi="Swis721 LtCn BT"/>
          <w:b/>
          <w:color w:val="000080"/>
          <w:sz w:val="36"/>
          <w:szCs w:val="36"/>
        </w:rPr>
        <w:t xml:space="preserve"> </w:t>
      </w:r>
      <w:r>
        <w:rPr>
          <w:rFonts w:ascii="Swis721 LtCn BT" w:hAnsi="Swis721 LtCn BT"/>
          <w:b/>
          <w:color w:val="000080"/>
          <w:sz w:val="36"/>
          <w:szCs w:val="36"/>
        </w:rPr>
        <w:t>P</w:t>
      </w:r>
      <w:r w:rsidR="0027498E">
        <w:rPr>
          <w:rFonts w:ascii="Swis721 LtCn BT" w:hAnsi="Swis721 LtCn BT"/>
          <w:b/>
          <w:color w:val="000080"/>
          <w:sz w:val="36"/>
          <w:szCs w:val="36"/>
        </w:rPr>
        <w:t xml:space="preserve">LASTIC SHOP </w:t>
      </w:r>
      <w:r>
        <w:rPr>
          <w:rFonts w:ascii="Swis721 LtCn BT" w:hAnsi="Swis721 LtCn BT"/>
          <w:b/>
          <w:color w:val="000080"/>
          <w:sz w:val="36"/>
          <w:szCs w:val="36"/>
        </w:rPr>
        <w:t>;</w:t>
      </w:r>
    </w:p>
    <w:p w:rsidR="00697ADD" w:rsidRDefault="00697ADD" w:rsidP="00F82964">
      <w:pPr>
        <w:rPr>
          <w:color w:val="17365D"/>
        </w:rPr>
      </w:pPr>
    </w:p>
    <w:p w:rsidR="00697ADD" w:rsidRDefault="00697ADD" w:rsidP="007E2CF9">
      <w:pPr>
        <w:jc w:val="center"/>
        <w:rPr>
          <w:color w:val="17365D"/>
        </w:rPr>
      </w:pPr>
    </w:p>
    <w:p w:rsidR="00F82964" w:rsidRDefault="00F82964" w:rsidP="007E2CF9">
      <w:pPr>
        <w:jc w:val="center"/>
        <w:rPr>
          <w:color w:val="17365D"/>
        </w:rPr>
      </w:pPr>
    </w:p>
    <w:p w:rsidR="00697ADD" w:rsidRPr="00A62E7A" w:rsidRDefault="00697ADD" w:rsidP="007E2CF9">
      <w:pPr>
        <w:jc w:val="center"/>
        <w:rPr>
          <w:color w:val="17365D"/>
        </w:rPr>
      </w:pPr>
    </w:p>
    <w:p w:rsidR="00697ADD" w:rsidRDefault="00697ADD" w:rsidP="00C261B7">
      <w:pPr>
        <w:jc w:val="left"/>
        <w:rPr>
          <w:b/>
          <w:sz w:val="24"/>
          <w:szCs w:val="24"/>
        </w:rPr>
      </w:pPr>
    </w:p>
    <w:p w:rsidR="009E1CE8" w:rsidRDefault="009E1CE8" w:rsidP="00C261B7">
      <w:pPr>
        <w:jc w:val="left"/>
        <w:rPr>
          <w:b/>
          <w:sz w:val="24"/>
          <w:szCs w:val="24"/>
        </w:rPr>
      </w:pPr>
    </w:p>
    <w:p w:rsidR="008C58D4" w:rsidRDefault="008C58D4" w:rsidP="00C261B7">
      <w:pPr>
        <w:jc w:val="left"/>
        <w:rPr>
          <w:b/>
          <w:sz w:val="24"/>
          <w:szCs w:val="24"/>
        </w:rPr>
      </w:pPr>
    </w:p>
    <w:p w:rsidR="009E1CE8" w:rsidRDefault="009E1CE8" w:rsidP="00C261B7">
      <w:pPr>
        <w:jc w:val="left"/>
        <w:rPr>
          <w:b/>
          <w:sz w:val="24"/>
          <w:szCs w:val="24"/>
        </w:rPr>
      </w:pPr>
    </w:p>
    <w:p w:rsidR="009E1CE8" w:rsidRDefault="009E1CE8" w:rsidP="00C261B7">
      <w:pPr>
        <w:jc w:val="left"/>
        <w:rPr>
          <w:b/>
          <w:sz w:val="24"/>
          <w:szCs w:val="24"/>
        </w:rPr>
      </w:pPr>
    </w:p>
    <w:p w:rsidR="009E1CE8" w:rsidRDefault="009E1CE8" w:rsidP="00C261B7">
      <w:pPr>
        <w:jc w:val="left"/>
        <w:rPr>
          <w:b/>
          <w:sz w:val="24"/>
          <w:szCs w:val="24"/>
        </w:rPr>
      </w:pPr>
    </w:p>
    <w:p w:rsidR="007E2CF9" w:rsidRPr="00F8767B" w:rsidRDefault="00B97148" w:rsidP="007C43E1">
      <w:pPr>
        <w:numPr>
          <w:ilvl w:val="0"/>
          <w:numId w:val="1"/>
        </w:numPr>
        <w:shd w:val="clear" w:color="auto" w:fill="D9D9D9"/>
        <w:tabs>
          <w:tab w:val="num" w:pos="426"/>
        </w:tabs>
        <w:spacing w:line="240" w:lineRule="atLeast"/>
        <w:ind w:right="106" w:hanging="720"/>
        <w:outlineLvl w:val="0"/>
        <w:rPr>
          <w:b/>
          <w:i/>
          <w:sz w:val="24"/>
          <w:szCs w:val="32"/>
          <w:u w:val="single"/>
        </w:rPr>
      </w:pPr>
      <w:r w:rsidRPr="00F8767B">
        <w:rPr>
          <w:b/>
          <w:i/>
          <w:sz w:val="24"/>
          <w:szCs w:val="32"/>
          <w:u w:val="single"/>
        </w:rPr>
        <w:lastRenderedPageBreak/>
        <w:t>PREMESSA</w:t>
      </w:r>
      <w:r w:rsidR="009B38ED" w:rsidRPr="00F8767B">
        <w:rPr>
          <w:b/>
          <w:i/>
          <w:sz w:val="24"/>
          <w:szCs w:val="32"/>
          <w:u w:val="single"/>
        </w:rPr>
        <w:t xml:space="preserve"> / OBIETTIVI</w:t>
      </w:r>
    </w:p>
    <w:p w:rsidR="009B38ED" w:rsidRDefault="009B38ED" w:rsidP="009B38ED">
      <w:pPr>
        <w:jc w:val="left"/>
        <w:rPr>
          <w:rFonts w:ascii="Times New Roman" w:hAnsi="Times New Roman" w:cs="Times New Roman"/>
        </w:rPr>
      </w:pPr>
    </w:p>
    <w:p w:rsidR="004C4691" w:rsidRDefault="004910C6" w:rsidP="009C65DA">
      <w:pPr>
        <w:rPr>
          <w:color w:val="000000"/>
          <w:kern w:val="24"/>
          <w:sz w:val="24"/>
          <w:szCs w:val="24"/>
          <w:lang w:eastAsia="en-US"/>
        </w:rPr>
      </w:pPr>
      <w:r>
        <w:rPr>
          <w:color w:val="000000"/>
          <w:kern w:val="24"/>
          <w:sz w:val="24"/>
          <w:szCs w:val="24"/>
          <w:lang w:eastAsia="en-US"/>
        </w:rPr>
        <w:t xml:space="preserve">Il presente </w:t>
      </w:r>
      <w:r w:rsidR="008C58D4">
        <w:rPr>
          <w:color w:val="000000"/>
          <w:kern w:val="24"/>
          <w:sz w:val="24"/>
          <w:szCs w:val="24"/>
          <w:lang w:eastAsia="en-US"/>
        </w:rPr>
        <w:t>capitolato ha</w:t>
      </w:r>
      <w:r w:rsidR="008E343E">
        <w:rPr>
          <w:color w:val="000000"/>
          <w:kern w:val="24"/>
          <w:sz w:val="24"/>
          <w:szCs w:val="24"/>
          <w:lang w:eastAsia="en-US"/>
        </w:rPr>
        <w:t xml:space="preserve"> come obbiettivo </w:t>
      </w:r>
      <w:r w:rsidR="008C58D4">
        <w:rPr>
          <w:color w:val="000000"/>
          <w:kern w:val="24"/>
          <w:sz w:val="24"/>
          <w:szCs w:val="24"/>
          <w:lang w:eastAsia="en-US"/>
        </w:rPr>
        <w:t>un intervento specialistico per l’a</w:t>
      </w:r>
      <w:r w:rsidR="004C4691">
        <w:rPr>
          <w:color w:val="000000"/>
          <w:kern w:val="24"/>
          <w:sz w:val="24"/>
          <w:szCs w:val="24"/>
          <w:lang w:eastAsia="en-US"/>
        </w:rPr>
        <w:t xml:space="preserve">ssistenza </w:t>
      </w:r>
      <w:r w:rsidR="008C58D4">
        <w:rPr>
          <w:color w:val="000000"/>
          <w:kern w:val="24"/>
          <w:sz w:val="24"/>
          <w:szCs w:val="24"/>
          <w:lang w:eastAsia="en-US"/>
        </w:rPr>
        <w:t xml:space="preserve">sugli azionamenti </w:t>
      </w:r>
      <w:r w:rsidR="00A33EDE">
        <w:rPr>
          <w:color w:val="000000"/>
          <w:kern w:val="24"/>
          <w:sz w:val="24"/>
          <w:szCs w:val="24"/>
          <w:lang w:eastAsia="en-US"/>
        </w:rPr>
        <w:t xml:space="preserve">per il controllo dei motori elettrici degli estrusori </w:t>
      </w:r>
      <w:r w:rsidR="008C58D4">
        <w:rPr>
          <w:color w:val="000000"/>
          <w:kern w:val="24"/>
          <w:sz w:val="24"/>
          <w:szCs w:val="24"/>
          <w:lang w:eastAsia="en-US"/>
        </w:rPr>
        <w:t>inst</w:t>
      </w:r>
      <w:r w:rsidR="00A33EDE">
        <w:rPr>
          <w:color w:val="000000"/>
          <w:kern w:val="24"/>
          <w:sz w:val="24"/>
          <w:szCs w:val="24"/>
          <w:lang w:eastAsia="en-US"/>
        </w:rPr>
        <w:t>allati sulle nostre soffiatrici.</w:t>
      </w:r>
      <w:r w:rsidR="008C58D4">
        <w:rPr>
          <w:color w:val="000000"/>
          <w:kern w:val="24"/>
          <w:sz w:val="24"/>
          <w:szCs w:val="24"/>
          <w:lang w:eastAsia="en-US"/>
        </w:rPr>
        <w:t xml:space="preserve"> </w:t>
      </w:r>
    </w:p>
    <w:p w:rsidR="0060443B" w:rsidRDefault="008C58D4" w:rsidP="008C58D4">
      <w:pPr>
        <w:rPr>
          <w:color w:val="000000"/>
          <w:kern w:val="24"/>
          <w:sz w:val="24"/>
          <w:szCs w:val="24"/>
          <w:lang w:eastAsia="en-US"/>
        </w:rPr>
      </w:pPr>
      <w:r>
        <w:rPr>
          <w:color w:val="000000"/>
          <w:kern w:val="24"/>
          <w:sz w:val="24"/>
          <w:szCs w:val="24"/>
          <w:lang w:eastAsia="en-US"/>
        </w:rPr>
        <w:t xml:space="preserve">L’intervento si rende necessario per risolvere un errore che si è verificato su un inverter  e che in fase di parametrizzazione non è stato </w:t>
      </w:r>
      <w:r w:rsidR="00557C0A">
        <w:rPr>
          <w:color w:val="000000"/>
          <w:kern w:val="24"/>
          <w:sz w:val="24"/>
          <w:szCs w:val="24"/>
          <w:lang w:eastAsia="en-US"/>
        </w:rPr>
        <w:t xml:space="preserve">possibile </w:t>
      </w:r>
      <w:r>
        <w:rPr>
          <w:color w:val="000000"/>
          <w:kern w:val="24"/>
          <w:sz w:val="24"/>
          <w:szCs w:val="24"/>
          <w:lang w:eastAsia="en-US"/>
        </w:rPr>
        <w:t>risol</w:t>
      </w:r>
      <w:r w:rsidR="00557C0A">
        <w:rPr>
          <w:color w:val="000000"/>
          <w:kern w:val="24"/>
          <w:sz w:val="24"/>
          <w:szCs w:val="24"/>
          <w:lang w:eastAsia="en-US"/>
        </w:rPr>
        <w:t>vere</w:t>
      </w:r>
      <w:r>
        <w:rPr>
          <w:color w:val="000000"/>
          <w:kern w:val="24"/>
          <w:sz w:val="24"/>
          <w:szCs w:val="24"/>
          <w:lang w:eastAsia="en-US"/>
        </w:rPr>
        <w:t>, lo specialista quindi dovrà fornirci tutte le informazioni necessarie alla corretta parametrizzazione</w:t>
      </w:r>
      <w:r w:rsidR="00557C0A">
        <w:rPr>
          <w:color w:val="000000"/>
          <w:kern w:val="24"/>
          <w:sz w:val="24"/>
          <w:szCs w:val="24"/>
          <w:lang w:eastAsia="en-US"/>
        </w:rPr>
        <w:t xml:space="preserve"> la risoluzione del difetto in corso e ottimizzare il settaggio</w:t>
      </w:r>
      <w:r>
        <w:rPr>
          <w:color w:val="000000"/>
          <w:kern w:val="24"/>
          <w:sz w:val="24"/>
          <w:szCs w:val="24"/>
          <w:lang w:eastAsia="en-US"/>
        </w:rPr>
        <w:t>.</w:t>
      </w:r>
    </w:p>
    <w:p w:rsidR="00EB4B8B" w:rsidRDefault="00EB4B8B" w:rsidP="0060443B">
      <w:pPr>
        <w:spacing w:line="276" w:lineRule="auto"/>
        <w:contextualSpacing/>
        <w:jc w:val="left"/>
        <w:textAlignment w:val="baseline"/>
        <w:rPr>
          <w:color w:val="000000"/>
          <w:kern w:val="24"/>
          <w:sz w:val="24"/>
          <w:szCs w:val="24"/>
          <w:lang w:eastAsia="en-US"/>
        </w:rPr>
      </w:pPr>
    </w:p>
    <w:p w:rsidR="00421D65" w:rsidRDefault="00421D65" w:rsidP="0060443B">
      <w:pPr>
        <w:spacing w:line="276" w:lineRule="auto"/>
        <w:contextualSpacing/>
        <w:jc w:val="left"/>
        <w:textAlignment w:val="baseline"/>
        <w:rPr>
          <w:b/>
          <w:color w:val="000000"/>
          <w:kern w:val="24"/>
          <w:sz w:val="24"/>
          <w:szCs w:val="24"/>
          <w:u w:val="single"/>
          <w:lang w:eastAsia="en-US"/>
        </w:rPr>
      </w:pPr>
      <w:r w:rsidRPr="00421D65">
        <w:rPr>
          <w:b/>
          <w:color w:val="000000"/>
          <w:kern w:val="24"/>
          <w:sz w:val="24"/>
          <w:szCs w:val="24"/>
          <w:lang w:eastAsia="en-US"/>
        </w:rPr>
        <w:t>Fig. 1</w:t>
      </w:r>
      <w:r>
        <w:rPr>
          <w:color w:val="000000"/>
          <w:kern w:val="24"/>
          <w:sz w:val="24"/>
          <w:szCs w:val="24"/>
          <w:lang w:eastAsia="en-US"/>
        </w:rPr>
        <w:t xml:space="preserve"> </w:t>
      </w:r>
      <w:r w:rsidR="009D4D96" w:rsidRPr="009D4D96">
        <w:rPr>
          <w:b/>
          <w:color w:val="000000"/>
          <w:kern w:val="24"/>
          <w:sz w:val="24"/>
          <w:szCs w:val="24"/>
          <w:u w:val="single"/>
          <w:lang w:eastAsia="en-US"/>
        </w:rPr>
        <w:t>IMPIANTO OGGET</w:t>
      </w:r>
      <w:r w:rsidR="00D12FE7">
        <w:rPr>
          <w:b/>
          <w:color w:val="000000"/>
          <w:kern w:val="24"/>
          <w:sz w:val="24"/>
          <w:szCs w:val="24"/>
          <w:u w:val="single"/>
          <w:lang w:eastAsia="en-US"/>
        </w:rPr>
        <w:t>T</w:t>
      </w:r>
      <w:r w:rsidR="009D4D96" w:rsidRPr="009D4D96">
        <w:rPr>
          <w:b/>
          <w:color w:val="000000"/>
          <w:kern w:val="24"/>
          <w:sz w:val="24"/>
          <w:szCs w:val="24"/>
          <w:u w:val="single"/>
          <w:lang w:eastAsia="en-US"/>
        </w:rPr>
        <w:t>O DEL CAPITOLATO</w:t>
      </w:r>
    </w:p>
    <w:p w:rsidR="00421D65" w:rsidRDefault="003B1E1F" w:rsidP="009B38ED">
      <w:pPr>
        <w:jc w:val="left"/>
        <w:rPr>
          <w:color w:val="000000"/>
          <w:kern w:val="24"/>
          <w:sz w:val="24"/>
          <w:szCs w:val="24"/>
          <w:lang w:eastAsia="en-US"/>
        </w:rPr>
      </w:pPr>
      <w:r>
        <w:rPr>
          <w:color w:val="000000"/>
          <w:kern w:val="24"/>
          <w:sz w:val="24"/>
          <w:szCs w:val="24"/>
          <w:lang w:eastAsia="en-US"/>
        </w:rPr>
        <w:t xml:space="preserve"> </w:t>
      </w:r>
    </w:p>
    <w:p w:rsidR="00E0110A" w:rsidRDefault="00CD3880" w:rsidP="009C65DA">
      <w:pPr>
        <w:rPr>
          <w:color w:val="000000"/>
          <w:kern w:val="24"/>
          <w:sz w:val="24"/>
          <w:szCs w:val="24"/>
          <w:lang w:eastAsia="en-US"/>
        </w:rPr>
      </w:pPr>
      <w:r>
        <w:rPr>
          <w:color w:val="000000"/>
          <w:kern w:val="24"/>
          <w:sz w:val="24"/>
          <w:szCs w:val="24"/>
          <w:lang w:eastAsia="en-US"/>
        </w:rPr>
        <w:t xml:space="preserve">     </w:t>
      </w:r>
      <w:r w:rsidR="009C65DA">
        <w:rPr>
          <w:color w:val="000000"/>
          <w:kern w:val="24"/>
          <w:sz w:val="24"/>
          <w:szCs w:val="24"/>
          <w:lang w:eastAsia="en-US"/>
        </w:rPr>
        <w:t xml:space="preserve">Soffiatrici multistrato </w:t>
      </w:r>
      <w:proofErr w:type="spellStart"/>
      <w:r w:rsidR="002F4A1E">
        <w:rPr>
          <w:color w:val="000000"/>
          <w:kern w:val="24"/>
          <w:sz w:val="24"/>
          <w:szCs w:val="24"/>
          <w:lang w:eastAsia="en-US"/>
        </w:rPr>
        <w:t>Bekum</w:t>
      </w:r>
      <w:proofErr w:type="spellEnd"/>
      <w:r w:rsidR="002F4A1E">
        <w:rPr>
          <w:color w:val="000000"/>
          <w:kern w:val="24"/>
          <w:sz w:val="24"/>
          <w:szCs w:val="24"/>
          <w:lang w:eastAsia="en-US"/>
        </w:rPr>
        <w:t xml:space="preserve"> BA220</w:t>
      </w:r>
      <w:r w:rsidR="00A33EDE">
        <w:rPr>
          <w:color w:val="000000"/>
          <w:kern w:val="24"/>
          <w:sz w:val="24"/>
          <w:szCs w:val="24"/>
          <w:lang w:eastAsia="en-US"/>
        </w:rPr>
        <w:t>M</w:t>
      </w:r>
      <w:r w:rsidR="002F4A1E">
        <w:rPr>
          <w:color w:val="000000"/>
          <w:kern w:val="24"/>
          <w:sz w:val="24"/>
          <w:szCs w:val="24"/>
          <w:lang w:eastAsia="en-US"/>
        </w:rPr>
        <w:t xml:space="preserve"> </w:t>
      </w:r>
      <w:proofErr w:type="spellStart"/>
      <w:r w:rsidR="002F4A1E">
        <w:rPr>
          <w:color w:val="000000"/>
          <w:kern w:val="24"/>
          <w:sz w:val="24"/>
          <w:szCs w:val="24"/>
          <w:lang w:eastAsia="en-US"/>
        </w:rPr>
        <w:t>matr</w:t>
      </w:r>
      <w:proofErr w:type="spellEnd"/>
      <w:r w:rsidR="002F4A1E">
        <w:rPr>
          <w:color w:val="000000"/>
          <w:kern w:val="24"/>
          <w:sz w:val="24"/>
          <w:szCs w:val="24"/>
          <w:lang w:eastAsia="en-US"/>
        </w:rPr>
        <w:t xml:space="preserve">. 628466-023-024 </w:t>
      </w:r>
      <w:r w:rsidR="009C65DA">
        <w:rPr>
          <w:color w:val="000000"/>
          <w:kern w:val="24"/>
          <w:sz w:val="24"/>
          <w:szCs w:val="24"/>
          <w:lang w:eastAsia="en-US"/>
        </w:rPr>
        <w:t xml:space="preserve">per la produzione di serbatoio soffiato  in HD PE </w:t>
      </w:r>
      <w:r w:rsidR="002F4A1E">
        <w:rPr>
          <w:color w:val="000000"/>
          <w:kern w:val="24"/>
          <w:sz w:val="24"/>
          <w:szCs w:val="24"/>
          <w:lang w:eastAsia="en-US"/>
        </w:rPr>
        <w:t>versione 520/334 e 199.</w:t>
      </w:r>
    </w:p>
    <w:p w:rsidR="002F4A1E" w:rsidRDefault="002F4A1E" w:rsidP="009C65DA">
      <w:pPr>
        <w:rPr>
          <w:color w:val="000000"/>
          <w:kern w:val="24"/>
          <w:sz w:val="24"/>
          <w:szCs w:val="24"/>
          <w:lang w:eastAsia="en-US"/>
        </w:rPr>
      </w:pPr>
      <w:r>
        <w:rPr>
          <w:color w:val="000000"/>
          <w:kern w:val="24"/>
          <w:sz w:val="24"/>
          <w:szCs w:val="24"/>
          <w:lang w:eastAsia="en-US"/>
        </w:rPr>
        <w:t xml:space="preserve">Gli azionamenti degli estrusori sono tutti Control </w:t>
      </w:r>
      <w:proofErr w:type="spellStart"/>
      <w:r>
        <w:rPr>
          <w:color w:val="000000"/>
          <w:kern w:val="24"/>
          <w:sz w:val="24"/>
          <w:szCs w:val="24"/>
          <w:lang w:eastAsia="en-US"/>
        </w:rPr>
        <w:t>Techniques</w:t>
      </w:r>
      <w:proofErr w:type="spellEnd"/>
      <w:r>
        <w:rPr>
          <w:color w:val="000000"/>
          <w:kern w:val="24"/>
          <w:sz w:val="24"/>
          <w:szCs w:val="24"/>
          <w:lang w:eastAsia="en-US"/>
        </w:rPr>
        <w:t xml:space="preserve"> e sono i seguenti modelli:</w:t>
      </w:r>
    </w:p>
    <w:p w:rsidR="002F4A1E" w:rsidRPr="002F4A1E" w:rsidRDefault="002F4A1E" w:rsidP="002F4A1E">
      <w:pPr>
        <w:numPr>
          <w:ilvl w:val="0"/>
          <w:numId w:val="26"/>
        </w:numPr>
        <w:rPr>
          <w:color w:val="000000"/>
          <w:kern w:val="24"/>
          <w:sz w:val="24"/>
          <w:szCs w:val="24"/>
          <w:lang w:eastAsia="en-US"/>
        </w:rPr>
      </w:pPr>
      <w:r w:rsidRPr="002F4A1E">
        <w:rPr>
          <w:color w:val="000000"/>
          <w:kern w:val="24"/>
          <w:sz w:val="24"/>
          <w:szCs w:val="24"/>
          <w:lang w:eastAsia="en-US"/>
        </w:rPr>
        <w:t>SKB 3400075</w:t>
      </w:r>
    </w:p>
    <w:p w:rsidR="002F4A1E" w:rsidRPr="002F4A1E" w:rsidRDefault="002F4A1E" w:rsidP="002F4A1E">
      <w:pPr>
        <w:numPr>
          <w:ilvl w:val="0"/>
          <w:numId w:val="26"/>
        </w:numPr>
        <w:rPr>
          <w:color w:val="000000"/>
          <w:kern w:val="24"/>
          <w:sz w:val="24"/>
          <w:szCs w:val="24"/>
          <w:lang w:eastAsia="en-US"/>
        </w:rPr>
      </w:pPr>
      <w:r w:rsidRPr="002F4A1E">
        <w:rPr>
          <w:color w:val="000000"/>
          <w:kern w:val="24"/>
          <w:sz w:val="24"/>
          <w:szCs w:val="24"/>
          <w:lang w:eastAsia="en-US"/>
        </w:rPr>
        <w:t>SP3403</w:t>
      </w:r>
    </w:p>
    <w:p w:rsidR="002F4A1E" w:rsidRPr="002F4A1E" w:rsidRDefault="002F4A1E" w:rsidP="002F4A1E">
      <w:pPr>
        <w:numPr>
          <w:ilvl w:val="0"/>
          <w:numId w:val="26"/>
        </w:numPr>
        <w:rPr>
          <w:color w:val="000000"/>
          <w:kern w:val="24"/>
          <w:sz w:val="24"/>
          <w:szCs w:val="24"/>
          <w:lang w:eastAsia="en-US"/>
        </w:rPr>
      </w:pPr>
      <w:r w:rsidRPr="002F4A1E">
        <w:rPr>
          <w:color w:val="000000"/>
          <w:kern w:val="24"/>
          <w:sz w:val="24"/>
          <w:szCs w:val="24"/>
          <w:lang w:eastAsia="en-US"/>
        </w:rPr>
        <w:t>SP6402</w:t>
      </w:r>
    </w:p>
    <w:p w:rsidR="002F4A1E" w:rsidRPr="002F4A1E" w:rsidRDefault="002F4A1E" w:rsidP="002F4A1E">
      <w:pPr>
        <w:numPr>
          <w:ilvl w:val="0"/>
          <w:numId w:val="26"/>
        </w:numPr>
        <w:rPr>
          <w:color w:val="000000"/>
          <w:kern w:val="24"/>
          <w:sz w:val="24"/>
          <w:szCs w:val="24"/>
          <w:lang w:eastAsia="en-US"/>
        </w:rPr>
      </w:pPr>
      <w:r w:rsidRPr="002F4A1E">
        <w:rPr>
          <w:color w:val="000000"/>
          <w:kern w:val="24"/>
          <w:sz w:val="24"/>
          <w:szCs w:val="24"/>
          <w:lang w:eastAsia="en-US"/>
        </w:rPr>
        <w:t>SP2404</w:t>
      </w:r>
    </w:p>
    <w:p w:rsidR="002F4A1E" w:rsidRPr="002F4A1E" w:rsidRDefault="002F4A1E" w:rsidP="002F4A1E">
      <w:pPr>
        <w:numPr>
          <w:ilvl w:val="0"/>
          <w:numId w:val="26"/>
        </w:numPr>
        <w:rPr>
          <w:color w:val="000000"/>
          <w:kern w:val="24"/>
          <w:sz w:val="24"/>
          <w:szCs w:val="24"/>
          <w:lang w:eastAsia="en-US"/>
        </w:rPr>
      </w:pPr>
      <w:r w:rsidRPr="002F4A1E">
        <w:rPr>
          <w:color w:val="000000"/>
          <w:kern w:val="24"/>
          <w:sz w:val="24"/>
          <w:szCs w:val="24"/>
          <w:lang w:eastAsia="en-US"/>
        </w:rPr>
        <w:t>SP6401</w:t>
      </w:r>
    </w:p>
    <w:p w:rsidR="002F4A1E" w:rsidRDefault="002F4A1E" w:rsidP="002F4A1E">
      <w:pPr>
        <w:numPr>
          <w:ilvl w:val="0"/>
          <w:numId w:val="26"/>
        </w:numPr>
        <w:rPr>
          <w:color w:val="000000"/>
          <w:kern w:val="24"/>
          <w:sz w:val="24"/>
          <w:szCs w:val="24"/>
          <w:lang w:eastAsia="en-US"/>
        </w:rPr>
      </w:pPr>
      <w:r w:rsidRPr="002F4A1E">
        <w:rPr>
          <w:color w:val="000000"/>
          <w:kern w:val="24"/>
          <w:sz w:val="24"/>
          <w:szCs w:val="24"/>
          <w:lang w:eastAsia="en-US"/>
        </w:rPr>
        <w:t>SPMD 1424</w:t>
      </w:r>
    </w:p>
    <w:p w:rsidR="009962A3" w:rsidRDefault="009962A3" w:rsidP="009B38ED">
      <w:pPr>
        <w:jc w:val="left"/>
        <w:rPr>
          <w:color w:val="000000"/>
          <w:kern w:val="24"/>
          <w:sz w:val="24"/>
          <w:szCs w:val="24"/>
          <w:lang w:eastAsia="en-US"/>
        </w:rPr>
      </w:pPr>
    </w:p>
    <w:p w:rsidR="00421D65" w:rsidRDefault="00421D65" w:rsidP="009B38ED">
      <w:pPr>
        <w:jc w:val="left"/>
        <w:rPr>
          <w:color w:val="000000"/>
          <w:kern w:val="24"/>
          <w:sz w:val="24"/>
          <w:szCs w:val="24"/>
          <w:lang w:eastAsia="en-US"/>
        </w:rPr>
      </w:pPr>
    </w:p>
    <w:p w:rsidR="00920F9C" w:rsidRPr="00F8767B" w:rsidRDefault="00B97148" w:rsidP="007C43E1">
      <w:pPr>
        <w:numPr>
          <w:ilvl w:val="0"/>
          <w:numId w:val="1"/>
        </w:numPr>
        <w:shd w:val="clear" w:color="auto" w:fill="D9D9D9"/>
        <w:tabs>
          <w:tab w:val="num" w:pos="426"/>
        </w:tabs>
        <w:spacing w:line="240" w:lineRule="atLeast"/>
        <w:ind w:right="106" w:hanging="720"/>
        <w:outlineLvl w:val="0"/>
        <w:rPr>
          <w:b/>
          <w:i/>
          <w:sz w:val="24"/>
          <w:szCs w:val="32"/>
          <w:u w:val="single"/>
        </w:rPr>
      </w:pPr>
      <w:r w:rsidRPr="00F8767B">
        <w:rPr>
          <w:b/>
          <w:i/>
          <w:sz w:val="24"/>
          <w:szCs w:val="32"/>
          <w:u w:val="single"/>
        </w:rPr>
        <w:t>CONDIZIONI DI FORNITURA</w:t>
      </w:r>
      <w:r w:rsidR="00E813C2" w:rsidRPr="00F8767B">
        <w:rPr>
          <w:b/>
          <w:i/>
          <w:sz w:val="24"/>
          <w:szCs w:val="32"/>
          <w:u w:val="single"/>
        </w:rPr>
        <w:t xml:space="preserve"> / DESCRIZIONE TECNICA</w:t>
      </w:r>
    </w:p>
    <w:p w:rsidR="004A4707" w:rsidRDefault="004A4707" w:rsidP="004A4707">
      <w:pPr>
        <w:spacing w:line="240" w:lineRule="atLeast"/>
        <w:rPr>
          <w:color w:val="FF0000"/>
        </w:rPr>
      </w:pPr>
    </w:p>
    <w:p w:rsidR="00804AE4" w:rsidRPr="00804AE4" w:rsidRDefault="00804AE4" w:rsidP="00804AE4">
      <w:pPr>
        <w:ind w:right="-1"/>
        <w:rPr>
          <w:b/>
          <w:sz w:val="22"/>
          <w:szCs w:val="22"/>
          <w:u w:val="single"/>
        </w:rPr>
      </w:pPr>
      <w:r w:rsidRPr="00804AE4">
        <w:rPr>
          <w:b/>
          <w:sz w:val="22"/>
          <w:szCs w:val="22"/>
          <w:u w:val="single"/>
        </w:rPr>
        <w:t xml:space="preserve">ATTIVITÀ RICHIESTE CON IL PRESENTE CAPITOLATO TECNICO </w:t>
      </w:r>
    </w:p>
    <w:p w:rsidR="00804AE4" w:rsidRPr="00804AE4" w:rsidRDefault="00804AE4" w:rsidP="00804AE4">
      <w:pPr>
        <w:spacing w:line="276" w:lineRule="auto"/>
        <w:rPr>
          <w:b/>
          <w:u w:val="single"/>
        </w:rPr>
      </w:pPr>
    </w:p>
    <w:p w:rsidR="005D6760" w:rsidRPr="002F4A1E" w:rsidRDefault="005D6760" w:rsidP="005D6760">
      <w:pPr>
        <w:rPr>
          <w:color w:val="000000"/>
          <w:kern w:val="24"/>
          <w:sz w:val="24"/>
          <w:szCs w:val="24"/>
          <w:lang w:eastAsia="en-US"/>
        </w:rPr>
      </w:pPr>
      <w:r w:rsidRPr="002F4A1E">
        <w:rPr>
          <w:color w:val="000000"/>
          <w:kern w:val="24"/>
          <w:sz w:val="24"/>
          <w:szCs w:val="24"/>
          <w:lang w:eastAsia="en-US"/>
        </w:rPr>
        <w:t>Nello specifico si richiede quanto segue:</w:t>
      </w:r>
    </w:p>
    <w:p w:rsidR="005D6760" w:rsidRPr="002F4A1E" w:rsidRDefault="005D6760" w:rsidP="005D6760">
      <w:pPr>
        <w:numPr>
          <w:ilvl w:val="0"/>
          <w:numId w:val="26"/>
        </w:numPr>
        <w:rPr>
          <w:color w:val="000000"/>
          <w:kern w:val="24"/>
          <w:sz w:val="24"/>
          <w:szCs w:val="24"/>
          <w:lang w:eastAsia="en-US"/>
        </w:rPr>
      </w:pPr>
      <w:r w:rsidRPr="002F4A1E">
        <w:rPr>
          <w:color w:val="000000"/>
          <w:kern w:val="24"/>
          <w:sz w:val="24"/>
          <w:szCs w:val="24"/>
          <w:lang w:eastAsia="en-US"/>
        </w:rPr>
        <w:t>Controllo Stato Azionamento (comprensivo di tutte le sue parti)</w:t>
      </w:r>
    </w:p>
    <w:p w:rsidR="005D6760" w:rsidRPr="002F4A1E" w:rsidRDefault="005D6760" w:rsidP="005D6760">
      <w:pPr>
        <w:numPr>
          <w:ilvl w:val="0"/>
          <w:numId w:val="26"/>
        </w:numPr>
        <w:rPr>
          <w:color w:val="000000"/>
          <w:kern w:val="24"/>
          <w:sz w:val="24"/>
          <w:szCs w:val="24"/>
          <w:lang w:eastAsia="en-US"/>
        </w:rPr>
      </w:pPr>
      <w:r w:rsidRPr="002F4A1E">
        <w:rPr>
          <w:color w:val="000000"/>
          <w:kern w:val="24"/>
          <w:sz w:val="24"/>
          <w:szCs w:val="24"/>
          <w:lang w:eastAsia="en-US"/>
        </w:rPr>
        <w:t>Verifica Parametri</w:t>
      </w:r>
    </w:p>
    <w:p w:rsidR="005D6760" w:rsidRPr="002F4A1E" w:rsidRDefault="005D6760" w:rsidP="005D6760">
      <w:pPr>
        <w:numPr>
          <w:ilvl w:val="0"/>
          <w:numId w:val="26"/>
        </w:numPr>
        <w:rPr>
          <w:color w:val="000000"/>
          <w:kern w:val="24"/>
          <w:sz w:val="24"/>
          <w:szCs w:val="24"/>
          <w:lang w:eastAsia="en-US"/>
        </w:rPr>
      </w:pPr>
      <w:r w:rsidRPr="002F4A1E">
        <w:rPr>
          <w:color w:val="000000"/>
          <w:kern w:val="24"/>
          <w:sz w:val="24"/>
          <w:szCs w:val="24"/>
          <w:lang w:eastAsia="en-US"/>
        </w:rPr>
        <w:t>Ottimizzazione Parametri</w:t>
      </w:r>
    </w:p>
    <w:p w:rsidR="005D6760" w:rsidRDefault="005D6760" w:rsidP="005D6760">
      <w:pPr>
        <w:numPr>
          <w:ilvl w:val="0"/>
          <w:numId w:val="26"/>
        </w:numPr>
        <w:rPr>
          <w:color w:val="000000"/>
          <w:kern w:val="24"/>
          <w:sz w:val="24"/>
          <w:szCs w:val="24"/>
          <w:lang w:eastAsia="en-US"/>
        </w:rPr>
      </w:pPr>
      <w:r w:rsidRPr="002F4A1E">
        <w:rPr>
          <w:color w:val="000000"/>
          <w:kern w:val="24"/>
          <w:sz w:val="24"/>
          <w:szCs w:val="24"/>
          <w:lang w:eastAsia="en-US"/>
        </w:rPr>
        <w:t xml:space="preserve">Creazione </w:t>
      </w:r>
      <w:proofErr w:type="spellStart"/>
      <w:r w:rsidRPr="002F4A1E">
        <w:rPr>
          <w:color w:val="000000"/>
          <w:kern w:val="24"/>
          <w:sz w:val="24"/>
          <w:szCs w:val="24"/>
          <w:lang w:eastAsia="en-US"/>
        </w:rPr>
        <w:t>BackUp</w:t>
      </w:r>
      <w:proofErr w:type="spellEnd"/>
      <w:r w:rsidRPr="002F4A1E">
        <w:rPr>
          <w:color w:val="000000"/>
          <w:kern w:val="24"/>
          <w:sz w:val="24"/>
          <w:szCs w:val="24"/>
          <w:lang w:eastAsia="en-US"/>
        </w:rPr>
        <w:t xml:space="preserve"> Parametri</w:t>
      </w:r>
    </w:p>
    <w:p w:rsidR="007A2D7B" w:rsidRPr="00106F92" w:rsidRDefault="007A2D7B" w:rsidP="00106F92">
      <w:pPr>
        <w:spacing w:line="276" w:lineRule="auto"/>
        <w:jc w:val="left"/>
        <w:rPr>
          <w:b/>
          <w:color w:val="000000"/>
          <w:kern w:val="24"/>
          <w:sz w:val="24"/>
          <w:szCs w:val="24"/>
          <w:lang w:eastAsia="en-US"/>
        </w:rPr>
      </w:pPr>
    </w:p>
    <w:p w:rsidR="00FF6DA1" w:rsidRDefault="00FB010E" w:rsidP="00075EC1">
      <w:pPr>
        <w:pStyle w:val="Paragrafoelenco"/>
        <w:spacing w:line="276" w:lineRule="auto"/>
        <w:ind w:left="0"/>
        <w:jc w:val="left"/>
        <w:rPr>
          <w:sz w:val="22"/>
          <w:szCs w:val="22"/>
        </w:rPr>
      </w:pPr>
      <w:r>
        <w:rPr>
          <w:sz w:val="22"/>
          <w:szCs w:val="22"/>
        </w:rPr>
        <w:tab/>
      </w:r>
      <w:r>
        <w:rPr>
          <w:sz w:val="22"/>
          <w:szCs w:val="22"/>
        </w:rPr>
        <w:tab/>
      </w:r>
    </w:p>
    <w:p w:rsidR="00022263" w:rsidRPr="006A6B4B" w:rsidRDefault="00022263" w:rsidP="006A6B4B">
      <w:pPr>
        <w:autoSpaceDE w:val="0"/>
        <w:autoSpaceDN w:val="0"/>
        <w:adjustRightInd w:val="0"/>
        <w:jc w:val="left"/>
        <w:rPr>
          <w:iCs/>
          <w:color w:val="632423"/>
          <w:sz w:val="22"/>
          <w:szCs w:val="22"/>
          <w:lang w:eastAsia="en-US"/>
        </w:rPr>
      </w:pPr>
    </w:p>
    <w:p w:rsidR="00E822AD" w:rsidRPr="00F8767B" w:rsidRDefault="00E822AD" w:rsidP="00022263">
      <w:pPr>
        <w:spacing w:line="360" w:lineRule="auto"/>
        <w:jc w:val="left"/>
        <w:textAlignment w:val="baseline"/>
        <w:rPr>
          <w:b/>
          <w:sz w:val="24"/>
          <w:szCs w:val="24"/>
          <w:highlight w:val="lightGray"/>
          <w:u w:val="single"/>
          <w:lang w:eastAsia="en-US"/>
        </w:rPr>
      </w:pPr>
      <w:r w:rsidRPr="00F8767B">
        <w:rPr>
          <w:b/>
          <w:sz w:val="24"/>
          <w:szCs w:val="24"/>
          <w:highlight w:val="lightGray"/>
          <w:u w:val="single"/>
          <w:lang w:eastAsia="en-US"/>
        </w:rPr>
        <w:t>MATERIALI E RICAMBI SPECIFICI</w:t>
      </w:r>
    </w:p>
    <w:p w:rsidR="00E822AD" w:rsidRDefault="00E822AD" w:rsidP="00022263">
      <w:pPr>
        <w:spacing w:line="360" w:lineRule="auto"/>
        <w:jc w:val="left"/>
        <w:textAlignment w:val="baseline"/>
        <w:rPr>
          <w:sz w:val="24"/>
          <w:szCs w:val="24"/>
          <w:lang w:eastAsia="en-US"/>
        </w:rPr>
      </w:pPr>
      <w:r>
        <w:rPr>
          <w:sz w:val="24"/>
          <w:szCs w:val="24"/>
          <w:lang w:eastAsia="en-US"/>
        </w:rPr>
        <w:t>A cura del fornitore predisporre materiali ed attrezzature per il corretto espletamento delle attività previste e sopra indicate.</w:t>
      </w:r>
    </w:p>
    <w:p w:rsidR="00022263" w:rsidRPr="005800BF" w:rsidRDefault="00E822AD" w:rsidP="00D751E5">
      <w:pPr>
        <w:spacing w:line="360" w:lineRule="auto"/>
        <w:jc w:val="left"/>
        <w:textAlignment w:val="baseline"/>
      </w:pPr>
      <w:r>
        <w:rPr>
          <w:sz w:val="24"/>
          <w:szCs w:val="24"/>
          <w:lang w:eastAsia="en-US"/>
        </w:rPr>
        <w:t xml:space="preserve"> </w:t>
      </w:r>
    </w:p>
    <w:p w:rsidR="00022263" w:rsidRPr="00B80704" w:rsidRDefault="00022263" w:rsidP="00022263">
      <w:pPr>
        <w:rPr>
          <w:sz w:val="24"/>
          <w:szCs w:val="24"/>
        </w:rPr>
      </w:pPr>
    </w:p>
    <w:p w:rsidR="00022263" w:rsidRPr="00F8767B" w:rsidRDefault="00022263" w:rsidP="00022263">
      <w:pPr>
        <w:numPr>
          <w:ilvl w:val="0"/>
          <w:numId w:val="1"/>
        </w:numPr>
        <w:shd w:val="clear" w:color="auto" w:fill="D9D9D9"/>
        <w:tabs>
          <w:tab w:val="num" w:pos="426"/>
        </w:tabs>
        <w:spacing w:line="240" w:lineRule="atLeast"/>
        <w:ind w:right="106" w:hanging="720"/>
        <w:outlineLvl w:val="0"/>
        <w:rPr>
          <w:b/>
          <w:i/>
          <w:sz w:val="24"/>
          <w:szCs w:val="32"/>
          <w:u w:val="single"/>
        </w:rPr>
      </w:pPr>
      <w:bookmarkStart w:id="0" w:name="_Toc203621045"/>
      <w:bookmarkStart w:id="1" w:name="_Toc211241323"/>
      <w:bookmarkStart w:id="2" w:name="_Toc250957740"/>
      <w:r w:rsidRPr="00F8767B">
        <w:rPr>
          <w:b/>
          <w:i/>
          <w:sz w:val="24"/>
          <w:szCs w:val="32"/>
          <w:u w:val="single"/>
        </w:rPr>
        <w:t>NORMATIVE DI CARATTERE PRINCIPALE</w:t>
      </w:r>
      <w:bookmarkEnd w:id="0"/>
      <w:bookmarkEnd w:id="1"/>
      <w:bookmarkEnd w:id="2"/>
    </w:p>
    <w:p w:rsidR="00022263" w:rsidRPr="00F8767B" w:rsidRDefault="00022263" w:rsidP="00022263">
      <w:pPr>
        <w:rPr>
          <w:sz w:val="16"/>
        </w:rPr>
      </w:pPr>
    </w:p>
    <w:p w:rsidR="00022263" w:rsidRPr="004D52D6" w:rsidRDefault="00022263" w:rsidP="00022263">
      <w:pPr>
        <w:jc w:val="left"/>
        <w:rPr>
          <w:sz w:val="24"/>
          <w:szCs w:val="24"/>
        </w:rPr>
      </w:pPr>
      <w:r w:rsidRPr="004D52D6">
        <w:rPr>
          <w:sz w:val="24"/>
          <w:szCs w:val="24"/>
        </w:rPr>
        <w:t>La realizzazione dei lavori che dovranno essere fatti a valle dell’ispezione devono rendere  conformi i macchinari a quanto previsto dalla Direttiva Macchine,</w:t>
      </w:r>
      <w:r w:rsidR="004C4552">
        <w:rPr>
          <w:sz w:val="24"/>
          <w:szCs w:val="24"/>
        </w:rPr>
        <w:t xml:space="preserve"> </w:t>
      </w:r>
      <w:r w:rsidRPr="004D52D6">
        <w:rPr>
          <w:sz w:val="24"/>
          <w:szCs w:val="24"/>
        </w:rPr>
        <w:t xml:space="preserve">alla  Norma specifica "Presse Meccaniche" EN 692 e vigenti normative CE integrate dalla norma Fiat 9.70106/00 edizione giugno 1995  "Prescrizioni per la fornitura di macchine industriali "e dalle vigenti  normative tecniche ed operative </w:t>
      </w:r>
    </w:p>
    <w:p w:rsidR="00022263" w:rsidRPr="004D52D6" w:rsidRDefault="00022263" w:rsidP="00022263">
      <w:pPr>
        <w:jc w:val="left"/>
        <w:rPr>
          <w:sz w:val="24"/>
          <w:szCs w:val="24"/>
        </w:rPr>
      </w:pPr>
      <w:r w:rsidRPr="004D52D6">
        <w:rPr>
          <w:sz w:val="24"/>
          <w:szCs w:val="24"/>
        </w:rPr>
        <w:t>Sono parte della fornitura ogni mezzo di trasporto, sollevamento, attrezzature specifiche e non, per una corretta esecuzione dell'opera.</w:t>
      </w:r>
    </w:p>
    <w:p w:rsidR="00022263" w:rsidRPr="004D52D6" w:rsidRDefault="00022263" w:rsidP="00022263">
      <w:pPr>
        <w:jc w:val="left"/>
        <w:rPr>
          <w:sz w:val="24"/>
          <w:szCs w:val="24"/>
        </w:rPr>
      </w:pPr>
      <w:r w:rsidRPr="004D52D6">
        <w:rPr>
          <w:sz w:val="24"/>
          <w:szCs w:val="24"/>
        </w:rPr>
        <w:lastRenderedPageBreak/>
        <w:t xml:space="preserve">E' TASSATIVO l’utilizzo di mezzi previsti dalla normative vigenti a quanto previsto sul suolo italiano allegato  V  </w:t>
      </w:r>
      <w:proofErr w:type="spellStart"/>
      <w:r w:rsidRPr="004D52D6">
        <w:rPr>
          <w:sz w:val="24"/>
          <w:szCs w:val="24"/>
        </w:rPr>
        <w:t>Dlgs</w:t>
      </w:r>
      <w:proofErr w:type="spellEnd"/>
      <w:r w:rsidRPr="004D52D6">
        <w:rPr>
          <w:sz w:val="24"/>
          <w:szCs w:val="24"/>
        </w:rPr>
        <w:t>. 81/08</w:t>
      </w:r>
    </w:p>
    <w:p w:rsidR="00022263" w:rsidRDefault="00022263" w:rsidP="00022263"/>
    <w:p w:rsidR="00056A5E" w:rsidRPr="00F3563B" w:rsidRDefault="00056A5E" w:rsidP="00022263">
      <w:pPr>
        <w:numPr>
          <w:ilvl w:val="0"/>
          <w:numId w:val="9"/>
        </w:numPr>
        <w:ind w:left="567" w:hanging="207"/>
        <w:jc w:val="left"/>
        <w:textAlignment w:val="baseline"/>
      </w:pPr>
      <w:r w:rsidRPr="00F3563B">
        <w:rPr>
          <w:sz w:val="24"/>
          <w:szCs w:val="24"/>
          <w:lang w:eastAsia="en-US"/>
        </w:rPr>
        <w:t xml:space="preserve">Dichiarazione di conformità sulle attività eseguite. </w:t>
      </w:r>
    </w:p>
    <w:p w:rsidR="00022263" w:rsidRDefault="00022263" w:rsidP="00022263"/>
    <w:p w:rsidR="00F8767B" w:rsidRDefault="00F8767B" w:rsidP="00022263"/>
    <w:p w:rsidR="00022263" w:rsidRPr="00F8767B" w:rsidRDefault="00022263" w:rsidP="00022263">
      <w:pPr>
        <w:numPr>
          <w:ilvl w:val="0"/>
          <w:numId w:val="1"/>
        </w:numPr>
        <w:shd w:val="clear" w:color="auto" w:fill="D9D9D9"/>
        <w:tabs>
          <w:tab w:val="num" w:pos="426"/>
        </w:tabs>
        <w:spacing w:line="240" w:lineRule="atLeast"/>
        <w:ind w:right="106" w:hanging="720"/>
        <w:outlineLvl w:val="0"/>
        <w:rPr>
          <w:b/>
          <w:i/>
          <w:sz w:val="24"/>
          <w:szCs w:val="32"/>
          <w:u w:val="single"/>
        </w:rPr>
      </w:pPr>
      <w:bookmarkStart w:id="3" w:name="_Toc203621046"/>
      <w:bookmarkStart w:id="4" w:name="_Toc211241324"/>
      <w:bookmarkStart w:id="5" w:name="_Toc250957741"/>
      <w:r w:rsidRPr="00F8767B">
        <w:rPr>
          <w:b/>
          <w:i/>
          <w:sz w:val="24"/>
          <w:szCs w:val="32"/>
          <w:u w:val="single"/>
        </w:rPr>
        <w:t>ADEMPIMENTI NORMATIVI E DI LEGGE</w:t>
      </w:r>
      <w:bookmarkEnd w:id="3"/>
      <w:bookmarkEnd w:id="4"/>
      <w:bookmarkEnd w:id="5"/>
    </w:p>
    <w:p w:rsidR="00022263" w:rsidRDefault="00022263" w:rsidP="00022263"/>
    <w:p w:rsidR="00022263" w:rsidRPr="004D52D6" w:rsidRDefault="00022263" w:rsidP="00022263">
      <w:pPr>
        <w:spacing w:before="120" w:after="120"/>
        <w:jc w:val="left"/>
        <w:rPr>
          <w:sz w:val="24"/>
          <w:szCs w:val="24"/>
        </w:rPr>
      </w:pPr>
      <w:r w:rsidRPr="004D52D6">
        <w:rPr>
          <w:sz w:val="24"/>
          <w:szCs w:val="24"/>
        </w:rPr>
        <w:t>La fornitura dovrà rispettare le prescrizioni per la fornitura dei mezzi di lavoro Fiat,</w:t>
      </w:r>
    </w:p>
    <w:p w:rsidR="00022263" w:rsidRPr="004D52D6" w:rsidRDefault="00022263" w:rsidP="00022263">
      <w:pPr>
        <w:numPr>
          <w:ilvl w:val="0"/>
          <w:numId w:val="8"/>
        </w:numPr>
        <w:spacing w:before="120" w:after="120"/>
        <w:jc w:val="left"/>
        <w:rPr>
          <w:rStyle w:val="longtext1"/>
          <w:sz w:val="24"/>
          <w:szCs w:val="24"/>
        </w:rPr>
      </w:pPr>
      <w:r w:rsidRPr="004D52D6">
        <w:rPr>
          <w:rStyle w:val="longtext1"/>
          <w:sz w:val="24"/>
          <w:szCs w:val="24"/>
        </w:rPr>
        <w:t xml:space="preserve">Le attuali leggi </w:t>
      </w:r>
    </w:p>
    <w:p w:rsidR="00022263" w:rsidRPr="004D52D6" w:rsidRDefault="00022263" w:rsidP="00022263">
      <w:pPr>
        <w:numPr>
          <w:ilvl w:val="0"/>
          <w:numId w:val="8"/>
        </w:numPr>
        <w:spacing w:before="120" w:after="120"/>
        <w:jc w:val="left"/>
        <w:rPr>
          <w:sz w:val="24"/>
          <w:szCs w:val="24"/>
        </w:rPr>
      </w:pPr>
      <w:r w:rsidRPr="004D52D6">
        <w:rPr>
          <w:rStyle w:val="longtext1"/>
          <w:sz w:val="24"/>
          <w:szCs w:val="24"/>
        </w:rPr>
        <w:t xml:space="preserve">Norme UE per la buona tecnica (CEN, CENELEC) e quando non specificato devono essere seguite  le norme </w:t>
      </w:r>
      <w:r w:rsidRPr="004D52D6">
        <w:rPr>
          <w:sz w:val="24"/>
          <w:szCs w:val="24"/>
        </w:rPr>
        <w:br/>
        <w:t xml:space="preserve">nazionali (vale a dire UNI e CEI) , come l’integrazione </w:t>
      </w:r>
      <w:proofErr w:type="spellStart"/>
      <w:r w:rsidRPr="004D52D6">
        <w:rPr>
          <w:sz w:val="24"/>
          <w:szCs w:val="24"/>
        </w:rPr>
        <w:t>ISO,IEC,ecc</w:t>
      </w:r>
      <w:proofErr w:type="spellEnd"/>
    </w:p>
    <w:p w:rsidR="00022263" w:rsidRPr="004D52D6" w:rsidRDefault="00022263" w:rsidP="00022263">
      <w:pPr>
        <w:spacing w:before="100" w:beforeAutospacing="1" w:after="100" w:afterAutospacing="1"/>
        <w:ind w:left="62"/>
        <w:jc w:val="left"/>
        <w:rPr>
          <w:rStyle w:val="longtext1"/>
          <w:sz w:val="24"/>
          <w:szCs w:val="24"/>
        </w:rPr>
      </w:pPr>
      <w:r w:rsidRPr="004D52D6">
        <w:rPr>
          <w:rStyle w:val="longtext1"/>
          <w:sz w:val="24"/>
          <w:szCs w:val="24"/>
        </w:rPr>
        <w:t>Norme  ISO 4413 per gli impianti idraulici</w:t>
      </w:r>
      <w:r w:rsidRPr="004D52D6">
        <w:rPr>
          <w:sz w:val="24"/>
          <w:szCs w:val="24"/>
        </w:rPr>
        <w:br/>
      </w:r>
      <w:r w:rsidRPr="004D52D6">
        <w:rPr>
          <w:rStyle w:val="longtext1"/>
          <w:sz w:val="24"/>
          <w:szCs w:val="24"/>
        </w:rPr>
        <w:t>Norme  ISO 4414 per gli impianti pneumatici</w:t>
      </w:r>
      <w:r w:rsidRPr="004D52D6">
        <w:rPr>
          <w:sz w:val="24"/>
          <w:szCs w:val="24"/>
        </w:rPr>
        <w:br/>
      </w:r>
      <w:r w:rsidRPr="004D52D6">
        <w:rPr>
          <w:rStyle w:val="longtext1"/>
          <w:sz w:val="24"/>
          <w:szCs w:val="24"/>
        </w:rPr>
        <w:t>Norme  ISO 5170 per i lubrificanti</w:t>
      </w:r>
    </w:p>
    <w:p w:rsidR="00022263" w:rsidRPr="004D52D6" w:rsidRDefault="00022263" w:rsidP="00022263">
      <w:pPr>
        <w:spacing w:before="100" w:beforeAutospacing="1" w:after="100" w:afterAutospacing="1"/>
        <w:jc w:val="left"/>
        <w:rPr>
          <w:sz w:val="24"/>
          <w:szCs w:val="24"/>
        </w:rPr>
      </w:pPr>
      <w:r w:rsidRPr="004D52D6">
        <w:rPr>
          <w:rStyle w:val="longtext1"/>
          <w:sz w:val="24"/>
          <w:szCs w:val="24"/>
        </w:rPr>
        <w:t>CEI 64/8 -44/05 e CEI 20-22 (ultima edizione)</w:t>
      </w:r>
      <w:r w:rsidRPr="004D52D6">
        <w:rPr>
          <w:sz w:val="24"/>
          <w:szCs w:val="24"/>
        </w:rPr>
        <w:br/>
      </w:r>
      <w:r w:rsidRPr="004D52D6">
        <w:rPr>
          <w:rStyle w:val="longtext1"/>
          <w:sz w:val="24"/>
          <w:szCs w:val="24"/>
        </w:rPr>
        <w:t>Norme europee EN 60204-1 e UNI EN ISO 12100-1, 12100-2</w:t>
      </w:r>
      <w:r w:rsidRPr="004D52D6">
        <w:rPr>
          <w:sz w:val="24"/>
          <w:szCs w:val="24"/>
        </w:rPr>
        <w:br/>
      </w:r>
      <w:r w:rsidRPr="004D52D6">
        <w:rPr>
          <w:rStyle w:val="longtext1"/>
          <w:sz w:val="24"/>
          <w:szCs w:val="24"/>
        </w:rPr>
        <w:t>Oltre a quanto sopra deve essere seguita la seguente Norme Fiat:</w:t>
      </w:r>
      <w:r w:rsidRPr="004D52D6">
        <w:rPr>
          <w:sz w:val="24"/>
          <w:szCs w:val="24"/>
        </w:rPr>
        <w:br/>
      </w:r>
      <w:r w:rsidRPr="004D52D6">
        <w:rPr>
          <w:rStyle w:val="longtext1"/>
          <w:sz w:val="24"/>
          <w:szCs w:val="24"/>
        </w:rPr>
        <w:t>Condizioni di acquisto generale 9.70100 / 00.</w:t>
      </w:r>
      <w:r w:rsidRPr="004D52D6">
        <w:rPr>
          <w:sz w:val="24"/>
          <w:szCs w:val="24"/>
        </w:rPr>
        <w:br/>
      </w:r>
      <w:r w:rsidRPr="004D52D6">
        <w:rPr>
          <w:rStyle w:val="longtext1"/>
          <w:sz w:val="24"/>
          <w:szCs w:val="24"/>
        </w:rPr>
        <w:t>Condizioni generali per la fornitura 9.1110</w:t>
      </w:r>
      <w:r w:rsidRPr="004D52D6">
        <w:rPr>
          <w:sz w:val="24"/>
          <w:szCs w:val="24"/>
        </w:rPr>
        <w:br/>
      </w:r>
      <w:r w:rsidRPr="004D52D6">
        <w:rPr>
          <w:rStyle w:val="longtext1"/>
          <w:sz w:val="24"/>
          <w:szCs w:val="24"/>
        </w:rPr>
        <w:t>Prescrizioni generali per la sicurezza e tutela della salute 9.69010</w:t>
      </w:r>
      <w:r w:rsidRPr="004D52D6">
        <w:rPr>
          <w:sz w:val="24"/>
          <w:szCs w:val="24"/>
        </w:rPr>
        <w:t>norma 9.70106 ed. 1995 e le norme relative al montaggio:</w:t>
      </w:r>
    </w:p>
    <w:p w:rsidR="00022263" w:rsidRPr="004D52D6" w:rsidRDefault="00022263" w:rsidP="00022263">
      <w:pPr>
        <w:spacing w:before="100" w:beforeAutospacing="1" w:after="100" w:afterAutospacing="1"/>
        <w:jc w:val="left"/>
        <w:rPr>
          <w:sz w:val="24"/>
          <w:szCs w:val="24"/>
        </w:rPr>
      </w:pPr>
      <w:r w:rsidRPr="004D52D6">
        <w:rPr>
          <w:sz w:val="24"/>
          <w:szCs w:val="24"/>
        </w:rPr>
        <w:t>9.1110  condizioni generali di appalto</w:t>
      </w:r>
    </w:p>
    <w:p w:rsidR="00022263" w:rsidRPr="004D52D6" w:rsidRDefault="00022263" w:rsidP="00022263">
      <w:pPr>
        <w:spacing w:before="100" w:beforeAutospacing="1" w:after="100" w:afterAutospacing="1"/>
        <w:jc w:val="left"/>
        <w:rPr>
          <w:sz w:val="24"/>
          <w:szCs w:val="24"/>
        </w:rPr>
      </w:pPr>
      <w:r w:rsidRPr="004D52D6">
        <w:rPr>
          <w:sz w:val="24"/>
          <w:szCs w:val="24"/>
        </w:rPr>
        <w:t>9.69010  prescrizioni infortuni e igiene del lavoro</w:t>
      </w:r>
    </w:p>
    <w:p w:rsidR="00022263" w:rsidRPr="004D52D6" w:rsidRDefault="00022263" w:rsidP="00022263">
      <w:pPr>
        <w:spacing w:before="100" w:beforeAutospacing="1" w:after="100" w:afterAutospacing="1"/>
        <w:jc w:val="left"/>
        <w:rPr>
          <w:sz w:val="24"/>
          <w:szCs w:val="24"/>
        </w:rPr>
      </w:pPr>
      <w:r w:rsidRPr="004D52D6">
        <w:rPr>
          <w:sz w:val="24"/>
          <w:szCs w:val="24"/>
        </w:rPr>
        <w:t xml:space="preserve">Direttiva macchine 2006/42/CE (60204-1  EN ISO 13849 CEI EN62061  </w:t>
      </w:r>
      <w:proofErr w:type="spellStart"/>
      <w:r w:rsidRPr="004D52D6">
        <w:rPr>
          <w:sz w:val="24"/>
          <w:szCs w:val="24"/>
        </w:rPr>
        <w:t>ult</w:t>
      </w:r>
      <w:proofErr w:type="spellEnd"/>
      <w:r w:rsidRPr="004D52D6">
        <w:rPr>
          <w:sz w:val="24"/>
          <w:szCs w:val="24"/>
        </w:rPr>
        <w:t>.</w:t>
      </w:r>
      <w:r>
        <w:rPr>
          <w:sz w:val="24"/>
          <w:szCs w:val="24"/>
        </w:rPr>
        <w:t xml:space="preserve"> </w:t>
      </w:r>
      <w:r w:rsidRPr="004D52D6">
        <w:rPr>
          <w:sz w:val="24"/>
          <w:szCs w:val="24"/>
        </w:rPr>
        <w:t>ed )</w:t>
      </w:r>
    </w:p>
    <w:p w:rsidR="00022263" w:rsidRPr="004D52D6" w:rsidRDefault="00022263" w:rsidP="00022263">
      <w:pPr>
        <w:tabs>
          <w:tab w:val="left" w:pos="5103"/>
        </w:tabs>
        <w:spacing w:before="100" w:beforeAutospacing="1" w:after="100" w:afterAutospacing="1"/>
        <w:jc w:val="left"/>
        <w:rPr>
          <w:sz w:val="24"/>
          <w:szCs w:val="24"/>
        </w:rPr>
      </w:pPr>
      <w:r w:rsidRPr="004D52D6">
        <w:rPr>
          <w:sz w:val="24"/>
          <w:szCs w:val="24"/>
        </w:rPr>
        <w:t xml:space="preserve">E' responsabilità del fornitore  provvedere all'esecuzione dei lavori nel pieno rispetto delle norme vigenti riferita alla procedura   FIAT 123-07  </w:t>
      </w:r>
    </w:p>
    <w:p w:rsidR="00022263" w:rsidRPr="004D52D6" w:rsidRDefault="00022263" w:rsidP="00022263">
      <w:pPr>
        <w:spacing w:before="100" w:beforeAutospacing="1" w:after="100" w:afterAutospacing="1"/>
        <w:jc w:val="left"/>
        <w:rPr>
          <w:sz w:val="24"/>
          <w:szCs w:val="24"/>
        </w:rPr>
      </w:pPr>
      <w:r w:rsidRPr="004D52D6">
        <w:rPr>
          <w:sz w:val="24"/>
          <w:szCs w:val="24"/>
        </w:rPr>
        <w:t>E' obbligo del Fornitore verificare sul posto la possibilità dell'esecuzione del lavoro richiesto, per valutare l'entità e/o eventuali difficoltà che richiedono altre opere o mezzi specifici, valutandone l'onere e considerarlo in fase d'offerta previa segnalazione in offerta tecnica.</w:t>
      </w:r>
    </w:p>
    <w:p w:rsidR="00022263" w:rsidRPr="004D52D6" w:rsidRDefault="00022263" w:rsidP="00022263">
      <w:pPr>
        <w:tabs>
          <w:tab w:val="left" w:pos="5103"/>
        </w:tabs>
        <w:spacing w:before="100" w:beforeAutospacing="1" w:after="100" w:afterAutospacing="1"/>
        <w:jc w:val="left"/>
        <w:rPr>
          <w:sz w:val="24"/>
          <w:szCs w:val="24"/>
        </w:rPr>
      </w:pPr>
      <w:r w:rsidRPr="004D52D6">
        <w:rPr>
          <w:sz w:val="24"/>
          <w:szCs w:val="24"/>
        </w:rPr>
        <w:t xml:space="preserve">Per l'esecuzione del lavoro, l'assuntore dovrà disporre di attrezzature e mezzi d'opera perfettamente idonei al lavoro da compiere e rispondenti alle norme antinfortunistiche previste dai contenuti della procedura Fiat 123-07 allegato S1 </w:t>
      </w:r>
    </w:p>
    <w:p w:rsidR="00022263" w:rsidRDefault="00022263" w:rsidP="00022263">
      <w:pPr>
        <w:jc w:val="left"/>
        <w:rPr>
          <w:sz w:val="24"/>
          <w:szCs w:val="24"/>
        </w:rPr>
      </w:pPr>
      <w:r w:rsidRPr="004D52D6">
        <w:rPr>
          <w:sz w:val="24"/>
          <w:szCs w:val="24"/>
        </w:rPr>
        <w:t xml:space="preserve">Relativamente alle disposizioni interne Le Imprese e lavoratori autonomi sono tenuti ad informarsi presso i Servizi Tecnici circa la presenza di eventuali rischi nella zona di operatività e provvedere a munire i propri Collaboratori degli opportuni mezzi di protezione in ottemperanza alle norme vigenti. </w:t>
      </w:r>
    </w:p>
    <w:p w:rsidR="00022263" w:rsidRPr="004D52D6" w:rsidRDefault="00022263" w:rsidP="00022263">
      <w:pPr>
        <w:jc w:val="left"/>
        <w:rPr>
          <w:sz w:val="24"/>
          <w:szCs w:val="24"/>
        </w:rPr>
      </w:pPr>
    </w:p>
    <w:p w:rsidR="00022263" w:rsidRPr="004D52D6" w:rsidRDefault="00022263" w:rsidP="00022263">
      <w:pPr>
        <w:jc w:val="left"/>
        <w:rPr>
          <w:sz w:val="24"/>
          <w:szCs w:val="24"/>
        </w:rPr>
      </w:pPr>
      <w:r w:rsidRPr="004D52D6">
        <w:rPr>
          <w:sz w:val="24"/>
          <w:szCs w:val="24"/>
        </w:rPr>
        <w:t xml:space="preserve">E' vietato l'uso di attrezzature, ponteggi di terzi e dei carroponti d'officina, salvo esplicita e particolare autorizzazione. Tutte le manovre su apparecchiature in servizio dovranno essere sempre eseguite </w:t>
      </w:r>
      <w:r w:rsidRPr="004D52D6">
        <w:rPr>
          <w:sz w:val="24"/>
          <w:szCs w:val="24"/>
        </w:rPr>
        <w:lastRenderedPageBreak/>
        <w:t>alla presenza del personale del Committente. I lavori potranno essere sviluppati secondo criteri dell'assuntore, tenendo conto delle esigenze e tempistiche del Committente</w:t>
      </w:r>
    </w:p>
    <w:p w:rsidR="00022263" w:rsidRPr="004D52D6" w:rsidRDefault="00022263" w:rsidP="00022263">
      <w:pPr>
        <w:tabs>
          <w:tab w:val="left" w:pos="5103"/>
        </w:tabs>
        <w:spacing w:before="100" w:beforeAutospacing="1" w:after="100" w:afterAutospacing="1"/>
        <w:jc w:val="left"/>
        <w:rPr>
          <w:sz w:val="24"/>
          <w:szCs w:val="24"/>
        </w:rPr>
      </w:pPr>
      <w:r w:rsidRPr="004D52D6">
        <w:rPr>
          <w:sz w:val="24"/>
          <w:szCs w:val="24"/>
        </w:rPr>
        <w:t xml:space="preserve">E' responsabilità del fornitore  provvedere all'esecuzione dei lavori nel pieno rispetto delle norme vigenti in Italia  in deroga alla procedura   FIAT 123-07  </w:t>
      </w:r>
    </w:p>
    <w:p w:rsidR="00022263" w:rsidRPr="004D52D6" w:rsidRDefault="00022263" w:rsidP="00022263">
      <w:pPr>
        <w:spacing w:before="100" w:beforeAutospacing="1" w:after="100" w:afterAutospacing="1"/>
        <w:jc w:val="left"/>
        <w:rPr>
          <w:sz w:val="24"/>
          <w:szCs w:val="24"/>
        </w:rPr>
      </w:pPr>
      <w:r w:rsidRPr="004D52D6">
        <w:rPr>
          <w:sz w:val="24"/>
          <w:szCs w:val="24"/>
        </w:rPr>
        <w:t>E' obbligo del Fornitore verificare sul posto la possibilità dell'esecuzione del lavoro richiesto, per valutare l'entità e/o eventuali difficoltà che richiedono altre opere o mezzi specifici, valutandone l'onere e considerarlo in fase d'offerta previa segnalazione in offerta tecnica.</w:t>
      </w:r>
    </w:p>
    <w:p w:rsidR="00022263" w:rsidRPr="004D52D6" w:rsidRDefault="00022263" w:rsidP="00022263">
      <w:pPr>
        <w:tabs>
          <w:tab w:val="left" w:pos="5103"/>
        </w:tabs>
        <w:spacing w:before="100" w:beforeAutospacing="1" w:after="100" w:afterAutospacing="1"/>
        <w:jc w:val="left"/>
        <w:rPr>
          <w:sz w:val="24"/>
          <w:szCs w:val="24"/>
        </w:rPr>
      </w:pPr>
      <w:r w:rsidRPr="004D52D6">
        <w:rPr>
          <w:sz w:val="24"/>
          <w:szCs w:val="24"/>
        </w:rPr>
        <w:t xml:space="preserve">Per l'esecuzione del lavoro, l'assuntore dovrà disporre di attrezzature e mezzi d'opera perfettamente idonei al lavoro da compiere e rispondenti alle norme antinfortunistiche vigenti sul territorio Italiano e quelle previste dai contenuti della procedura Fiat 123-07 allegato S1 </w:t>
      </w:r>
    </w:p>
    <w:p w:rsidR="00022263" w:rsidRPr="004D52D6" w:rsidRDefault="00022263" w:rsidP="00022263">
      <w:pPr>
        <w:jc w:val="left"/>
        <w:rPr>
          <w:sz w:val="24"/>
          <w:szCs w:val="24"/>
        </w:rPr>
      </w:pPr>
      <w:r w:rsidRPr="004D52D6">
        <w:rPr>
          <w:sz w:val="24"/>
          <w:szCs w:val="24"/>
        </w:rPr>
        <w:t xml:space="preserve">Relativamente alle disposizioni interne Le Imprese e lavoratori autonomi sono tenuti ad informarsi presso i Servizi Tecnici circa la presenza di eventuali rischi nella zona di operatività e provvedere a munire i propri Collaboratori degli opportuni mezzi di protezione in ottemperanza alle norme vigenti. </w:t>
      </w:r>
    </w:p>
    <w:p w:rsidR="00022263" w:rsidRPr="004D52D6" w:rsidRDefault="00022263" w:rsidP="00022263">
      <w:pPr>
        <w:jc w:val="left"/>
        <w:rPr>
          <w:sz w:val="24"/>
          <w:szCs w:val="24"/>
        </w:rPr>
      </w:pPr>
    </w:p>
    <w:p w:rsidR="00022263" w:rsidRDefault="00022263" w:rsidP="00022263">
      <w:pPr>
        <w:jc w:val="left"/>
        <w:rPr>
          <w:sz w:val="24"/>
          <w:szCs w:val="24"/>
        </w:rPr>
      </w:pPr>
      <w:r w:rsidRPr="004D52D6">
        <w:rPr>
          <w:sz w:val="24"/>
          <w:szCs w:val="24"/>
        </w:rPr>
        <w:t>E' vietato l'uso di attrezzature, ponteggi di terzi e dei carroponti d'officina, salvo esplicita e particolare autorizzazione. Tutte le manovre su apparecchiature in servizio dovranno essere sempre eseguite alla presenza del personale del Committente. I lavori potranno essere sviluppati secondo criteri dell'assuntore, tenendo conto delle esigenze e tempistiche del Committente</w:t>
      </w:r>
    </w:p>
    <w:p w:rsidR="00022263" w:rsidRDefault="00022263" w:rsidP="00022263">
      <w:pPr>
        <w:ind w:left="568"/>
        <w:outlineLvl w:val="2"/>
        <w:rPr>
          <w:sz w:val="24"/>
          <w:szCs w:val="24"/>
        </w:rPr>
      </w:pPr>
    </w:p>
    <w:p w:rsidR="00025062" w:rsidRDefault="00025062" w:rsidP="00022263">
      <w:pPr>
        <w:ind w:left="568"/>
        <w:outlineLvl w:val="2"/>
        <w:rPr>
          <w:sz w:val="24"/>
          <w:szCs w:val="24"/>
        </w:rPr>
      </w:pPr>
    </w:p>
    <w:p w:rsidR="00022263" w:rsidRPr="00F8767B" w:rsidRDefault="00022263" w:rsidP="00022263">
      <w:pPr>
        <w:numPr>
          <w:ilvl w:val="0"/>
          <w:numId w:val="1"/>
        </w:numPr>
        <w:shd w:val="clear" w:color="auto" w:fill="D9D9D9"/>
        <w:tabs>
          <w:tab w:val="num" w:pos="426"/>
        </w:tabs>
        <w:spacing w:line="240" w:lineRule="atLeast"/>
        <w:ind w:right="106" w:hanging="720"/>
        <w:outlineLvl w:val="0"/>
        <w:rPr>
          <w:b/>
          <w:i/>
          <w:sz w:val="24"/>
          <w:szCs w:val="32"/>
          <w:u w:val="single"/>
        </w:rPr>
      </w:pPr>
      <w:r w:rsidRPr="00F8767B">
        <w:rPr>
          <w:b/>
          <w:i/>
          <w:sz w:val="24"/>
          <w:szCs w:val="32"/>
          <w:u w:val="single"/>
        </w:rPr>
        <w:t>OPZIONI</w:t>
      </w:r>
    </w:p>
    <w:p w:rsidR="00022263" w:rsidRDefault="00022263" w:rsidP="00022263">
      <w:pPr>
        <w:ind w:left="720"/>
      </w:pPr>
    </w:p>
    <w:p w:rsidR="00022263" w:rsidRPr="00A937C2" w:rsidRDefault="00022263" w:rsidP="00022263">
      <w:pPr>
        <w:outlineLvl w:val="2"/>
        <w:rPr>
          <w:sz w:val="24"/>
          <w:szCs w:val="24"/>
        </w:rPr>
      </w:pPr>
      <w:r>
        <w:rPr>
          <w:sz w:val="24"/>
          <w:szCs w:val="24"/>
        </w:rPr>
        <w:t>Non previste.</w:t>
      </w:r>
      <w:r w:rsidRPr="00A937C2">
        <w:rPr>
          <w:sz w:val="24"/>
          <w:szCs w:val="24"/>
        </w:rPr>
        <w:t xml:space="preserve"> </w:t>
      </w:r>
    </w:p>
    <w:p w:rsidR="00022263" w:rsidRDefault="00022263" w:rsidP="00022263">
      <w:pPr>
        <w:outlineLvl w:val="2"/>
        <w:rPr>
          <w:sz w:val="24"/>
          <w:szCs w:val="24"/>
        </w:rPr>
      </w:pPr>
    </w:p>
    <w:p w:rsidR="00025062" w:rsidRDefault="00025062" w:rsidP="00022263">
      <w:pPr>
        <w:outlineLvl w:val="2"/>
        <w:rPr>
          <w:sz w:val="24"/>
          <w:szCs w:val="24"/>
        </w:rPr>
      </w:pPr>
    </w:p>
    <w:p w:rsidR="00022263" w:rsidRPr="00F8767B" w:rsidRDefault="00022263" w:rsidP="00022263">
      <w:pPr>
        <w:numPr>
          <w:ilvl w:val="0"/>
          <w:numId w:val="1"/>
        </w:numPr>
        <w:shd w:val="clear" w:color="auto" w:fill="D9D9D9"/>
        <w:tabs>
          <w:tab w:val="num" w:pos="426"/>
        </w:tabs>
        <w:spacing w:line="240" w:lineRule="atLeast"/>
        <w:ind w:right="106" w:hanging="720"/>
        <w:outlineLvl w:val="0"/>
        <w:rPr>
          <w:b/>
          <w:i/>
          <w:sz w:val="24"/>
          <w:szCs w:val="32"/>
          <w:u w:val="single"/>
        </w:rPr>
      </w:pPr>
      <w:bookmarkStart w:id="6" w:name="_Toc203621075"/>
      <w:bookmarkStart w:id="7" w:name="_Toc211241374"/>
      <w:bookmarkStart w:id="8" w:name="_Toc250957799"/>
      <w:r w:rsidRPr="00F8767B">
        <w:rPr>
          <w:b/>
          <w:i/>
          <w:sz w:val="24"/>
          <w:szCs w:val="32"/>
          <w:u w:val="single"/>
        </w:rPr>
        <w:t>DOCUMENTAZIONE</w:t>
      </w:r>
      <w:bookmarkEnd w:id="6"/>
      <w:bookmarkEnd w:id="7"/>
      <w:bookmarkEnd w:id="8"/>
    </w:p>
    <w:p w:rsidR="00022263" w:rsidRDefault="00CB0E32" w:rsidP="00CB0E32">
      <w:pPr>
        <w:numPr>
          <w:ilvl w:val="1"/>
          <w:numId w:val="23"/>
        </w:numPr>
        <w:spacing w:before="120" w:after="120"/>
        <w:rPr>
          <w:i/>
          <w:sz w:val="24"/>
          <w:szCs w:val="24"/>
        </w:rPr>
      </w:pPr>
      <w:r>
        <w:rPr>
          <w:i/>
          <w:sz w:val="24"/>
          <w:szCs w:val="24"/>
        </w:rPr>
        <w:t>Come previsto al punto 2</w:t>
      </w:r>
      <w:r w:rsidR="00022263">
        <w:rPr>
          <w:i/>
          <w:sz w:val="24"/>
          <w:szCs w:val="24"/>
        </w:rPr>
        <w:t>.</w:t>
      </w:r>
    </w:p>
    <w:p w:rsidR="00F31168" w:rsidRDefault="00CB0E32" w:rsidP="00CB0E32">
      <w:pPr>
        <w:numPr>
          <w:ilvl w:val="1"/>
          <w:numId w:val="23"/>
        </w:numPr>
        <w:spacing w:before="120" w:after="120"/>
        <w:rPr>
          <w:i/>
          <w:sz w:val="24"/>
          <w:szCs w:val="24"/>
        </w:rPr>
      </w:pPr>
      <w:r>
        <w:rPr>
          <w:i/>
          <w:sz w:val="24"/>
          <w:szCs w:val="24"/>
        </w:rPr>
        <w:t xml:space="preserve"> </w:t>
      </w:r>
      <w:r w:rsidR="00F31168">
        <w:rPr>
          <w:i/>
          <w:sz w:val="24"/>
          <w:szCs w:val="24"/>
        </w:rPr>
        <w:t xml:space="preserve">Qualora vi fossero dei programmi SW questi vanno consegnati su </w:t>
      </w:r>
      <w:r>
        <w:rPr>
          <w:i/>
          <w:sz w:val="24"/>
          <w:szCs w:val="24"/>
        </w:rPr>
        <w:t xml:space="preserve">dispositivo di archiviazione di massa USB o </w:t>
      </w:r>
      <w:r w:rsidR="00F31168">
        <w:rPr>
          <w:i/>
          <w:sz w:val="24"/>
          <w:szCs w:val="24"/>
        </w:rPr>
        <w:t xml:space="preserve">CD; </w:t>
      </w:r>
    </w:p>
    <w:p w:rsidR="00022263" w:rsidRDefault="00022263" w:rsidP="00022263"/>
    <w:p w:rsidR="00022263" w:rsidRPr="00F8767B" w:rsidRDefault="00022263" w:rsidP="00022263">
      <w:pPr>
        <w:numPr>
          <w:ilvl w:val="0"/>
          <w:numId w:val="1"/>
        </w:numPr>
        <w:shd w:val="clear" w:color="auto" w:fill="D9D9D9"/>
        <w:tabs>
          <w:tab w:val="num" w:pos="426"/>
        </w:tabs>
        <w:spacing w:line="240" w:lineRule="atLeast"/>
        <w:ind w:right="106" w:hanging="720"/>
        <w:outlineLvl w:val="0"/>
        <w:rPr>
          <w:b/>
          <w:i/>
          <w:sz w:val="24"/>
          <w:szCs w:val="32"/>
          <w:u w:val="single"/>
        </w:rPr>
      </w:pPr>
      <w:bookmarkStart w:id="9" w:name="_Toc250957800"/>
      <w:bookmarkStart w:id="10" w:name="_Toc203621076"/>
      <w:bookmarkStart w:id="11" w:name="_Toc211241375"/>
      <w:r w:rsidRPr="00F8767B">
        <w:rPr>
          <w:b/>
          <w:i/>
          <w:sz w:val="24"/>
          <w:szCs w:val="32"/>
          <w:u w:val="single"/>
        </w:rPr>
        <w:t>INTERVENTO</w:t>
      </w:r>
      <w:bookmarkEnd w:id="9"/>
    </w:p>
    <w:p w:rsidR="00022263" w:rsidRPr="00EE4313" w:rsidRDefault="0028163E" w:rsidP="00022263">
      <w:pPr>
        <w:spacing w:before="100" w:beforeAutospacing="1" w:after="240"/>
        <w:jc w:val="left"/>
        <w:rPr>
          <w:color w:val="000000"/>
          <w:sz w:val="24"/>
          <w:szCs w:val="24"/>
        </w:rPr>
      </w:pPr>
      <w:r>
        <w:rPr>
          <w:rFonts w:ascii="Helvetica" w:hAnsi="Helvetica"/>
          <w:color w:val="000000"/>
          <w:sz w:val="24"/>
          <w:szCs w:val="24"/>
        </w:rPr>
        <w:t>Le prestazioni richieste sono da intendersi complete</w:t>
      </w:r>
      <w:r w:rsidR="00022263" w:rsidRPr="00EE4313">
        <w:rPr>
          <w:rFonts w:ascii="Helvetica" w:hAnsi="Helvetica"/>
          <w:color w:val="000000"/>
          <w:sz w:val="24"/>
          <w:szCs w:val="24"/>
        </w:rPr>
        <w:t xml:space="preserve"> del tipo “</w:t>
      </w:r>
      <w:r w:rsidR="00022263" w:rsidRPr="00EE4313">
        <w:rPr>
          <w:rFonts w:ascii="Helvetica" w:hAnsi="Helvetica"/>
          <w:b/>
          <w:color w:val="000000"/>
          <w:sz w:val="24"/>
          <w:szCs w:val="24"/>
        </w:rPr>
        <w:t>chiavi in mano</w:t>
      </w:r>
      <w:r w:rsidR="00022263" w:rsidRPr="00EE4313">
        <w:rPr>
          <w:rFonts w:ascii="Helvetica" w:hAnsi="Helvetica"/>
          <w:color w:val="000000"/>
          <w:sz w:val="24"/>
          <w:szCs w:val="24"/>
        </w:rPr>
        <w:t xml:space="preserve">”, comprensiva del trasporto del materiale fino al molo dello stabilimento e dei mezzi di sollevamento necessari per la movimentazione. Inoltre deve essere compresa, la messa in servizio completa di  registrazioni, tarature e messa a punto di tutti i componenti. </w:t>
      </w:r>
    </w:p>
    <w:p w:rsidR="00022263" w:rsidRPr="00EE4313" w:rsidRDefault="00022263" w:rsidP="00022263">
      <w:pPr>
        <w:spacing w:before="100" w:line="20" w:lineRule="atLeast"/>
        <w:ind w:right="-30"/>
        <w:rPr>
          <w:color w:val="000000"/>
          <w:sz w:val="24"/>
          <w:szCs w:val="24"/>
        </w:rPr>
      </w:pPr>
      <w:r w:rsidRPr="00EE4313">
        <w:rPr>
          <w:color w:val="000000"/>
          <w:sz w:val="24"/>
          <w:szCs w:val="24"/>
        </w:rPr>
        <w:t xml:space="preserve">Fornitura tempistica dettagliata suddivisa per interventi </w:t>
      </w:r>
    </w:p>
    <w:p w:rsidR="00022263" w:rsidRDefault="00022263" w:rsidP="00022263">
      <w:pPr>
        <w:spacing w:before="100" w:beforeAutospacing="1" w:after="240" w:line="20" w:lineRule="atLeast"/>
        <w:ind w:left="34"/>
        <w:rPr>
          <w:color w:val="000000"/>
          <w:sz w:val="24"/>
          <w:szCs w:val="24"/>
        </w:rPr>
      </w:pPr>
      <w:r w:rsidRPr="00EE4313">
        <w:rPr>
          <w:color w:val="000000"/>
          <w:sz w:val="24"/>
          <w:szCs w:val="24"/>
        </w:rPr>
        <w:t>Prima dell’inizio dei lavori e per tutta la durata del cantiere dovrà essere definito un presidio interno il cui scopo è quello di ottimizzare le attività in corso d’opera.</w:t>
      </w:r>
      <w:r>
        <w:rPr>
          <w:color w:val="000000"/>
          <w:sz w:val="24"/>
          <w:szCs w:val="24"/>
        </w:rPr>
        <w:t xml:space="preserve"> </w:t>
      </w:r>
      <w:r w:rsidRPr="00EE4313">
        <w:rPr>
          <w:sz w:val="24"/>
          <w:szCs w:val="24"/>
        </w:rPr>
        <w:t xml:space="preserve">Deve essere prevista la gestione del progetto completo da parte  di un </w:t>
      </w:r>
      <w:proofErr w:type="spellStart"/>
      <w:r w:rsidRPr="00EE4313">
        <w:rPr>
          <w:sz w:val="24"/>
          <w:szCs w:val="24"/>
        </w:rPr>
        <w:t>project</w:t>
      </w:r>
      <w:proofErr w:type="spellEnd"/>
      <w:r w:rsidRPr="00EE4313">
        <w:rPr>
          <w:sz w:val="24"/>
          <w:szCs w:val="24"/>
        </w:rPr>
        <w:t xml:space="preserve"> manager per l'intero periodo del progetto e la sua presenza sul sito di installazione per il tempo necessario.</w:t>
      </w:r>
      <w:r>
        <w:rPr>
          <w:sz w:val="24"/>
          <w:szCs w:val="24"/>
        </w:rPr>
        <w:t xml:space="preserve"> </w:t>
      </w:r>
      <w:r w:rsidRPr="00EE4313">
        <w:rPr>
          <w:color w:val="000000"/>
          <w:sz w:val="24"/>
          <w:szCs w:val="24"/>
        </w:rPr>
        <w:t>Esso sarà costituito da :</w:t>
      </w:r>
      <w:r>
        <w:rPr>
          <w:color w:val="000000"/>
          <w:sz w:val="24"/>
          <w:szCs w:val="24"/>
        </w:rPr>
        <w:t xml:space="preserve">      </w:t>
      </w:r>
      <w:r w:rsidRPr="00EE4313">
        <w:rPr>
          <w:color w:val="000000"/>
          <w:sz w:val="24"/>
          <w:szCs w:val="24"/>
        </w:rPr>
        <w:t xml:space="preserve"> </w:t>
      </w:r>
    </w:p>
    <w:p w:rsidR="00022263" w:rsidRPr="00EE4313" w:rsidRDefault="00022263" w:rsidP="00022263">
      <w:pPr>
        <w:spacing w:before="100" w:beforeAutospacing="1" w:after="240"/>
        <w:ind w:left="34"/>
        <w:rPr>
          <w:color w:val="000000"/>
          <w:sz w:val="24"/>
          <w:szCs w:val="24"/>
        </w:rPr>
      </w:pPr>
      <w:r w:rsidRPr="00EE4313">
        <w:rPr>
          <w:color w:val="000000"/>
          <w:sz w:val="24"/>
          <w:szCs w:val="24"/>
        </w:rPr>
        <w:t xml:space="preserve"> </w:t>
      </w:r>
      <w:r>
        <w:rPr>
          <w:color w:val="000000"/>
          <w:sz w:val="24"/>
          <w:szCs w:val="24"/>
        </w:rPr>
        <w:t xml:space="preserve">          </w:t>
      </w:r>
      <w:r w:rsidRPr="00EE4313">
        <w:rPr>
          <w:color w:val="000000"/>
          <w:sz w:val="24"/>
          <w:szCs w:val="24"/>
        </w:rPr>
        <w:t xml:space="preserve">Ente                            </w:t>
      </w:r>
      <w:r>
        <w:rPr>
          <w:color w:val="000000"/>
          <w:sz w:val="24"/>
          <w:szCs w:val="24"/>
        </w:rPr>
        <w:t xml:space="preserve">                </w:t>
      </w:r>
      <w:r w:rsidR="005A1137">
        <w:rPr>
          <w:color w:val="000000"/>
          <w:sz w:val="24"/>
          <w:szCs w:val="24"/>
        </w:rPr>
        <w:t xml:space="preserve"> </w:t>
      </w:r>
      <w:r>
        <w:rPr>
          <w:color w:val="000000"/>
          <w:sz w:val="24"/>
          <w:szCs w:val="24"/>
        </w:rPr>
        <w:t xml:space="preserve">        </w:t>
      </w:r>
      <w:r w:rsidRPr="00EE4313">
        <w:rPr>
          <w:color w:val="000000"/>
          <w:sz w:val="24"/>
          <w:szCs w:val="24"/>
        </w:rPr>
        <w:t>Q</w:t>
      </w:r>
      <w:r>
        <w:rPr>
          <w:color w:val="000000"/>
          <w:sz w:val="24"/>
          <w:szCs w:val="24"/>
        </w:rPr>
        <w:t xml:space="preserve">.tà             </w:t>
      </w:r>
      <w:r w:rsidRPr="00EE4313">
        <w:rPr>
          <w:color w:val="000000"/>
          <w:sz w:val="24"/>
          <w:szCs w:val="24"/>
        </w:rPr>
        <w:t xml:space="preserve">   </w:t>
      </w:r>
      <w:r w:rsidR="00F74F66">
        <w:rPr>
          <w:color w:val="000000"/>
          <w:sz w:val="24"/>
          <w:szCs w:val="24"/>
        </w:rPr>
        <w:t xml:space="preserve">   </w:t>
      </w:r>
      <w:r>
        <w:rPr>
          <w:color w:val="000000"/>
          <w:sz w:val="24"/>
          <w:szCs w:val="24"/>
        </w:rPr>
        <w:t xml:space="preserve"> </w:t>
      </w:r>
      <w:r w:rsidRPr="00EE4313">
        <w:rPr>
          <w:color w:val="000000"/>
          <w:sz w:val="24"/>
          <w:szCs w:val="24"/>
        </w:rPr>
        <w:t xml:space="preserve">Ruolo          </w:t>
      </w:r>
    </w:p>
    <w:p w:rsidR="00022263" w:rsidRPr="00EE4313" w:rsidRDefault="00022263" w:rsidP="00022263">
      <w:pPr>
        <w:spacing w:before="100" w:beforeAutospacing="1" w:after="240"/>
        <w:ind w:right="-567"/>
        <w:rPr>
          <w:color w:val="000000"/>
          <w:sz w:val="24"/>
          <w:szCs w:val="24"/>
        </w:rPr>
      </w:pPr>
      <w:r>
        <w:rPr>
          <w:color w:val="000000"/>
          <w:sz w:val="24"/>
          <w:szCs w:val="24"/>
        </w:rPr>
        <w:lastRenderedPageBreak/>
        <w:t xml:space="preserve">           </w:t>
      </w:r>
      <w:r w:rsidRPr="00EE4313">
        <w:rPr>
          <w:color w:val="000000"/>
          <w:sz w:val="24"/>
          <w:szCs w:val="24"/>
        </w:rPr>
        <w:t xml:space="preserve">Tecnologie macchinario          </w:t>
      </w:r>
      <w:r>
        <w:rPr>
          <w:color w:val="000000"/>
          <w:sz w:val="24"/>
          <w:szCs w:val="24"/>
        </w:rPr>
        <w:t xml:space="preserve">            1 risorsa         </w:t>
      </w:r>
      <w:r w:rsidRPr="00EE4313">
        <w:rPr>
          <w:color w:val="000000"/>
          <w:sz w:val="24"/>
          <w:szCs w:val="24"/>
        </w:rPr>
        <w:t xml:space="preserve">   </w:t>
      </w:r>
      <w:r w:rsidR="00F74F66">
        <w:rPr>
          <w:color w:val="000000"/>
          <w:sz w:val="24"/>
          <w:szCs w:val="24"/>
        </w:rPr>
        <w:t xml:space="preserve"> </w:t>
      </w:r>
      <w:r>
        <w:rPr>
          <w:color w:val="000000"/>
          <w:sz w:val="24"/>
          <w:szCs w:val="24"/>
        </w:rPr>
        <w:t xml:space="preserve"> </w:t>
      </w:r>
      <w:r w:rsidRPr="00EE4313">
        <w:rPr>
          <w:color w:val="000000"/>
          <w:sz w:val="24"/>
          <w:szCs w:val="24"/>
        </w:rPr>
        <w:t>Presidio cantiere</w:t>
      </w:r>
    </w:p>
    <w:p w:rsidR="00022263" w:rsidRPr="00EE4313" w:rsidRDefault="00022263" w:rsidP="00022263">
      <w:pPr>
        <w:spacing w:before="100" w:beforeAutospacing="1" w:after="240"/>
        <w:ind w:right="-567"/>
        <w:rPr>
          <w:color w:val="000000"/>
          <w:sz w:val="24"/>
          <w:szCs w:val="24"/>
        </w:rPr>
      </w:pPr>
      <w:r>
        <w:rPr>
          <w:color w:val="000000"/>
          <w:sz w:val="24"/>
          <w:szCs w:val="24"/>
        </w:rPr>
        <w:t xml:space="preserve">           </w:t>
      </w:r>
      <w:r w:rsidRPr="00EE4313">
        <w:rPr>
          <w:color w:val="000000"/>
          <w:sz w:val="24"/>
          <w:szCs w:val="24"/>
        </w:rPr>
        <w:t xml:space="preserve">Stabilimento </w:t>
      </w:r>
      <w:r w:rsidR="00EF2B27">
        <w:rPr>
          <w:color w:val="000000"/>
          <w:sz w:val="24"/>
          <w:szCs w:val="24"/>
        </w:rPr>
        <w:t>FCA</w:t>
      </w:r>
      <w:r>
        <w:rPr>
          <w:color w:val="000000"/>
          <w:sz w:val="24"/>
          <w:szCs w:val="24"/>
        </w:rPr>
        <w:t xml:space="preserve">  </w:t>
      </w:r>
      <w:r w:rsidR="00EF2B27">
        <w:rPr>
          <w:color w:val="000000"/>
          <w:sz w:val="24"/>
          <w:szCs w:val="24"/>
        </w:rPr>
        <w:t>PLASTICA</w:t>
      </w:r>
      <w:r>
        <w:rPr>
          <w:color w:val="000000"/>
          <w:sz w:val="24"/>
          <w:szCs w:val="24"/>
        </w:rPr>
        <w:t xml:space="preserve">        </w:t>
      </w:r>
      <w:r w:rsidRPr="00EE4313">
        <w:rPr>
          <w:color w:val="000000"/>
          <w:sz w:val="24"/>
          <w:szCs w:val="24"/>
        </w:rPr>
        <w:t xml:space="preserve"> </w:t>
      </w:r>
      <w:r w:rsidR="00D47ED5">
        <w:rPr>
          <w:color w:val="000000"/>
          <w:sz w:val="24"/>
          <w:szCs w:val="24"/>
        </w:rPr>
        <w:t xml:space="preserve">    </w:t>
      </w:r>
      <w:r w:rsidRPr="00EE4313">
        <w:rPr>
          <w:color w:val="000000"/>
          <w:sz w:val="24"/>
          <w:szCs w:val="24"/>
        </w:rPr>
        <w:t>1 risorsa</w:t>
      </w:r>
      <w:r w:rsidR="00F74F66">
        <w:rPr>
          <w:color w:val="000000"/>
          <w:sz w:val="24"/>
          <w:szCs w:val="24"/>
        </w:rPr>
        <w:t xml:space="preserve">             </w:t>
      </w:r>
      <w:r>
        <w:rPr>
          <w:color w:val="000000"/>
          <w:sz w:val="24"/>
          <w:szCs w:val="24"/>
        </w:rPr>
        <w:t xml:space="preserve"> </w:t>
      </w:r>
      <w:r w:rsidRPr="00EE4313">
        <w:rPr>
          <w:color w:val="000000"/>
          <w:sz w:val="24"/>
          <w:szCs w:val="24"/>
        </w:rPr>
        <w:t>Interfaccia coordinamento Lavori</w:t>
      </w:r>
    </w:p>
    <w:p w:rsidR="00022263" w:rsidRPr="00EE4313" w:rsidRDefault="00022263" w:rsidP="00022263">
      <w:pPr>
        <w:spacing w:before="100"/>
        <w:ind w:right="-30"/>
        <w:rPr>
          <w:color w:val="000000"/>
          <w:sz w:val="24"/>
          <w:szCs w:val="24"/>
        </w:rPr>
      </w:pPr>
      <w:r>
        <w:rPr>
          <w:color w:val="000000"/>
          <w:sz w:val="24"/>
          <w:szCs w:val="24"/>
        </w:rPr>
        <w:t xml:space="preserve">            </w:t>
      </w:r>
      <w:r w:rsidRPr="00EE4313">
        <w:rPr>
          <w:color w:val="000000"/>
          <w:sz w:val="24"/>
          <w:szCs w:val="24"/>
        </w:rPr>
        <w:t>Ditta Este</w:t>
      </w:r>
      <w:r>
        <w:rPr>
          <w:color w:val="000000"/>
          <w:sz w:val="24"/>
          <w:szCs w:val="24"/>
        </w:rPr>
        <w:t xml:space="preserve">rna Esecuzione Lavori     </w:t>
      </w:r>
      <w:r w:rsidR="00F74F66">
        <w:rPr>
          <w:color w:val="000000"/>
          <w:sz w:val="24"/>
          <w:szCs w:val="24"/>
        </w:rPr>
        <w:t xml:space="preserve">    1 risorsa            </w:t>
      </w:r>
      <w:r>
        <w:rPr>
          <w:color w:val="000000"/>
          <w:sz w:val="24"/>
          <w:szCs w:val="24"/>
        </w:rPr>
        <w:t xml:space="preserve">    </w:t>
      </w:r>
      <w:r w:rsidRPr="00EE4313">
        <w:rPr>
          <w:color w:val="000000"/>
          <w:sz w:val="24"/>
          <w:szCs w:val="24"/>
        </w:rPr>
        <w:t>Project Manager/</w:t>
      </w:r>
      <w:proofErr w:type="spellStart"/>
      <w:r w:rsidR="0028163E">
        <w:rPr>
          <w:color w:val="000000"/>
          <w:sz w:val="24"/>
          <w:szCs w:val="24"/>
        </w:rPr>
        <w:t>R</w:t>
      </w:r>
      <w:r>
        <w:rPr>
          <w:color w:val="000000"/>
          <w:sz w:val="24"/>
          <w:szCs w:val="24"/>
        </w:rPr>
        <w:t>espo</w:t>
      </w:r>
      <w:r w:rsidRPr="00EE4313">
        <w:rPr>
          <w:color w:val="000000"/>
          <w:sz w:val="24"/>
          <w:szCs w:val="24"/>
        </w:rPr>
        <w:t>ns</w:t>
      </w:r>
      <w:proofErr w:type="spellEnd"/>
      <w:r w:rsidRPr="00EE4313">
        <w:rPr>
          <w:color w:val="000000"/>
          <w:sz w:val="24"/>
          <w:szCs w:val="24"/>
        </w:rPr>
        <w:t>. Cantiere</w:t>
      </w:r>
    </w:p>
    <w:p w:rsidR="00022263" w:rsidRDefault="00022263" w:rsidP="00022263">
      <w:pPr>
        <w:spacing w:before="100" w:line="20" w:lineRule="atLeast"/>
        <w:ind w:right="-30"/>
        <w:rPr>
          <w:color w:val="000000"/>
        </w:rPr>
      </w:pPr>
    </w:p>
    <w:p w:rsidR="00022263" w:rsidRDefault="00022263" w:rsidP="00022263">
      <w:pPr>
        <w:spacing w:before="100" w:line="20" w:lineRule="atLeast"/>
        <w:ind w:right="-30"/>
        <w:rPr>
          <w:color w:val="000000"/>
        </w:rPr>
      </w:pPr>
    </w:p>
    <w:p w:rsidR="00022263" w:rsidRPr="00F8767B" w:rsidRDefault="00022263" w:rsidP="00022263">
      <w:pPr>
        <w:numPr>
          <w:ilvl w:val="0"/>
          <w:numId w:val="1"/>
        </w:numPr>
        <w:shd w:val="clear" w:color="auto" w:fill="D9D9D9"/>
        <w:tabs>
          <w:tab w:val="num" w:pos="426"/>
        </w:tabs>
        <w:spacing w:line="240" w:lineRule="atLeast"/>
        <w:ind w:right="106" w:hanging="720"/>
        <w:outlineLvl w:val="0"/>
        <w:rPr>
          <w:b/>
          <w:bCs/>
          <w:snapToGrid w:val="0"/>
          <w:szCs w:val="24"/>
        </w:rPr>
      </w:pPr>
      <w:r w:rsidRPr="00F8767B">
        <w:rPr>
          <w:b/>
          <w:i/>
          <w:sz w:val="24"/>
          <w:szCs w:val="32"/>
          <w:u w:val="single"/>
        </w:rPr>
        <w:t>MODALITA’ OPERATIVE</w:t>
      </w:r>
    </w:p>
    <w:p w:rsidR="00022263" w:rsidRDefault="00022263" w:rsidP="00022263">
      <w:pPr>
        <w:spacing w:line="204" w:lineRule="atLeast"/>
        <w:ind w:right="-142"/>
        <w:rPr>
          <w:rFonts w:ascii="Verdana" w:hAnsi="Verdana"/>
          <w:b/>
          <w:bCs/>
          <w:color w:val="FF0000"/>
          <w:spacing w:val="-2"/>
          <w:sz w:val="22"/>
          <w:szCs w:val="22"/>
          <w:u w:val="single"/>
        </w:rPr>
      </w:pPr>
    </w:p>
    <w:p w:rsidR="00022263" w:rsidRPr="00EE4313" w:rsidRDefault="00022263" w:rsidP="00022263">
      <w:pPr>
        <w:tabs>
          <w:tab w:val="left" w:pos="34"/>
          <w:tab w:val="left" w:pos="7088"/>
        </w:tabs>
        <w:ind w:left="34"/>
        <w:rPr>
          <w:sz w:val="24"/>
          <w:szCs w:val="24"/>
        </w:rPr>
      </w:pPr>
      <w:r w:rsidRPr="00EE4313">
        <w:rPr>
          <w:sz w:val="24"/>
          <w:szCs w:val="24"/>
        </w:rPr>
        <w:t xml:space="preserve">Tutte le attività inerenti l’appalto e il cantiere ad esso riferito,  </w:t>
      </w:r>
      <w:r w:rsidRPr="00EE4313">
        <w:rPr>
          <w:b/>
          <w:sz w:val="24"/>
          <w:szCs w:val="24"/>
          <w:u w:val="single"/>
        </w:rPr>
        <w:t>dovranno necessariamente</w:t>
      </w:r>
      <w:r w:rsidRPr="00EE4313">
        <w:rPr>
          <w:sz w:val="24"/>
          <w:szCs w:val="24"/>
        </w:rPr>
        <w:t xml:space="preserve"> </w:t>
      </w:r>
      <w:r w:rsidRPr="00EE4313">
        <w:rPr>
          <w:b/>
          <w:sz w:val="24"/>
          <w:szCs w:val="24"/>
          <w:u w:val="single"/>
        </w:rPr>
        <w:t>rispettare</w:t>
      </w:r>
      <w:r w:rsidRPr="00EE4313">
        <w:rPr>
          <w:sz w:val="24"/>
          <w:szCs w:val="24"/>
        </w:rPr>
        <w:t xml:space="preserve"> tutte le leggi di prevenzione e sicurezza  vigenti. Rimangono valide tutte le linee guida riferite alla procedura  Operativa della salute e della Sicurezza del lavoro (Fiat 123-07 di cui in allegato) </w:t>
      </w:r>
    </w:p>
    <w:p w:rsidR="00022263" w:rsidRPr="00EE4313" w:rsidRDefault="00022263" w:rsidP="00022263">
      <w:pPr>
        <w:tabs>
          <w:tab w:val="left" w:pos="1134"/>
          <w:tab w:val="left" w:pos="7088"/>
        </w:tabs>
        <w:ind w:left="851"/>
        <w:rPr>
          <w:sz w:val="24"/>
          <w:szCs w:val="24"/>
        </w:rPr>
      </w:pPr>
      <w:r w:rsidRPr="00EE4313">
        <w:rPr>
          <w:sz w:val="24"/>
          <w:szCs w:val="24"/>
        </w:rPr>
        <w:t xml:space="preserve"> </w:t>
      </w:r>
    </w:p>
    <w:p w:rsidR="00022263" w:rsidRPr="00EE4313" w:rsidRDefault="00022263" w:rsidP="00022263">
      <w:pPr>
        <w:tabs>
          <w:tab w:val="left" w:pos="1134"/>
          <w:tab w:val="left" w:pos="7088"/>
        </w:tabs>
        <w:ind w:left="851"/>
        <w:rPr>
          <w:sz w:val="24"/>
          <w:szCs w:val="24"/>
        </w:rPr>
      </w:pPr>
      <w:r w:rsidRPr="00EE4313">
        <w:rPr>
          <w:sz w:val="24"/>
          <w:szCs w:val="24"/>
        </w:rPr>
        <w:t>Nella valutazione e nella redazione dell’offerta si dovranno tenere presenti le indicazioni riportate nel seguito, riguardanti le possibili difficoltà operative riscontrabili per lo svolgimento delle opere oggetto del presente appalto:</w:t>
      </w:r>
    </w:p>
    <w:p w:rsidR="00022263" w:rsidRPr="00EE4313" w:rsidRDefault="00022263" w:rsidP="00022263">
      <w:pPr>
        <w:tabs>
          <w:tab w:val="left" w:pos="1134"/>
          <w:tab w:val="left" w:pos="7088"/>
        </w:tabs>
        <w:ind w:left="851"/>
        <w:rPr>
          <w:sz w:val="24"/>
          <w:szCs w:val="24"/>
        </w:rPr>
      </w:pPr>
    </w:p>
    <w:p w:rsidR="00022263" w:rsidRPr="00EE4313" w:rsidRDefault="00022263" w:rsidP="00022263">
      <w:pPr>
        <w:numPr>
          <w:ilvl w:val="0"/>
          <w:numId w:val="4"/>
        </w:numPr>
        <w:tabs>
          <w:tab w:val="clear" w:pos="720"/>
          <w:tab w:val="num" w:pos="1134"/>
          <w:tab w:val="left" w:pos="7088"/>
        </w:tabs>
        <w:ind w:left="1134" w:hanging="283"/>
        <w:rPr>
          <w:sz w:val="24"/>
          <w:szCs w:val="24"/>
        </w:rPr>
      </w:pPr>
      <w:r w:rsidRPr="00EE4313">
        <w:rPr>
          <w:sz w:val="24"/>
          <w:szCs w:val="24"/>
        </w:rPr>
        <w:t xml:space="preserve">le attività produttive di Stabilimento </w:t>
      </w:r>
    </w:p>
    <w:p w:rsidR="00022263" w:rsidRPr="00EE4313" w:rsidRDefault="00022263" w:rsidP="00022263">
      <w:pPr>
        <w:numPr>
          <w:ilvl w:val="0"/>
          <w:numId w:val="4"/>
        </w:numPr>
        <w:tabs>
          <w:tab w:val="clear" w:pos="720"/>
          <w:tab w:val="num" w:pos="1134"/>
          <w:tab w:val="left" w:pos="7088"/>
        </w:tabs>
        <w:ind w:left="1134" w:hanging="283"/>
        <w:rPr>
          <w:sz w:val="24"/>
          <w:szCs w:val="24"/>
        </w:rPr>
      </w:pPr>
      <w:r w:rsidRPr="00EE4313">
        <w:rPr>
          <w:sz w:val="24"/>
          <w:szCs w:val="24"/>
        </w:rPr>
        <w:t>La movimentazione di carichi pesanti che comporta l’utilizzo di mezzi che possono intralciare il normale svolgimento delle attività produttive dovranno essere eseguite  in orario festivo e opportunamente concordate con gli enti preposti di stabilimento.</w:t>
      </w:r>
    </w:p>
    <w:p w:rsidR="00022263" w:rsidRPr="00EE4313" w:rsidRDefault="00022263" w:rsidP="00022263">
      <w:pPr>
        <w:tabs>
          <w:tab w:val="left" w:pos="1134"/>
          <w:tab w:val="left" w:pos="7088"/>
        </w:tabs>
        <w:ind w:left="851"/>
        <w:rPr>
          <w:sz w:val="24"/>
          <w:szCs w:val="24"/>
        </w:rPr>
      </w:pPr>
    </w:p>
    <w:p w:rsidR="00022263" w:rsidRPr="00EE4313" w:rsidRDefault="00022263" w:rsidP="00022263">
      <w:pPr>
        <w:tabs>
          <w:tab w:val="left" w:pos="1134"/>
          <w:tab w:val="left" w:pos="7088"/>
        </w:tabs>
        <w:ind w:left="851"/>
        <w:rPr>
          <w:b/>
          <w:sz w:val="24"/>
          <w:szCs w:val="24"/>
          <w:u w:val="single"/>
        </w:rPr>
      </w:pPr>
      <w:r w:rsidRPr="00EE4313">
        <w:rPr>
          <w:b/>
          <w:sz w:val="24"/>
          <w:szCs w:val="24"/>
          <w:u w:val="single"/>
        </w:rPr>
        <w:t>Il Fornitore dovrà, per quanto sopra esposto, preventivamente formulare un programma lavori di dettaglio, completo).</w:t>
      </w:r>
    </w:p>
    <w:p w:rsidR="00022263" w:rsidRPr="00EE4313" w:rsidRDefault="00022263" w:rsidP="00022263">
      <w:pPr>
        <w:tabs>
          <w:tab w:val="left" w:pos="1134"/>
          <w:tab w:val="left" w:pos="7088"/>
        </w:tabs>
        <w:ind w:left="851"/>
        <w:rPr>
          <w:sz w:val="24"/>
          <w:szCs w:val="24"/>
          <w:u w:val="single"/>
        </w:rPr>
      </w:pPr>
    </w:p>
    <w:p w:rsidR="00022263" w:rsidRPr="00EE4313" w:rsidRDefault="00022263" w:rsidP="00022263">
      <w:pPr>
        <w:pStyle w:val="Titolo3"/>
        <w:numPr>
          <w:ilvl w:val="2"/>
          <w:numId w:val="0"/>
        </w:numPr>
        <w:tabs>
          <w:tab w:val="left" w:pos="851"/>
        </w:tabs>
        <w:spacing w:after="240"/>
        <w:jc w:val="both"/>
        <w:rPr>
          <w:sz w:val="24"/>
          <w:szCs w:val="24"/>
        </w:rPr>
      </w:pPr>
      <w:bookmarkStart w:id="12" w:name="_Toc250957802"/>
      <w:r w:rsidRPr="00EE4313">
        <w:rPr>
          <w:sz w:val="24"/>
          <w:szCs w:val="24"/>
        </w:rPr>
        <w:t>Oneri a carico Fornitore</w:t>
      </w:r>
      <w:bookmarkEnd w:id="12"/>
    </w:p>
    <w:p w:rsidR="00022263" w:rsidRPr="00EE4313" w:rsidRDefault="00022263" w:rsidP="00022263">
      <w:pPr>
        <w:numPr>
          <w:ilvl w:val="0"/>
          <w:numId w:val="5"/>
        </w:numPr>
        <w:tabs>
          <w:tab w:val="clear" w:pos="360"/>
          <w:tab w:val="left" w:pos="1134"/>
        </w:tabs>
        <w:ind w:left="1134" w:hanging="283"/>
        <w:rPr>
          <w:sz w:val="24"/>
          <w:szCs w:val="24"/>
        </w:rPr>
      </w:pPr>
      <w:r w:rsidRPr="00EE4313">
        <w:rPr>
          <w:sz w:val="24"/>
          <w:szCs w:val="24"/>
        </w:rPr>
        <w:t>Eventuale locale per officina, spogliatoi e deposito attrezzi, da sistemare all'esterno del fabbricato, su area definita messa a disposizione dagli Enti competenti di Stabilimento/Proprietà</w:t>
      </w:r>
    </w:p>
    <w:p w:rsidR="00022263" w:rsidRPr="00EE4313" w:rsidRDefault="00022263" w:rsidP="00022263">
      <w:pPr>
        <w:numPr>
          <w:ilvl w:val="0"/>
          <w:numId w:val="5"/>
        </w:numPr>
        <w:tabs>
          <w:tab w:val="clear" w:pos="360"/>
          <w:tab w:val="left" w:pos="1134"/>
        </w:tabs>
        <w:ind w:left="1134" w:hanging="283"/>
        <w:rPr>
          <w:sz w:val="24"/>
          <w:szCs w:val="24"/>
        </w:rPr>
      </w:pPr>
      <w:r w:rsidRPr="00EE4313">
        <w:rPr>
          <w:sz w:val="24"/>
          <w:szCs w:val="24"/>
        </w:rPr>
        <w:t xml:space="preserve">Locale per deposito materiale, di fornitura Appaltante </w:t>
      </w:r>
    </w:p>
    <w:p w:rsidR="00022263" w:rsidRPr="00EE4313" w:rsidRDefault="00022263" w:rsidP="00022263">
      <w:pPr>
        <w:numPr>
          <w:ilvl w:val="0"/>
          <w:numId w:val="5"/>
        </w:numPr>
        <w:tabs>
          <w:tab w:val="clear" w:pos="360"/>
          <w:tab w:val="left" w:pos="1134"/>
        </w:tabs>
        <w:ind w:left="1134" w:hanging="283"/>
        <w:rPr>
          <w:sz w:val="24"/>
          <w:szCs w:val="24"/>
        </w:rPr>
      </w:pPr>
      <w:r w:rsidRPr="00EE4313">
        <w:rPr>
          <w:sz w:val="24"/>
          <w:szCs w:val="24"/>
        </w:rPr>
        <w:t>Scale e ponteggi, a norme ISPESL, nei tipi necessari alle installazioni</w:t>
      </w:r>
    </w:p>
    <w:p w:rsidR="00022263" w:rsidRPr="00EE4313" w:rsidRDefault="00022263" w:rsidP="00022263">
      <w:pPr>
        <w:numPr>
          <w:ilvl w:val="0"/>
          <w:numId w:val="5"/>
        </w:numPr>
        <w:tabs>
          <w:tab w:val="clear" w:pos="360"/>
          <w:tab w:val="left" w:pos="1134"/>
        </w:tabs>
        <w:ind w:left="1134" w:hanging="283"/>
        <w:rPr>
          <w:sz w:val="24"/>
          <w:szCs w:val="24"/>
        </w:rPr>
      </w:pPr>
      <w:r w:rsidRPr="00EE4313">
        <w:rPr>
          <w:sz w:val="24"/>
          <w:szCs w:val="24"/>
        </w:rPr>
        <w:t>Mezzi di sollevamento ordinari e straordinari per scarico, movimentazione e sollevamento materiali</w:t>
      </w:r>
    </w:p>
    <w:p w:rsidR="00022263" w:rsidRPr="00EE4313" w:rsidRDefault="00022263" w:rsidP="00022263">
      <w:pPr>
        <w:numPr>
          <w:ilvl w:val="0"/>
          <w:numId w:val="5"/>
        </w:numPr>
        <w:tabs>
          <w:tab w:val="clear" w:pos="360"/>
          <w:tab w:val="left" w:pos="1134"/>
        </w:tabs>
        <w:ind w:left="1134" w:hanging="283"/>
        <w:rPr>
          <w:b/>
          <w:bCs/>
          <w:sz w:val="24"/>
          <w:szCs w:val="24"/>
        </w:rPr>
      </w:pPr>
      <w:r w:rsidRPr="00EE4313">
        <w:rPr>
          <w:b/>
          <w:sz w:val="24"/>
          <w:szCs w:val="24"/>
        </w:rPr>
        <w:t>Pulizia giornaliera delle aree di lavoro, sgombero e trasporto dei materiali di risulta a parco rottami all’interno dello Stabilimento e/o a discarica autorizzata all’esterno del Comprensorio (previa selezione differenziata ed eventuale taglio a bocca di forno),</w:t>
      </w:r>
      <w:r w:rsidRPr="00EE4313">
        <w:rPr>
          <w:sz w:val="24"/>
          <w:szCs w:val="24"/>
        </w:rPr>
        <w:t xml:space="preserve"> </w:t>
      </w:r>
      <w:r w:rsidRPr="00EE4313">
        <w:rPr>
          <w:b/>
          <w:bCs/>
          <w:sz w:val="24"/>
          <w:szCs w:val="24"/>
        </w:rPr>
        <w:t>da eseguirsi nel corso dei lavori secondo un ciclo e una programmazione da concordare con la D.L. e a lavori ultimati prima della consegna dell’area alla D.L.</w:t>
      </w:r>
    </w:p>
    <w:p w:rsidR="00022263" w:rsidRPr="00EE4313" w:rsidRDefault="00022263" w:rsidP="00022263">
      <w:pPr>
        <w:numPr>
          <w:ilvl w:val="0"/>
          <w:numId w:val="5"/>
        </w:numPr>
        <w:tabs>
          <w:tab w:val="clear" w:pos="360"/>
          <w:tab w:val="left" w:pos="1134"/>
        </w:tabs>
        <w:ind w:left="1134" w:hanging="283"/>
        <w:rPr>
          <w:sz w:val="24"/>
          <w:szCs w:val="24"/>
        </w:rPr>
      </w:pPr>
      <w:r w:rsidRPr="00EE4313">
        <w:rPr>
          <w:sz w:val="24"/>
          <w:szCs w:val="24"/>
        </w:rPr>
        <w:t>Protezione delle apparecchiature da polvere, guasti, rotture, manomissioni ecc., in modo che a lavori ulti</w:t>
      </w:r>
      <w:r w:rsidRPr="00EE4313">
        <w:rPr>
          <w:sz w:val="24"/>
          <w:szCs w:val="24"/>
        </w:rPr>
        <w:softHyphen/>
        <w:t>mati esse vengano consegnate integre come nuove</w:t>
      </w:r>
    </w:p>
    <w:p w:rsidR="00022263" w:rsidRPr="00EE4313" w:rsidRDefault="00022263" w:rsidP="00022263">
      <w:pPr>
        <w:numPr>
          <w:ilvl w:val="0"/>
          <w:numId w:val="5"/>
        </w:numPr>
        <w:tabs>
          <w:tab w:val="clear" w:pos="360"/>
          <w:tab w:val="left" w:pos="1134"/>
        </w:tabs>
        <w:ind w:left="1134" w:hanging="283"/>
        <w:rPr>
          <w:sz w:val="24"/>
          <w:szCs w:val="24"/>
        </w:rPr>
      </w:pPr>
      <w:r w:rsidRPr="00EE4313">
        <w:rPr>
          <w:sz w:val="24"/>
          <w:szCs w:val="24"/>
        </w:rPr>
        <w:t>Assemblaggio dei componenti eventualmente forniti sciolti, costituenti le forniture dei materiali in onere all’Appaltante</w:t>
      </w:r>
    </w:p>
    <w:p w:rsidR="00022263" w:rsidRPr="00E07498" w:rsidRDefault="00022263" w:rsidP="00022263">
      <w:pPr>
        <w:numPr>
          <w:ilvl w:val="0"/>
          <w:numId w:val="5"/>
        </w:numPr>
        <w:tabs>
          <w:tab w:val="clear" w:pos="360"/>
          <w:tab w:val="left" w:pos="1134"/>
        </w:tabs>
        <w:ind w:left="1134" w:hanging="283"/>
        <w:rPr>
          <w:sz w:val="24"/>
          <w:szCs w:val="24"/>
        </w:rPr>
      </w:pPr>
      <w:r w:rsidRPr="00EE4313">
        <w:rPr>
          <w:color w:val="000000"/>
          <w:sz w:val="24"/>
          <w:szCs w:val="24"/>
        </w:rPr>
        <w:t>Tutta l’area interessata dal cantiere dovrà essere riconsegnata allo Stabilimento pulita e priva di materiale di risulta e/o componenti inutilizzati derivanti dalle attività previste sul presente capitolato</w:t>
      </w:r>
    </w:p>
    <w:p w:rsidR="00022263" w:rsidRPr="00EE4313" w:rsidRDefault="00022263" w:rsidP="00022263">
      <w:pPr>
        <w:spacing w:before="100" w:beforeAutospacing="1" w:after="240" w:line="20" w:lineRule="atLeast"/>
        <w:ind w:right="-567"/>
        <w:rPr>
          <w:b/>
          <w:sz w:val="24"/>
          <w:szCs w:val="24"/>
        </w:rPr>
      </w:pPr>
      <w:r w:rsidRPr="00EE4313">
        <w:rPr>
          <w:b/>
          <w:sz w:val="24"/>
          <w:szCs w:val="24"/>
        </w:rPr>
        <w:t xml:space="preserve"> Programma Lavori</w:t>
      </w:r>
    </w:p>
    <w:p w:rsidR="00022263" w:rsidRPr="00EE4313" w:rsidRDefault="00022263" w:rsidP="00022263">
      <w:pPr>
        <w:tabs>
          <w:tab w:val="left" w:pos="1276"/>
          <w:tab w:val="left" w:pos="1559"/>
          <w:tab w:val="right" w:pos="9639"/>
        </w:tabs>
        <w:ind w:left="851"/>
        <w:rPr>
          <w:b/>
          <w:sz w:val="24"/>
          <w:szCs w:val="24"/>
        </w:rPr>
      </w:pPr>
      <w:r w:rsidRPr="00EE4313">
        <w:rPr>
          <w:b/>
          <w:sz w:val="24"/>
          <w:szCs w:val="24"/>
        </w:rPr>
        <w:lastRenderedPageBreak/>
        <w:t>Deve essere necessariamente fornito il Planning delle attività.</w:t>
      </w:r>
    </w:p>
    <w:p w:rsidR="00022263" w:rsidRPr="00EE4313" w:rsidRDefault="00022263" w:rsidP="00022263">
      <w:pPr>
        <w:tabs>
          <w:tab w:val="left" w:pos="1276"/>
          <w:tab w:val="left" w:pos="1559"/>
          <w:tab w:val="right" w:pos="9639"/>
        </w:tabs>
        <w:ind w:left="851"/>
        <w:rPr>
          <w:b/>
          <w:sz w:val="24"/>
          <w:szCs w:val="24"/>
        </w:rPr>
      </w:pPr>
      <w:r w:rsidRPr="00EE4313">
        <w:rPr>
          <w:b/>
          <w:sz w:val="24"/>
          <w:szCs w:val="24"/>
        </w:rPr>
        <w:t xml:space="preserve">L’inizio delle attività dovrà avvenire immediatamente a partire dall’assegnazione dell’ordine </w:t>
      </w:r>
    </w:p>
    <w:p w:rsidR="00022263" w:rsidRPr="00EE4313" w:rsidRDefault="00022263" w:rsidP="00022263">
      <w:pPr>
        <w:tabs>
          <w:tab w:val="left" w:pos="1276"/>
          <w:tab w:val="left" w:pos="1559"/>
          <w:tab w:val="right" w:pos="9639"/>
        </w:tabs>
        <w:ind w:left="851"/>
        <w:rPr>
          <w:b/>
          <w:sz w:val="24"/>
          <w:szCs w:val="24"/>
        </w:rPr>
      </w:pPr>
    </w:p>
    <w:p w:rsidR="00022263" w:rsidRDefault="00022263" w:rsidP="00022263">
      <w:pPr>
        <w:tabs>
          <w:tab w:val="left" w:pos="1276"/>
          <w:tab w:val="left" w:pos="1559"/>
        </w:tabs>
        <w:ind w:left="851"/>
        <w:rPr>
          <w:rFonts w:ascii="Helvetica" w:hAnsi="Helvetica"/>
        </w:rPr>
      </w:pPr>
      <w:r w:rsidRPr="00EE4313">
        <w:rPr>
          <w:sz w:val="24"/>
          <w:szCs w:val="24"/>
        </w:rPr>
        <w:t>Si precisa che i lavori per l’esecuzione delle opere impiantistiche in oggetto dovranno essere opportunamente pianificati e concordati congiuntamente con Tecnologie Macchinario e gli Enti competenti di Stabilimento .L’Appaltante si riserva di modificare il programma lavori in</w:t>
      </w:r>
      <w:r w:rsidRPr="00EE4313">
        <w:rPr>
          <w:sz w:val="24"/>
          <w:szCs w:val="24"/>
        </w:rPr>
        <w:softHyphen/>
        <w:t>dicato in capitolato senza che il fornitore  possa pretendere ri</w:t>
      </w:r>
      <w:r w:rsidRPr="00EE4313">
        <w:rPr>
          <w:sz w:val="24"/>
          <w:szCs w:val="24"/>
        </w:rPr>
        <w:softHyphen/>
        <w:t>conoscimenti economici</w:t>
      </w:r>
      <w:r w:rsidRPr="004C4489">
        <w:rPr>
          <w:rFonts w:ascii="Helvetica" w:hAnsi="Helvetica"/>
        </w:rPr>
        <w:t>.</w:t>
      </w:r>
    </w:p>
    <w:p w:rsidR="008E00D1" w:rsidRDefault="008E00D1" w:rsidP="00022263">
      <w:pPr>
        <w:tabs>
          <w:tab w:val="left" w:pos="1276"/>
          <w:tab w:val="left" w:pos="1559"/>
        </w:tabs>
        <w:ind w:left="851"/>
        <w:rPr>
          <w:rFonts w:ascii="Helvetica" w:hAnsi="Helvetica"/>
        </w:rPr>
      </w:pPr>
    </w:p>
    <w:p w:rsidR="00022263" w:rsidRPr="004C4489" w:rsidRDefault="00022263" w:rsidP="00022263">
      <w:pPr>
        <w:tabs>
          <w:tab w:val="left" w:pos="1276"/>
          <w:tab w:val="left" w:pos="1559"/>
        </w:tabs>
        <w:rPr>
          <w:rFonts w:ascii="Helvetica" w:hAnsi="Helvetica"/>
        </w:rPr>
      </w:pPr>
    </w:p>
    <w:p w:rsidR="00022263" w:rsidRPr="00F8767B" w:rsidRDefault="00022263" w:rsidP="00022263">
      <w:pPr>
        <w:numPr>
          <w:ilvl w:val="0"/>
          <w:numId w:val="1"/>
        </w:numPr>
        <w:shd w:val="clear" w:color="auto" w:fill="D9D9D9"/>
        <w:tabs>
          <w:tab w:val="num" w:pos="426"/>
        </w:tabs>
        <w:spacing w:line="240" w:lineRule="atLeast"/>
        <w:ind w:right="106" w:hanging="720"/>
        <w:outlineLvl w:val="0"/>
        <w:rPr>
          <w:color w:val="000000"/>
          <w:sz w:val="16"/>
        </w:rPr>
      </w:pPr>
      <w:r w:rsidRPr="00F8767B">
        <w:rPr>
          <w:b/>
          <w:i/>
          <w:sz w:val="24"/>
          <w:szCs w:val="32"/>
          <w:u w:val="single"/>
        </w:rPr>
        <w:t>CORSI DI FORMAZIONE</w:t>
      </w:r>
    </w:p>
    <w:p w:rsidR="00F3563B" w:rsidRDefault="00F3563B" w:rsidP="00022263">
      <w:pPr>
        <w:tabs>
          <w:tab w:val="left" w:pos="1276"/>
          <w:tab w:val="left" w:pos="1559"/>
          <w:tab w:val="right" w:pos="9639"/>
        </w:tabs>
        <w:rPr>
          <w:sz w:val="24"/>
          <w:szCs w:val="24"/>
        </w:rPr>
      </w:pPr>
    </w:p>
    <w:p w:rsidR="00022263" w:rsidRDefault="00CB0E32" w:rsidP="00022263">
      <w:pPr>
        <w:tabs>
          <w:tab w:val="left" w:pos="1276"/>
          <w:tab w:val="left" w:pos="1559"/>
          <w:tab w:val="right" w:pos="9639"/>
        </w:tabs>
        <w:rPr>
          <w:sz w:val="24"/>
          <w:szCs w:val="24"/>
        </w:rPr>
      </w:pPr>
      <w:r>
        <w:rPr>
          <w:sz w:val="24"/>
          <w:szCs w:val="24"/>
        </w:rPr>
        <w:t xml:space="preserve">9.1 </w:t>
      </w:r>
      <w:r w:rsidR="00F31168">
        <w:rPr>
          <w:sz w:val="24"/>
          <w:szCs w:val="24"/>
        </w:rPr>
        <w:t>Come specificato al punto 2</w:t>
      </w:r>
    </w:p>
    <w:p w:rsidR="00F3563B" w:rsidRDefault="00F3563B" w:rsidP="00022263">
      <w:pPr>
        <w:tabs>
          <w:tab w:val="left" w:pos="1276"/>
          <w:tab w:val="left" w:pos="1559"/>
          <w:tab w:val="right" w:pos="9639"/>
        </w:tabs>
        <w:rPr>
          <w:sz w:val="24"/>
          <w:szCs w:val="24"/>
        </w:rPr>
      </w:pPr>
    </w:p>
    <w:p w:rsidR="00022263" w:rsidRPr="00F8767B" w:rsidRDefault="00022263" w:rsidP="00022263">
      <w:pPr>
        <w:numPr>
          <w:ilvl w:val="0"/>
          <w:numId w:val="1"/>
        </w:numPr>
        <w:shd w:val="clear" w:color="auto" w:fill="D9D9D9"/>
        <w:tabs>
          <w:tab w:val="num" w:pos="426"/>
        </w:tabs>
        <w:spacing w:line="240" w:lineRule="atLeast"/>
        <w:ind w:right="106" w:hanging="720"/>
        <w:outlineLvl w:val="0"/>
        <w:rPr>
          <w:color w:val="000000"/>
          <w:sz w:val="24"/>
          <w:szCs w:val="24"/>
        </w:rPr>
      </w:pPr>
      <w:r w:rsidRPr="00F8767B">
        <w:rPr>
          <w:b/>
          <w:i/>
          <w:sz w:val="24"/>
          <w:szCs w:val="24"/>
          <w:u w:val="single"/>
        </w:rPr>
        <w:t>COLLAUDO</w:t>
      </w:r>
    </w:p>
    <w:p w:rsidR="00022263" w:rsidRDefault="00022263" w:rsidP="00022263"/>
    <w:p w:rsidR="00022263" w:rsidRPr="00EE4313" w:rsidRDefault="00022263" w:rsidP="00022263">
      <w:pPr>
        <w:rPr>
          <w:sz w:val="24"/>
          <w:szCs w:val="24"/>
        </w:rPr>
      </w:pPr>
      <w:r w:rsidRPr="00EE4313">
        <w:rPr>
          <w:sz w:val="24"/>
          <w:szCs w:val="24"/>
        </w:rPr>
        <w:t>Rispettando le modalità previste dalla  procedura FIAT AUTO 71017/01 e le  normative di riferimento per il collaudo, sia di forniture che di impianti nella loro globalità, sono le Norme CE applicabili</w:t>
      </w:r>
    </w:p>
    <w:p w:rsidR="00022263" w:rsidRPr="00EE4313" w:rsidRDefault="00714F17" w:rsidP="00022263">
      <w:pPr>
        <w:rPr>
          <w:rFonts w:ascii="Helvetica" w:hAnsi="Helvetica"/>
          <w:sz w:val="24"/>
          <w:szCs w:val="24"/>
        </w:rPr>
      </w:pPr>
      <w:r>
        <w:rPr>
          <w:sz w:val="24"/>
          <w:szCs w:val="24"/>
        </w:rPr>
        <w:t xml:space="preserve">Il collaudo </w:t>
      </w:r>
      <w:r w:rsidR="00022263" w:rsidRPr="00EE4313">
        <w:rPr>
          <w:sz w:val="24"/>
          <w:szCs w:val="24"/>
        </w:rPr>
        <w:t xml:space="preserve">funzionale previsto  dovrà  essere completato dal rilievo della potenza disponibile della macchina. </w:t>
      </w:r>
    </w:p>
    <w:p w:rsidR="00022263" w:rsidRDefault="00022263" w:rsidP="00022263">
      <w:pPr>
        <w:rPr>
          <w:rFonts w:ascii="Helvetica" w:hAnsi="Helvetica"/>
          <w:sz w:val="24"/>
          <w:szCs w:val="24"/>
        </w:rPr>
      </w:pPr>
    </w:p>
    <w:p w:rsidR="00022263" w:rsidRPr="00F8767B" w:rsidRDefault="00022263" w:rsidP="00022263">
      <w:pPr>
        <w:rPr>
          <w:rFonts w:ascii="Helvetica" w:hAnsi="Helvetica"/>
          <w:szCs w:val="24"/>
        </w:rPr>
      </w:pPr>
    </w:p>
    <w:p w:rsidR="00022263" w:rsidRPr="00F8767B" w:rsidRDefault="00022263" w:rsidP="00022263">
      <w:pPr>
        <w:numPr>
          <w:ilvl w:val="0"/>
          <w:numId w:val="1"/>
        </w:numPr>
        <w:shd w:val="clear" w:color="auto" w:fill="D9D9D9"/>
        <w:tabs>
          <w:tab w:val="num" w:pos="426"/>
        </w:tabs>
        <w:spacing w:line="240" w:lineRule="atLeast"/>
        <w:ind w:right="106" w:hanging="720"/>
        <w:outlineLvl w:val="0"/>
        <w:rPr>
          <w:color w:val="000000"/>
          <w:sz w:val="16"/>
        </w:rPr>
      </w:pPr>
      <w:r w:rsidRPr="00F8767B">
        <w:rPr>
          <w:b/>
          <w:i/>
          <w:sz w:val="24"/>
          <w:szCs w:val="32"/>
          <w:u w:val="single"/>
        </w:rPr>
        <w:t>ASSISTENZA AVVIO PRODUZIONE</w:t>
      </w:r>
    </w:p>
    <w:p w:rsidR="00022263" w:rsidRDefault="00022263" w:rsidP="00022263">
      <w:pPr>
        <w:suppressAutoHyphens/>
        <w:ind w:left="851"/>
      </w:pPr>
    </w:p>
    <w:p w:rsidR="00714F17" w:rsidRPr="00CB0E32" w:rsidRDefault="00CB0E32" w:rsidP="00022263">
      <w:pPr>
        <w:suppressAutoHyphens/>
        <w:rPr>
          <w:sz w:val="24"/>
          <w:szCs w:val="24"/>
        </w:rPr>
      </w:pPr>
      <w:r w:rsidRPr="00CB0E32">
        <w:rPr>
          <w:sz w:val="24"/>
          <w:szCs w:val="24"/>
        </w:rPr>
        <w:t>Prevista nel periodo di permanenza in sito del personale fornitore</w:t>
      </w:r>
      <w:r>
        <w:rPr>
          <w:sz w:val="24"/>
          <w:szCs w:val="24"/>
        </w:rPr>
        <w:t>.</w:t>
      </w:r>
      <w:r w:rsidRPr="00CB0E32">
        <w:rPr>
          <w:sz w:val="24"/>
          <w:szCs w:val="24"/>
        </w:rPr>
        <w:t xml:space="preserve"> </w:t>
      </w:r>
    </w:p>
    <w:p w:rsidR="00022263" w:rsidRDefault="00022263" w:rsidP="00022263">
      <w:pPr>
        <w:suppressAutoHyphens/>
        <w:rPr>
          <w:sz w:val="24"/>
          <w:szCs w:val="24"/>
        </w:rPr>
      </w:pPr>
      <w:r w:rsidRPr="00EE4313">
        <w:rPr>
          <w:sz w:val="24"/>
          <w:szCs w:val="24"/>
        </w:rPr>
        <w:t>Per assistenza alla mes</w:t>
      </w:r>
      <w:r w:rsidR="00714F17">
        <w:rPr>
          <w:sz w:val="24"/>
          <w:szCs w:val="24"/>
        </w:rPr>
        <w:t>sa in servizio dell’impianto s’</w:t>
      </w:r>
      <w:r w:rsidRPr="00EE4313">
        <w:rPr>
          <w:sz w:val="24"/>
          <w:szCs w:val="24"/>
        </w:rPr>
        <w:t>intende la disponibilità di personale che coadiuvi, per la propria competenza e cioè per la parte di impianto oggetto del presente capitolato, il personale di avviamento del Committente nelle operazioni e nelle attività necessarie a tale scopo, ivi comprese le attrezzature e i mezzi d’opera eventualmente necessari.</w:t>
      </w:r>
    </w:p>
    <w:p w:rsidR="001A3876" w:rsidRDefault="001A3876" w:rsidP="00022263">
      <w:pPr>
        <w:suppressAutoHyphens/>
        <w:rPr>
          <w:sz w:val="24"/>
          <w:szCs w:val="24"/>
        </w:rPr>
      </w:pPr>
    </w:p>
    <w:p w:rsidR="00022263" w:rsidRDefault="00022263" w:rsidP="00022263"/>
    <w:p w:rsidR="00022263" w:rsidRPr="00106767" w:rsidRDefault="00022263" w:rsidP="00022263">
      <w:pPr>
        <w:numPr>
          <w:ilvl w:val="0"/>
          <w:numId w:val="1"/>
        </w:numPr>
        <w:shd w:val="clear" w:color="auto" w:fill="D9D9D9"/>
        <w:tabs>
          <w:tab w:val="num" w:pos="426"/>
        </w:tabs>
        <w:spacing w:line="240" w:lineRule="atLeast"/>
        <w:ind w:right="106" w:hanging="720"/>
        <w:outlineLvl w:val="0"/>
        <w:rPr>
          <w:color w:val="FF0000"/>
          <w:sz w:val="16"/>
        </w:rPr>
      </w:pPr>
      <w:r w:rsidRPr="00F8767B">
        <w:rPr>
          <w:b/>
          <w:i/>
          <w:sz w:val="24"/>
          <w:szCs w:val="32"/>
          <w:u w:val="single"/>
        </w:rPr>
        <w:t>ASSISTENZA POST AVVIO PRODUZIONE</w:t>
      </w:r>
      <w:r w:rsidR="005A331C">
        <w:rPr>
          <w:b/>
          <w:i/>
          <w:sz w:val="24"/>
          <w:szCs w:val="32"/>
          <w:u w:val="single"/>
        </w:rPr>
        <w:t xml:space="preserve"> -</w:t>
      </w:r>
      <w:r w:rsidR="00106767">
        <w:rPr>
          <w:b/>
          <w:i/>
          <w:sz w:val="24"/>
          <w:szCs w:val="32"/>
          <w:u w:val="single"/>
        </w:rPr>
        <w:t xml:space="preserve"> </w:t>
      </w:r>
    </w:p>
    <w:p w:rsidR="00022263" w:rsidRDefault="00022263" w:rsidP="00022263"/>
    <w:p w:rsidR="00022263" w:rsidRDefault="005A331C" w:rsidP="00022263">
      <w:pPr>
        <w:rPr>
          <w:rFonts w:ascii="Helvetica" w:hAnsi="Helvetica"/>
          <w:sz w:val="24"/>
          <w:szCs w:val="24"/>
        </w:rPr>
      </w:pPr>
      <w:r>
        <w:rPr>
          <w:rFonts w:ascii="Helvetica" w:hAnsi="Helvetica"/>
          <w:sz w:val="24"/>
          <w:szCs w:val="24"/>
        </w:rPr>
        <w:t>Non previsto;</w:t>
      </w:r>
    </w:p>
    <w:p w:rsidR="005A331C" w:rsidRDefault="005A331C" w:rsidP="00022263">
      <w:pPr>
        <w:rPr>
          <w:rFonts w:ascii="Helvetica" w:hAnsi="Helvetica"/>
          <w:sz w:val="24"/>
          <w:szCs w:val="24"/>
        </w:rPr>
      </w:pPr>
    </w:p>
    <w:p w:rsidR="00022263" w:rsidRPr="00F8767B" w:rsidRDefault="00022263" w:rsidP="00022263">
      <w:pPr>
        <w:numPr>
          <w:ilvl w:val="0"/>
          <w:numId w:val="1"/>
        </w:numPr>
        <w:shd w:val="clear" w:color="auto" w:fill="D9D9D9"/>
        <w:tabs>
          <w:tab w:val="num" w:pos="426"/>
        </w:tabs>
        <w:spacing w:line="240" w:lineRule="atLeast"/>
        <w:ind w:right="106" w:hanging="720"/>
        <w:outlineLvl w:val="0"/>
        <w:rPr>
          <w:color w:val="000000"/>
          <w:sz w:val="16"/>
        </w:rPr>
      </w:pPr>
      <w:r w:rsidRPr="00F8767B">
        <w:rPr>
          <w:b/>
          <w:i/>
          <w:sz w:val="24"/>
          <w:szCs w:val="32"/>
          <w:u w:val="single"/>
        </w:rPr>
        <w:t>GARANZIE</w:t>
      </w:r>
      <w:r w:rsidR="00394362">
        <w:rPr>
          <w:b/>
          <w:i/>
          <w:sz w:val="24"/>
          <w:szCs w:val="32"/>
          <w:u w:val="single"/>
        </w:rPr>
        <w:t xml:space="preserve"> -</w:t>
      </w:r>
    </w:p>
    <w:p w:rsidR="005A331C" w:rsidRPr="002F4A1E" w:rsidRDefault="005A331C" w:rsidP="005A331C">
      <w:pPr>
        <w:rPr>
          <w:color w:val="000000"/>
          <w:kern w:val="24"/>
          <w:sz w:val="24"/>
          <w:szCs w:val="24"/>
          <w:lang w:eastAsia="en-US"/>
        </w:rPr>
      </w:pPr>
      <w:r w:rsidRPr="005A331C">
        <w:rPr>
          <w:rFonts w:ascii="Helvetica" w:hAnsi="Helvetica"/>
          <w:sz w:val="24"/>
          <w:szCs w:val="24"/>
        </w:rPr>
        <w:t>N</w:t>
      </w:r>
      <w:r>
        <w:rPr>
          <w:rFonts w:ascii="Helvetica" w:hAnsi="Helvetica"/>
          <w:sz w:val="24"/>
          <w:szCs w:val="24"/>
        </w:rPr>
        <w:t>on prevista, in quanto verranno svolte attività di</w:t>
      </w:r>
      <w:r w:rsidRPr="005A331C">
        <w:rPr>
          <w:color w:val="000000"/>
          <w:kern w:val="24"/>
          <w:sz w:val="24"/>
          <w:szCs w:val="24"/>
          <w:lang w:eastAsia="en-US"/>
        </w:rPr>
        <w:t xml:space="preserve"> </w:t>
      </w:r>
      <w:r>
        <w:rPr>
          <w:color w:val="000000"/>
          <w:kern w:val="24"/>
          <w:sz w:val="24"/>
          <w:szCs w:val="24"/>
          <w:lang w:eastAsia="en-US"/>
        </w:rPr>
        <w:t>c</w:t>
      </w:r>
      <w:r w:rsidRPr="002F4A1E">
        <w:rPr>
          <w:color w:val="000000"/>
          <w:kern w:val="24"/>
          <w:sz w:val="24"/>
          <w:szCs w:val="24"/>
          <w:lang w:eastAsia="en-US"/>
        </w:rPr>
        <w:t xml:space="preserve">ontrollo </w:t>
      </w:r>
      <w:r>
        <w:rPr>
          <w:color w:val="000000"/>
          <w:kern w:val="24"/>
          <w:sz w:val="24"/>
          <w:szCs w:val="24"/>
          <w:lang w:eastAsia="en-US"/>
        </w:rPr>
        <w:t>e verifica dello stato degli a</w:t>
      </w:r>
      <w:r w:rsidRPr="002F4A1E">
        <w:rPr>
          <w:color w:val="000000"/>
          <w:kern w:val="24"/>
          <w:sz w:val="24"/>
          <w:szCs w:val="24"/>
          <w:lang w:eastAsia="en-US"/>
        </w:rPr>
        <w:t>zionament</w:t>
      </w:r>
      <w:r>
        <w:rPr>
          <w:color w:val="000000"/>
          <w:kern w:val="24"/>
          <w:sz w:val="24"/>
          <w:szCs w:val="24"/>
          <w:lang w:eastAsia="en-US"/>
        </w:rPr>
        <w:t>i</w:t>
      </w:r>
      <w:r w:rsidRPr="002F4A1E">
        <w:rPr>
          <w:color w:val="000000"/>
          <w:kern w:val="24"/>
          <w:sz w:val="24"/>
          <w:szCs w:val="24"/>
          <w:lang w:eastAsia="en-US"/>
        </w:rPr>
        <w:t>)</w:t>
      </w:r>
    </w:p>
    <w:p w:rsidR="005A331C" w:rsidRPr="002F4A1E" w:rsidRDefault="005A331C" w:rsidP="005A331C">
      <w:pPr>
        <w:numPr>
          <w:ilvl w:val="0"/>
          <w:numId w:val="26"/>
        </w:numPr>
        <w:rPr>
          <w:color w:val="000000"/>
          <w:kern w:val="24"/>
          <w:sz w:val="24"/>
          <w:szCs w:val="24"/>
          <w:lang w:eastAsia="en-US"/>
        </w:rPr>
      </w:pPr>
      <w:r w:rsidRPr="002F4A1E">
        <w:rPr>
          <w:color w:val="000000"/>
          <w:kern w:val="24"/>
          <w:sz w:val="24"/>
          <w:szCs w:val="24"/>
          <w:lang w:eastAsia="en-US"/>
        </w:rPr>
        <w:t>Verifica Parametri</w:t>
      </w:r>
      <w:r>
        <w:rPr>
          <w:color w:val="000000"/>
          <w:kern w:val="24"/>
          <w:sz w:val="24"/>
          <w:szCs w:val="24"/>
          <w:lang w:eastAsia="en-US"/>
        </w:rPr>
        <w:t>;</w:t>
      </w:r>
    </w:p>
    <w:p w:rsidR="005A331C" w:rsidRPr="002F4A1E" w:rsidRDefault="005A331C" w:rsidP="005A331C">
      <w:pPr>
        <w:numPr>
          <w:ilvl w:val="0"/>
          <w:numId w:val="26"/>
        </w:numPr>
        <w:rPr>
          <w:color w:val="000000"/>
          <w:kern w:val="24"/>
          <w:sz w:val="24"/>
          <w:szCs w:val="24"/>
          <w:lang w:eastAsia="en-US"/>
        </w:rPr>
      </w:pPr>
      <w:r w:rsidRPr="002F4A1E">
        <w:rPr>
          <w:color w:val="000000"/>
          <w:kern w:val="24"/>
          <w:sz w:val="24"/>
          <w:szCs w:val="24"/>
          <w:lang w:eastAsia="en-US"/>
        </w:rPr>
        <w:t>Ottimizzazione Parametri</w:t>
      </w:r>
      <w:r>
        <w:rPr>
          <w:color w:val="000000"/>
          <w:kern w:val="24"/>
          <w:sz w:val="24"/>
          <w:szCs w:val="24"/>
          <w:lang w:eastAsia="en-US"/>
        </w:rPr>
        <w:t>;</w:t>
      </w:r>
    </w:p>
    <w:p w:rsidR="005A331C" w:rsidRDefault="005A331C" w:rsidP="005A331C">
      <w:pPr>
        <w:numPr>
          <w:ilvl w:val="0"/>
          <w:numId w:val="26"/>
        </w:numPr>
        <w:rPr>
          <w:color w:val="000000"/>
          <w:kern w:val="24"/>
          <w:sz w:val="24"/>
          <w:szCs w:val="24"/>
          <w:lang w:eastAsia="en-US"/>
        </w:rPr>
      </w:pPr>
      <w:r w:rsidRPr="002F4A1E">
        <w:rPr>
          <w:color w:val="000000"/>
          <w:kern w:val="24"/>
          <w:sz w:val="24"/>
          <w:szCs w:val="24"/>
          <w:lang w:eastAsia="en-US"/>
        </w:rPr>
        <w:t xml:space="preserve">Creazione </w:t>
      </w:r>
      <w:proofErr w:type="spellStart"/>
      <w:r w:rsidRPr="002F4A1E">
        <w:rPr>
          <w:color w:val="000000"/>
          <w:kern w:val="24"/>
          <w:sz w:val="24"/>
          <w:szCs w:val="24"/>
          <w:lang w:eastAsia="en-US"/>
        </w:rPr>
        <w:t>BackUp</w:t>
      </w:r>
      <w:proofErr w:type="spellEnd"/>
      <w:r w:rsidRPr="002F4A1E">
        <w:rPr>
          <w:color w:val="000000"/>
          <w:kern w:val="24"/>
          <w:sz w:val="24"/>
          <w:szCs w:val="24"/>
          <w:lang w:eastAsia="en-US"/>
        </w:rPr>
        <w:t xml:space="preserve"> Parametri</w:t>
      </w:r>
      <w:r>
        <w:rPr>
          <w:color w:val="000000"/>
          <w:kern w:val="24"/>
          <w:sz w:val="24"/>
          <w:szCs w:val="24"/>
          <w:lang w:eastAsia="en-US"/>
        </w:rPr>
        <w:t>;</w:t>
      </w:r>
    </w:p>
    <w:p w:rsidR="00022263" w:rsidRPr="005A331C" w:rsidRDefault="00022263" w:rsidP="00022263">
      <w:pPr>
        <w:suppressAutoHyphens/>
        <w:ind w:left="851"/>
        <w:rPr>
          <w:rFonts w:ascii="Helvetica" w:hAnsi="Helvetica"/>
          <w:sz w:val="24"/>
          <w:szCs w:val="24"/>
        </w:rPr>
      </w:pPr>
    </w:p>
    <w:p w:rsidR="00022263" w:rsidRPr="00F8767B" w:rsidRDefault="00022263" w:rsidP="00022263">
      <w:pPr>
        <w:numPr>
          <w:ilvl w:val="0"/>
          <w:numId w:val="1"/>
        </w:numPr>
        <w:shd w:val="clear" w:color="auto" w:fill="D9D9D9"/>
        <w:tabs>
          <w:tab w:val="num" w:pos="426"/>
        </w:tabs>
        <w:spacing w:line="240" w:lineRule="atLeast"/>
        <w:ind w:right="106" w:hanging="786"/>
        <w:outlineLvl w:val="0"/>
        <w:rPr>
          <w:color w:val="000000"/>
          <w:sz w:val="16"/>
        </w:rPr>
      </w:pPr>
      <w:r w:rsidRPr="00F8767B">
        <w:rPr>
          <w:b/>
          <w:i/>
          <w:sz w:val="24"/>
          <w:szCs w:val="32"/>
          <w:u w:val="single"/>
        </w:rPr>
        <w:t>RICAMBI</w:t>
      </w:r>
      <w:r w:rsidR="00F763A3" w:rsidRPr="00F8767B">
        <w:rPr>
          <w:b/>
          <w:i/>
          <w:sz w:val="24"/>
          <w:szCs w:val="32"/>
          <w:u w:val="single"/>
        </w:rPr>
        <w:t xml:space="preserve"> ED ATTREZZATURE</w:t>
      </w:r>
    </w:p>
    <w:p w:rsidR="00022263" w:rsidRPr="00F65D87" w:rsidRDefault="00022263" w:rsidP="00022263">
      <w:pPr>
        <w:rPr>
          <w:rFonts w:ascii="Helvetica" w:hAnsi="Helvetica"/>
          <w:sz w:val="24"/>
          <w:szCs w:val="24"/>
        </w:rPr>
      </w:pPr>
    </w:p>
    <w:p w:rsidR="00F8767B" w:rsidRPr="00F8767B" w:rsidRDefault="00F8767B" w:rsidP="00F8767B">
      <w:pPr>
        <w:numPr>
          <w:ilvl w:val="1"/>
          <w:numId w:val="17"/>
        </w:numPr>
        <w:spacing w:line="360" w:lineRule="auto"/>
        <w:rPr>
          <w:bCs/>
          <w:sz w:val="24"/>
          <w:szCs w:val="24"/>
        </w:rPr>
      </w:pPr>
      <w:r>
        <w:rPr>
          <w:bCs/>
          <w:sz w:val="24"/>
          <w:szCs w:val="24"/>
        </w:rPr>
        <w:t>Come previsto al punto 2.</w:t>
      </w:r>
    </w:p>
    <w:p w:rsidR="00F763A3" w:rsidRDefault="00022263" w:rsidP="002816F7">
      <w:pPr>
        <w:numPr>
          <w:ilvl w:val="1"/>
          <w:numId w:val="17"/>
        </w:numPr>
        <w:spacing w:line="360" w:lineRule="auto"/>
        <w:rPr>
          <w:bCs/>
          <w:sz w:val="24"/>
          <w:szCs w:val="24"/>
        </w:rPr>
      </w:pPr>
      <w:r w:rsidRPr="001B35B9">
        <w:rPr>
          <w:bCs/>
          <w:sz w:val="24"/>
          <w:szCs w:val="24"/>
        </w:rPr>
        <w:t>Quotare separatamente una quota parte ricambi di prima dotazione.</w:t>
      </w:r>
    </w:p>
    <w:p w:rsidR="00022263" w:rsidRPr="004F25E3" w:rsidRDefault="00022263" w:rsidP="00022263">
      <w:pPr>
        <w:rPr>
          <w:rFonts w:ascii="Helvetica" w:hAnsi="Helvetica"/>
          <w:sz w:val="24"/>
          <w:szCs w:val="24"/>
        </w:rPr>
      </w:pPr>
    </w:p>
    <w:p w:rsidR="00022263" w:rsidRPr="00F8767B" w:rsidRDefault="00022263" w:rsidP="00022263">
      <w:pPr>
        <w:numPr>
          <w:ilvl w:val="0"/>
          <w:numId w:val="1"/>
        </w:numPr>
        <w:shd w:val="clear" w:color="auto" w:fill="D9D9D9"/>
        <w:tabs>
          <w:tab w:val="num" w:pos="426"/>
        </w:tabs>
        <w:spacing w:line="240" w:lineRule="atLeast"/>
        <w:ind w:right="106" w:hanging="720"/>
        <w:outlineLvl w:val="0"/>
        <w:rPr>
          <w:color w:val="000000"/>
          <w:sz w:val="16"/>
        </w:rPr>
      </w:pPr>
      <w:r w:rsidRPr="00F8767B">
        <w:rPr>
          <w:b/>
          <w:i/>
          <w:sz w:val="24"/>
          <w:szCs w:val="32"/>
          <w:u w:val="single"/>
        </w:rPr>
        <w:t>VARIE</w:t>
      </w:r>
    </w:p>
    <w:p w:rsidR="00022263" w:rsidRPr="004F25E3" w:rsidRDefault="00022263" w:rsidP="00022263">
      <w:pPr>
        <w:rPr>
          <w:rFonts w:ascii="Helvetica" w:hAnsi="Helvetica"/>
          <w:sz w:val="24"/>
          <w:szCs w:val="24"/>
        </w:rPr>
      </w:pPr>
    </w:p>
    <w:p w:rsidR="00022263" w:rsidRPr="00EE4313" w:rsidRDefault="00022263" w:rsidP="00022263">
      <w:pPr>
        <w:numPr>
          <w:ilvl w:val="0"/>
          <w:numId w:val="6"/>
        </w:numPr>
        <w:spacing w:before="100" w:beforeAutospacing="1" w:after="240"/>
        <w:ind w:right="-30"/>
        <w:rPr>
          <w:color w:val="000000"/>
          <w:sz w:val="24"/>
          <w:szCs w:val="24"/>
          <w:u w:val="single"/>
        </w:rPr>
      </w:pPr>
      <w:r w:rsidRPr="00EE4313">
        <w:rPr>
          <w:color w:val="000000"/>
          <w:sz w:val="24"/>
          <w:szCs w:val="24"/>
          <w:u w:val="single"/>
        </w:rPr>
        <w:lastRenderedPageBreak/>
        <w:t>Documentazione consegnata al fornitore</w:t>
      </w:r>
    </w:p>
    <w:p w:rsidR="00022263" w:rsidRDefault="00022263" w:rsidP="00022263">
      <w:pPr>
        <w:spacing w:after="120"/>
        <w:ind w:right="-142"/>
        <w:rPr>
          <w:bCs/>
          <w:sz w:val="24"/>
          <w:szCs w:val="24"/>
        </w:rPr>
      </w:pPr>
      <w:r w:rsidRPr="00EE4313">
        <w:rPr>
          <w:bCs/>
          <w:sz w:val="24"/>
          <w:szCs w:val="24"/>
        </w:rPr>
        <w:t>Documentazione in visione a bordo macchina</w:t>
      </w:r>
      <w:r>
        <w:rPr>
          <w:bCs/>
          <w:sz w:val="24"/>
          <w:szCs w:val="24"/>
        </w:rPr>
        <w:t>, è a disposizione in officina documentazione tecnica della linea che sarà resa disponibile in visione al momento del previsto sopralluogo tecnico.</w:t>
      </w:r>
    </w:p>
    <w:p w:rsidR="00022263" w:rsidRPr="00EE4313" w:rsidRDefault="00022263" w:rsidP="00022263">
      <w:pPr>
        <w:spacing w:before="100" w:beforeAutospacing="1" w:after="240"/>
        <w:ind w:left="720" w:right="-30"/>
        <w:rPr>
          <w:color w:val="000000"/>
          <w:sz w:val="24"/>
          <w:szCs w:val="24"/>
          <w:u w:val="single"/>
        </w:rPr>
      </w:pPr>
      <w:r w:rsidRPr="00EE4313">
        <w:rPr>
          <w:color w:val="000000"/>
          <w:sz w:val="24"/>
          <w:szCs w:val="24"/>
          <w:u w:val="single"/>
        </w:rPr>
        <w:t>Limiti della fornitura</w:t>
      </w:r>
    </w:p>
    <w:p w:rsidR="00022263" w:rsidRPr="00EE4313" w:rsidRDefault="00022263" w:rsidP="00022263">
      <w:pPr>
        <w:spacing w:after="120"/>
        <w:ind w:left="426" w:right="-142"/>
        <w:rPr>
          <w:bCs/>
          <w:sz w:val="24"/>
          <w:szCs w:val="24"/>
        </w:rPr>
      </w:pPr>
      <w:r w:rsidRPr="00EE4313">
        <w:rPr>
          <w:bCs/>
          <w:sz w:val="24"/>
          <w:szCs w:val="24"/>
        </w:rPr>
        <w:t>Eventuali altre attività non previste e rilevate durante l’esecuzione dei lavori saranno da concordare in anticipo</w:t>
      </w:r>
    </w:p>
    <w:p w:rsidR="00022263" w:rsidRPr="00F8767B" w:rsidRDefault="00022263" w:rsidP="00022263">
      <w:pPr>
        <w:numPr>
          <w:ilvl w:val="0"/>
          <w:numId w:val="1"/>
        </w:numPr>
        <w:shd w:val="clear" w:color="auto" w:fill="D9D9D9"/>
        <w:spacing w:line="240" w:lineRule="atLeast"/>
        <w:ind w:right="106" w:hanging="644"/>
        <w:outlineLvl w:val="0"/>
        <w:rPr>
          <w:b/>
          <w:i/>
          <w:sz w:val="24"/>
          <w:szCs w:val="32"/>
          <w:u w:val="single"/>
        </w:rPr>
      </w:pPr>
      <w:bookmarkStart w:id="13" w:name="_Toc250957804"/>
      <w:bookmarkEnd w:id="10"/>
      <w:bookmarkEnd w:id="11"/>
      <w:r w:rsidRPr="00F8767B">
        <w:rPr>
          <w:b/>
          <w:i/>
          <w:sz w:val="24"/>
          <w:szCs w:val="32"/>
          <w:u w:val="single"/>
        </w:rPr>
        <w:t>TERMINE LAVORI</w:t>
      </w:r>
      <w:bookmarkEnd w:id="13"/>
    </w:p>
    <w:p w:rsidR="00022263" w:rsidRDefault="00022263" w:rsidP="00022263">
      <w:pPr>
        <w:jc w:val="left"/>
      </w:pPr>
    </w:p>
    <w:p w:rsidR="00B04B08" w:rsidRDefault="00180AF8" w:rsidP="00655604">
      <w:pPr>
        <w:spacing w:line="276" w:lineRule="auto"/>
        <w:ind w:right="-1"/>
        <w:rPr>
          <w:sz w:val="24"/>
          <w:szCs w:val="24"/>
        </w:rPr>
      </w:pPr>
      <w:r>
        <w:rPr>
          <w:sz w:val="24"/>
          <w:szCs w:val="24"/>
        </w:rPr>
        <w:t xml:space="preserve">Inizio lavori </w:t>
      </w:r>
      <w:r w:rsidR="00827946">
        <w:rPr>
          <w:sz w:val="24"/>
          <w:szCs w:val="24"/>
        </w:rPr>
        <w:t>immediatamente successivi all’emissione del regolare ordine e comunque correlati all’approvvigionamento dei materiali necessari per l’espletamento delle attività richieste</w:t>
      </w:r>
      <w:r w:rsidR="00B04B08">
        <w:rPr>
          <w:sz w:val="24"/>
          <w:szCs w:val="24"/>
        </w:rPr>
        <w:t>.</w:t>
      </w:r>
    </w:p>
    <w:p w:rsidR="00F31168" w:rsidRPr="00655604" w:rsidRDefault="00B04B08" w:rsidP="00655604">
      <w:pPr>
        <w:spacing w:line="276" w:lineRule="auto"/>
        <w:ind w:right="-1"/>
        <w:rPr>
          <w:sz w:val="24"/>
          <w:szCs w:val="24"/>
        </w:rPr>
      </w:pPr>
      <w:r>
        <w:rPr>
          <w:sz w:val="24"/>
          <w:szCs w:val="24"/>
        </w:rPr>
        <w:t xml:space="preserve">Trattandosi di ordine a tetto d’importo </w:t>
      </w:r>
      <w:r w:rsidR="00076D56">
        <w:rPr>
          <w:sz w:val="24"/>
          <w:szCs w:val="24"/>
        </w:rPr>
        <w:t>fino ad esaurimento budget previsto.</w:t>
      </w:r>
    </w:p>
    <w:p w:rsidR="00022263" w:rsidRPr="00EE4313" w:rsidRDefault="00022263" w:rsidP="00655604">
      <w:pPr>
        <w:numPr>
          <w:ilvl w:val="0"/>
          <w:numId w:val="19"/>
        </w:numPr>
        <w:rPr>
          <w:rFonts w:ascii="Helvetica" w:hAnsi="Helvetica"/>
          <w:sz w:val="24"/>
          <w:szCs w:val="24"/>
        </w:rPr>
      </w:pPr>
    </w:p>
    <w:p w:rsidR="00022263" w:rsidRDefault="00022263" w:rsidP="00022263">
      <w:pPr>
        <w:rPr>
          <w:sz w:val="24"/>
          <w:szCs w:val="24"/>
        </w:rPr>
      </w:pPr>
      <w:r w:rsidRPr="002816F7">
        <w:rPr>
          <w:sz w:val="24"/>
          <w:szCs w:val="24"/>
        </w:rPr>
        <w:t>Riservatezza: la ditta Appaltatrice si dovrà impegnare  a mantenere riservate tutte le informazioni di cui verrà a conoscenza in relazione alle prestazioni ad essa richieste, ed altresì si impegna, nei limiti consentiti, affinché il proprio personale mantenga riservate tali informazioni.</w:t>
      </w:r>
    </w:p>
    <w:p w:rsidR="00F31168" w:rsidRPr="002816F7" w:rsidRDefault="00F31168" w:rsidP="00022263">
      <w:pPr>
        <w:rPr>
          <w:sz w:val="24"/>
          <w:szCs w:val="24"/>
        </w:rPr>
      </w:pPr>
    </w:p>
    <w:p w:rsidR="00022263" w:rsidRDefault="00022263" w:rsidP="00022263">
      <w:pPr>
        <w:rPr>
          <w:color w:val="FF0000"/>
          <w:sz w:val="28"/>
          <w:szCs w:val="28"/>
        </w:rPr>
      </w:pPr>
    </w:p>
    <w:p w:rsidR="00827946" w:rsidRPr="00F8767B" w:rsidRDefault="00A000CB" w:rsidP="00827946">
      <w:pPr>
        <w:numPr>
          <w:ilvl w:val="0"/>
          <w:numId w:val="1"/>
        </w:numPr>
        <w:shd w:val="clear" w:color="auto" w:fill="D9D9D9"/>
        <w:tabs>
          <w:tab w:val="num" w:pos="426"/>
        </w:tabs>
        <w:spacing w:line="240" w:lineRule="atLeast"/>
        <w:ind w:right="106" w:hanging="720"/>
        <w:outlineLvl w:val="0"/>
        <w:rPr>
          <w:b/>
          <w:i/>
          <w:sz w:val="24"/>
          <w:szCs w:val="32"/>
          <w:u w:val="single"/>
        </w:rPr>
      </w:pPr>
      <w:r w:rsidRPr="00F8767B">
        <w:rPr>
          <w:b/>
          <w:i/>
          <w:sz w:val="24"/>
          <w:szCs w:val="32"/>
          <w:u w:val="single"/>
        </w:rPr>
        <w:t xml:space="preserve">ULTERIORI PECURIALITA’DI CARATTERE GENERALE  </w:t>
      </w:r>
    </w:p>
    <w:p w:rsidR="00A000CB" w:rsidRDefault="00A000CB" w:rsidP="00A000C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p>
    <w:p w:rsidR="00EA3BBD" w:rsidRDefault="00EA3BBD" w:rsidP="00B24EC5">
      <w:pPr>
        <w:numPr>
          <w:ilvl w:val="1"/>
          <w:numId w:val="15"/>
        </w:numPr>
        <w:tabs>
          <w:tab w:val="clear" w:pos="612"/>
          <w:tab w:val="left" w:pos="720"/>
          <w:tab w:val="num"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92"/>
        <w:rPr>
          <w:sz w:val="24"/>
          <w:szCs w:val="24"/>
        </w:rPr>
      </w:pPr>
      <w:r>
        <w:rPr>
          <w:sz w:val="24"/>
          <w:szCs w:val="24"/>
        </w:rPr>
        <w:t>Procedura 123/07:</w:t>
      </w:r>
    </w:p>
    <w:p w:rsidR="003D3189" w:rsidRDefault="003D3189" w:rsidP="00B24EC5">
      <w:pPr>
        <w:numPr>
          <w:ilvl w:val="2"/>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Pr>
          <w:sz w:val="24"/>
          <w:szCs w:val="24"/>
        </w:rPr>
        <w:t>Con riferimento alle procedure interne 123/07 in fase di sopralluogo tecnico saranno consegnate con l’allegato 3 che dovrà essere controfirmato per accettazione, le: “Informazioni sui rischi specifici presenti negli ambienti di lavoro in cui sono destinate ad operare le imprese appaltatrici, sub-appaltatrici o i lavoratori autonomi e sulle misure di prevenzione e di emergenza adottate”.</w:t>
      </w:r>
    </w:p>
    <w:p w:rsidR="00A000CB" w:rsidRDefault="00AC5796" w:rsidP="00B24EC5">
      <w:pPr>
        <w:numPr>
          <w:ilvl w:val="2"/>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Pr>
          <w:sz w:val="24"/>
          <w:szCs w:val="24"/>
        </w:rPr>
        <w:t xml:space="preserve">In fase di </w:t>
      </w:r>
      <w:r w:rsidR="003D3189">
        <w:rPr>
          <w:sz w:val="24"/>
          <w:szCs w:val="24"/>
        </w:rPr>
        <w:t>s</w:t>
      </w:r>
      <w:r>
        <w:rPr>
          <w:sz w:val="24"/>
          <w:szCs w:val="24"/>
        </w:rPr>
        <w:t>opralluogo tecnico preliminare sarà redatto il</w:t>
      </w:r>
      <w:r w:rsidR="00856DE1">
        <w:rPr>
          <w:sz w:val="24"/>
          <w:szCs w:val="24"/>
        </w:rPr>
        <w:t xml:space="preserve"> </w:t>
      </w:r>
      <w:r>
        <w:rPr>
          <w:sz w:val="24"/>
          <w:szCs w:val="24"/>
        </w:rPr>
        <w:t>“ Verbale di sopralluogo preliminare congiunto sul luogo oggetto dell’appalto” , nel quale verbale saranno indicati i mezzi e le attrezzature</w:t>
      </w:r>
      <w:r w:rsidR="00856DE1">
        <w:rPr>
          <w:sz w:val="24"/>
          <w:szCs w:val="24"/>
        </w:rPr>
        <w:t xml:space="preserve"> necessari </w:t>
      </w:r>
      <w:r>
        <w:rPr>
          <w:sz w:val="24"/>
          <w:szCs w:val="24"/>
        </w:rPr>
        <w:t xml:space="preserve"> </w:t>
      </w:r>
      <w:r w:rsidR="00A000CB" w:rsidRPr="00856DE1">
        <w:rPr>
          <w:sz w:val="24"/>
          <w:szCs w:val="24"/>
        </w:rPr>
        <w:t>all’espletamento delle attività previste nel pieno e ri</w:t>
      </w:r>
      <w:r w:rsidR="00856DE1">
        <w:rPr>
          <w:sz w:val="24"/>
          <w:szCs w:val="24"/>
        </w:rPr>
        <w:t xml:space="preserve">goroso rispetto della sicurezza. I costi relativi </w:t>
      </w:r>
      <w:r w:rsidR="00A000CB" w:rsidRPr="00856DE1">
        <w:rPr>
          <w:sz w:val="24"/>
          <w:szCs w:val="24"/>
        </w:rPr>
        <w:t>sono da considerarsi a carico del fornitore delle prestazioni, (soppalchi, ponteggi, recinzioni protettive, piattaforme semoventi, carrelli elevatori e quant’altro occorra)</w:t>
      </w:r>
      <w:r w:rsidR="003D3189" w:rsidRPr="00856DE1">
        <w:rPr>
          <w:sz w:val="24"/>
          <w:szCs w:val="24"/>
        </w:rPr>
        <w:t xml:space="preserve">, gli stessi costi, secondo quanto previsto e condiviso con l’allegato 4 in fase di sopralluogo, </w:t>
      </w:r>
      <w:r w:rsidR="00F763A3" w:rsidRPr="00856DE1">
        <w:rPr>
          <w:sz w:val="24"/>
          <w:szCs w:val="24"/>
        </w:rPr>
        <w:t xml:space="preserve">devono essere dettagliati </w:t>
      </w:r>
      <w:r w:rsidR="003D3189" w:rsidRPr="00856DE1">
        <w:rPr>
          <w:sz w:val="24"/>
          <w:szCs w:val="24"/>
        </w:rPr>
        <w:t>nell’offerta tecnica ed economica e non saranno oggetto di trattativa da parte degli uffici acquisti</w:t>
      </w:r>
      <w:r w:rsidR="00A000CB" w:rsidRPr="00856DE1">
        <w:rPr>
          <w:sz w:val="24"/>
          <w:szCs w:val="24"/>
        </w:rPr>
        <w:t>.</w:t>
      </w:r>
    </w:p>
    <w:p w:rsidR="00EA3BBD" w:rsidRPr="00856DE1" w:rsidRDefault="00EA3BBD" w:rsidP="00EA3B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224"/>
        <w:rPr>
          <w:sz w:val="24"/>
          <w:szCs w:val="24"/>
        </w:rPr>
      </w:pPr>
    </w:p>
    <w:p w:rsidR="00EA3BBD" w:rsidRPr="00EA3BBD" w:rsidRDefault="00EA3BBD" w:rsidP="00B24EC5">
      <w:pPr>
        <w:numPr>
          <w:ilvl w:val="1"/>
          <w:numId w:val="15"/>
        </w:numPr>
        <w:tabs>
          <w:tab w:val="clear" w:pos="612"/>
          <w:tab w:val="left" w:pos="720"/>
          <w:tab w:val="num"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92"/>
        <w:rPr>
          <w:b/>
          <w:sz w:val="24"/>
          <w:szCs w:val="24"/>
        </w:rPr>
      </w:pPr>
      <w:r w:rsidRPr="00EA3BBD">
        <w:rPr>
          <w:b/>
          <w:sz w:val="24"/>
          <w:szCs w:val="24"/>
        </w:rPr>
        <w:t>Altri oneri a carico del fornitore:</w:t>
      </w:r>
    </w:p>
    <w:p w:rsidR="00A000CB" w:rsidRDefault="00A000CB" w:rsidP="00B24EC5">
      <w:pPr>
        <w:numPr>
          <w:ilvl w:val="2"/>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t>A carico del fornitore, la mano d'opera specializzata (progettazione e verifiche) ed i relativi oneri sociali ed assistenziali;</w:t>
      </w:r>
    </w:p>
    <w:p w:rsidR="00293AA8" w:rsidRPr="00293AA8" w:rsidRDefault="00293AA8" w:rsidP="00B24EC5">
      <w:pPr>
        <w:numPr>
          <w:ilvl w:val="2"/>
          <w:numId w:val="15"/>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lastRenderedPageBreak/>
        <w:t>In merito alle attività di cui sopra si richiede l’impiego di personale tecnico qualificato con profonda e comprovata conoscenza di quanto si sta operando.</w:t>
      </w:r>
    </w:p>
    <w:p w:rsidR="00A000CB" w:rsidRDefault="00A000CB" w:rsidP="00B24EC5">
      <w:pPr>
        <w:numPr>
          <w:ilvl w:val="2"/>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t>Le attività richieste riguardano un</w:t>
      </w:r>
      <w:r w:rsidR="000B4078">
        <w:rPr>
          <w:sz w:val="24"/>
          <w:szCs w:val="24"/>
        </w:rPr>
        <w:t xml:space="preserve"> </w:t>
      </w:r>
      <w:r w:rsidRPr="00A000CB">
        <w:rPr>
          <w:sz w:val="24"/>
          <w:szCs w:val="24"/>
        </w:rPr>
        <w:t>impianto particolarmente critico per le attività di produzione de</w:t>
      </w:r>
      <w:r w:rsidR="00F8767B">
        <w:rPr>
          <w:sz w:val="24"/>
          <w:szCs w:val="24"/>
        </w:rPr>
        <w:t xml:space="preserve">ll’area, motivo </w:t>
      </w:r>
      <w:r w:rsidRPr="00A000CB">
        <w:rPr>
          <w:sz w:val="24"/>
          <w:szCs w:val="24"/>
        </w:rPr>
        <w:t xml:space="preserve">per cui si richiede massima competenza e professionalità specifica sia in fase di progettazione che in fase di realizzazione delle opere richieste. </w:t>
      </w:r>
    </w:p>
    <w:p w:rsidR="00B1509F" w:rsidRPr="00A000CB" w:rsidRDefault="00B1509F" w:rsidP="00B24EC5">
      <w:pPr>
        <w:numPr>
          <w:ilvl w:val="2"/>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t>Dovranno essere adottati attrezzi che non causino rumori eccessivi (martelli pneumatici insonorizzati, ecc.) ed evitare l'emissione di fumi provocati da mezzi a termocombustione nell'ambiente di lavoro ma convogliarli tramite tubazioni flessibili all'esterno del fabbricato.</w:t>
      </w:r>
    </w:p>
    <w:p w:rsidR="00B1509F" w:rsidRPr="00B1509F" w:rsidRDefault="00B1509F" w:rsidP="00B24EC5">
      <w:pPr>
        <w:numPr>
          <w:ilvl w:val="2"/>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t>È Tassativo l’impiego di mezzi elettrici per la movimentazione dei car</w:t>
      </w:r>
      <w:r>
        <w:rPr>
          <w:sz w:val="24"/>
          <w:szCs w:val="24"/>
        </w:rPr>
        <w:t>ichi interna allo stabilimento.</w:t>
      </w:r>
    </w:p>
    <w:p w:rsidR="00A000CB" w:rsidRPr="00A000CB" w:rsidRDefault="00A000CB" w:rsidP="00B24EC5">
      <w:pPr>
        <w:numPr>
          <w:ilvl w:val="2"/>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t>Le attività di installazione e cablaggio dovranno essere eseguite a regola d’arte rispettando scrupolosamente i canoni della buona tecnica.</w:t>
      </w:r>
    </w:p>
    <w:p w:rsidR="00A000CB" w:rsidRDefault="00A000CB" w:rsidP="00B24EC5">
      <w:pPr>
        <w:numPr>
          <w:ilvl w:val="2"/>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t>Si precisa che l’impianto in oggetto è certificato CE, per cui ogni modifica se sarà apportata dovrà essere messa in relazione con la certificazione CE dell’impianto.</w:t>
      </w:r>
    </w:p>
    <w:p w:rsidR="00EA3BBD" w:rsidRPr="00A000CB" w:rsidRDefault="00EA3BBD" w:rsidP="00EA3B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224"/>
        <w:rPr>
          <w:sz w:val="24"/>
          <w:szCs w:val="24"/>
        </w:rPr>
      </w:pPr>
    </w:p>
    <w:p w:rsidR="000B4078" w:rsidRPr="00EA3BBD" w:rsidRDefault="00EA3BBD" w:rsidP="00B24EC5">
      <w:pPr>
        <w:numPr>
          <w:ilvl w:val="1"/>
          <w:numId w:val="15"/>
        </w:numPr>
        <w:tabs>
          <w:tab w:val="clear" w:pos="612"/>
          <w:tab w:val="num"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92"/>
        <w:rPr>
          <w:sz w:val="24"/>
          <w:szCs w:val="24"/>
        </w:rPr>
      </w:pPr>
      <w:r w:rsidRPr="00EA3BBD">
        <w:rPr>
          <w:b/>
          <w:sz w:val="24"/>
          <w:szCs w:val="24"/>
        </w:rPr>
        <w:t>Oneri a carico dell’ente richiedente</w:t>
      </w:r>
      <w:r w:rsidRPr="00EA3BBD">
        <w:rPr>
          <w:sz w:val="24"/>
          <w:szCs w:val="24"/>
        </w:rPr>
        <w:t xml:space="preserve">: </w:t>
      </w:r>
      <w:r w:rsidR="000B4078" w:rsidRPr="00EA3BBD">
        <w:rPr>
          <w:sz w:val="24"/>
          <w:szCs w:val="24"/>
        </w:rPr>
        <w:t>Sarà reso disponibile a</w:t>
      </w:r>
      <w:r w:rsidR="00A000CB" w:rsidRPr="00EA3BBD">
        <w:rPr>
          <w:sz w:val="24"/>
          <w:szCs w:val="24"/>
        </w:rPr>
        <w:t xml:space="preserve"> cura dell’ente tecnic</w:t>
      </w:r>
      <w:r w:rsidR="000B4078" w:rsidRPr="00EA3BBD">
        <w:rPr>
          <w:sz w:val="24"/>
          <w:szCs w:val="24"/>
        </w:rPr>
        <w:t xml:space="preserve">o richiedente quanto segue: </w:t>
      </w:r>
    </w:p>
    <w:p w:rsidR="000B4078" w:rsidRDefault="000B4078" w:rsidP="00B24EC5">
      <w:pPr>
        <w:numPr>
          <w:ilvl w:val="2"/>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0B4078">
        <w:rPr>
          <w:sz w:val="24"/>
          <w:szCs w:val="24"/>
        </w:rPr>
        <w:t xml:space="preserve">il personale elettrico e meccanico qualificato per l’espletamento delle operazioni </w:t>
      </w:r>
      <w:r>
        <w:rPr>
          <w:sz w:val="24"/>
          <w:szCs w:val="24"/>
        </w:rPr>
        <w:t>di</w:t>
      </w:r>
      <w:r w:rsidRPr="000B4078">
        <w:rPr>
          <w:sz w:val="24"/>
          <w:szCs w:val="24"/>
        </w:rPr>
        <w:t xml:space="preserve"> </w:t>
      </w:r>
      <w:r w:rsidR="00A000CB" w:rsidRPr="000B4078">
        <w:rPr>
          <w:sz w:val="24"/>
          <w:szCs w:val="24"/>
        </w:rPr>
        <w:t>messa in sicurezza dell’impianto prima dell’intervento richiesto a capitolato tecnico;</w:t>
      </w:r>
      <w:r w:rsidRPr="000B4078">
        <w:rPr>
          <w:sz w:val="24"/>
          <w:szCs w:val="24"/>
        </w:rPr>
        <w:t xml:space="preserve"> </w:t>
      </w:r>
    </w:p>
    <w:p w:rsidR="00A000CB" w:rsidRPr="00AC2B12" w:rsidRDefault="00AC2B12" w:rsidP="00B24EC5">
      <w:pPr>
        <w:numPr>
          <w:ilvl w:val="2"/>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0B4078">
        <w:rPr>
          <w:sz w:val="24"/>
          <w:szCs w:val="24"/>
        </w:rPr>
        <w:t>il personale elettrico e meccanico qualificato per l’espletamento delle operazioni</w:t>
      </w:r>
      <w:r>
        <w:rPr>
          <w:sz w:val="24"/>
          <w:szCs w:val="24"/>
        </w:rPr>
        <w:t xml:space="preserve"> di</w:t>
      </w:r>
      <w:r w:rsidR="000B4078" w:rsidRPr="00AC2B12">
        <w:rPr>
          <w:sz w:val="24"/>
          <w:szCs w:val="24"/>
        </w:rPr>
        <w:t xml:space="preserve"> messa in funzione dell’impianto per</w:t>
      </w:r>
      <w:r w:rsidR="00A000CB" w:rsidRPr="00AC2B12">
        <w:rPr>
          <w:sz w:val="24"/>
          <w:szCs w:val="24"/>
        </w:rPr>
        <w:t xml:space="preserve"> le prove funzionali </w:t>
      </w:r>
      <w:r w:rsidR="000B4078" w:rsidRPr="00AC2B12">
        <w:rPr>
          <w:sz w:val="24"/>
          <w:szCs w:val="24"/>
        </w:rPr>
        <w:t>ed di</w:t>
      </w:r>
      <w:r w:rsidR="00A000CB" w:rsidRPr="00AC2B12">
        <w:rPr>
          <w:sz w:val="24"/>
          <w:szCs w:val="24"/>
        </w:rPr>
        <w:t xml:space="preserve"> collaudo delle opere;</w:t>
      </w:r>
    </w:p>
    <w:p w:rsidR="00A000CB" w:rsidRPr="00A000CB" w:rsidRDefault="00A000CB" w:rsidP="00B24EC5">
      <w:pPr>
        <w:numPr>
          <w:ilvl w:val="2"/>
          <w:numId w:val="15"/>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t>le fonti energetiche per l’esecuzione delle attività richieste;</w:t>
      </w:r>
    </w:p>
    <w:p w:rsidR="00A000CB" w:rsidRPr="000B4078" w:rsidRDefault="00A000CB" w:rsidP="00B24EC5">
      <w:pPr>
        <w:numPr>
          <w:ilvl w:val="2"/>
          <w:numId w:val="15"/>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t>la documentazione tecnica specifica necessaria per la corretta progettazione, realizzazione e collaudo delle opere;</w:t>
      </w:r>
      <w:r w:rsidRPr="000B4078">
        <w:rPr>
          <w:sz w:val="24"/>
          <w:szCs w:val="24"/>
        </w:rPr>
        <w:tab/>
      </w:r>
    </w:p>
    <w:p w:rsidR="00A000CB" w:rsidRPr="00A000CB" w:rsidRDefault="00AC2B12" w:rsidP="00B24EC5">
      <w:pPr>
        <w:numPr>
          <w:ilvl w:val="2"/>
          <w:numId w:val="15"/>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Pr>
          <w:sz w:val="24"/>
          <w:szCs w:val="24"/>
        </w:rPr>
        <w:t>u</w:t>
      </w:r>
      <w:r w:rsidR="00A000CB" w:rsidRPr="00A000CB">
        <w:rPr>
          <w:sz w:val="24"/>
          <w:szCs w:val="24"/>
        </w:rPr>
        <w:t>n’area definita per lo stoccaggio temporaneo dei materiali e delle attrezzature necessarie all’espletamento delle attività richieste;</w:t>
      </w:r>
    </w:p>
    <w:p w:rsidR="00A000CB" w:rsidRDefault="00AC2B12" w:rsidP="00B24EC5">
      <w:pPr>
        <w:numPr>
          <w:ilvl w:val="2"/>
          <w:numId w:val="15"/>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Pr>
          <w:sz w:val="24"/>
          <w:szCs w:val="24"/>
        </w:rPr>
        <w:t>n</w:t>
      </w:r>
      <w:r w:rsidR="00A000CB" w:rsidRPr="00A000CB">
        <w:rPr>
          <w:sz w:val="24"/>
          <w:szCs w:val="24"/>
        </w:rPr>
        <w:t xml:space="preserve">el caso in cui vi siano piccoli aggiustamenti da effettuare, </w:t>
      </w:r>
      <w:r w:rsidR="00F8767B">
        <w:rPr>
          <w:sz w:val="24"/>
          <w:szCs w:val="24"/>
        </w:rPr>
        <w:t>l’ETR</w:t>
      </w:r>
      <w:r w:rsidR="00A000CB" w:rsidRPr="00A000CB">
        <w:rPr>
          <w:sz w:val="24"/>
          <w:szCs w:val="24"/>
        </w:rPr>
        <w:t xml:space="preserve"> </w:t>
      </w:r>
      <w:r w:rsidR="00F8767B">
        <w:rPr>
          <w:sz w:val="24"/>
          <w:szCs w:val="24"/>
        </w:rPr>
        <w:t>(</w:t>
      </w:r>
      <w:r w:rsidR="00F8767B" w:rsidRPr="00A000CB">
        <w:rPr>
          <w:sz w:val="24"/>
          <w:szCs w:val="24"/>
        </w:rPr>
        <w:t xml:space="preserve">ente tecnico </w:t>
      </w:r>
      <w:r w:rsidR="00F8767B">
        <w:rPr>
          <w:sz w:val="24"/>
          <w:szCs w:val="24"/>
        </w:rPr>
        <w:t>richiedente)</w:t>
      </w:r>
      <w:r w:rsidR="00F8767B" w:rsidRPr="00A000CB">
        <w:rPr>
          <w:sz w:val="24"/>
          <w:szCs w:val="24"/>
        </w:rPr>
        <w:t xml:space="preserve"> </w:t>
      </w:r>
      <w:r w:rsidR="00A000CB" w:rsidRPr="00A000CB">
        <w:rPr>
          <w:sz w:val="24"/>
          <w:szCs w:val="24"/>
        </w:rPr>
        <w:t>renderà disponibile un’apposita area per la lavorazione quindi l’energia elettrica, l’aria compressa, acqua ed altri servizi di stabilimento;</w:t>
      </w:r>
    </w:p>
    <w:p w:rsidR="000B4078" w:rsidRPr="00A000CB" w:rsidRDefault="000B4078" w:rsidP="000B4078">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224"/>
        <w:rPr>
          <w:sz w:val="24"/>
          <w:szCs w:val="24"/>
        </w:rPr>
      </w:pPr>
    </w:p>
    <w:p w:rsidR="00A000CB" w:rsidRPr="00AC2B12" w:rsidRDefault="00A000CB" w:rsidP="00B24EC5">
      <w:pPr>
        <w:numPr>
          <w:ilvl w:val="1"/>
          <w:numId w:val="15"/>
        </w:numPr>
        <w:tabs>
          <w:tab w:val="clear" w:pos="612"/>
          <w:tab w:val="num"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92"/>
        <w:rPr>
          <w:b/>
          <w:sz w:val="24"/>
          <w:szCs w:val="24"/>
        </w:rPr>
      </w:pPr>
      <w:r w:rsidRPr="00AC2B12">
        <w:rPr>
          <w:b/>
          <w:sz w:val="24"/>
          <w:szCs w:val="24"/>
        </w:rPr>
        <w:t>Tempistiche di intervento e disponibilità tecnica manutentiva degli impianti</w:t>
      </w:r>
    </w:p>
    <w:p w:rsidR="00A000CB" w:rsidRPr="00A000CB" w:rsidRDefault="00A000CB" w:rsidP="00B24EC5">
      <w:pPr>
        <w:numPr>
          <w:ilvl w:val="2"/>
          <w:numId w:val="15"/>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lastRenderedPageBreak/>
        <w:t xml:space="preserve">Quanto richiesto dovrà essere realizzato presso l’officina SATA SPA </w:t>
      </w:r>
      <w:r w:rsidR="00F8767B">
        <w:rPr>
          <w:sz w:val="24"/>
          <w:szCs w:val="24"/>
        </w:rPr>
        <w:t xml:space="preserve">Plastic Shop </w:t>
      </w:r>
      <w:r w:rsidRPr="00A000CB">
        <w:rPr>
          <w:sz w:val="24"/>
          <w:szCs w:val="24"/>
        </w:rPr>
        <w:t>nei tempi e nei modi congiuntamente condivisi con l’</w:t>
      </w:r>
      <w:r w:rsidR="00F8767B">
        <w:rPr>
          <w:sz w:val="24"/>
          <w:szCs w:val="24"/>
        </w:rPr>
        <w:t xml:space="preserve">ETR </w:t>
      </w:r>
      <w:r w:rsidRPr="00A000CB">
        <w:rPr>
          <w:sz w:val="24"/>
          <w:szCs w:val="24"/>
        </w:rPr>
        <w:t>e da definire preventivamente;</w:t>
      </w:r>
    </w:p>
    <w:p w:rsidR="00A000CB" w:rsidRPr="00A000CB" w:rsidRDefault="00A000CB" w:rsidP="00B24EC5">
      <w:pPr>
        <w:numPr>
          <w:ilvl w:val="2"/>
          <w:numId w:val="15"/>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t>Le fasi di studio e progettazione relative alla fornitura prevista vanno iniziate non appena emesso l’ordine di intervento da parte dell’ente acquisti di competenza;</w:t>
      </w:r>
    </w:p>
    <w:p w:rsidR="00A000CB" w:rsidRPr="00A000CB" w:rsidRDefault="00A000CB" w:rsidP="00B24EC5">
      <w:pPr>
        <w:numPr>
          <w:ilvl w:val="2"/>
          <w:numId w:val="15"/>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t>Qualsiasi variazione del piano di fornitura dovrà essere preventivamente concordato ed autorizzato dall’ente tecnico scrivente.</w:t>
      </w:r>
    </w:p>
    <w:p w:rsidR="00A000CB" w:rsidRPr="00A000CB" w:rsidRDefault="00A000CB" w:rsidP="00A000C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p>
    <w:p w:rsidR="00A000CB" w:rsidRPr="00EA3BBD" w:rsidRDefault="00A000CB" w:rsidP="00B24EC5">
      <w:pPr>
        <w:numPr>
          <w:ilvl w:val="1"/>
          <w:numId w:val="15"/>
        </w:numPr>
        <w:tabs>
          <w:tab w:val="clear" w:pos="612"/>
          <w:tab w:val="num"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92"/>
        <w:rPr>
          <w:b/>
          <w:sz w:val="24"/>
          <w:szCs w:val="24"/>
        </w:rPr>
      </w:pPr>
      <w:r w:rsidRPr="00EA3BBD">
        <w:rPr>
          <w:b/>
          <w:sz w:val="24"/>
          <w:szCs w:val="24"/>
        </w:rPr>
        <w:t>Verifiche</w:t>
      </w:r>
    </w:p>
    <w:p w:rsidR="00A000CB" w:rsidRPr="00A000CB" w:rsidRDefault="00A000CB" w:rsidP="00B24EC5">
      <w:pPr>
        <w:numPr>
          <w:ilvl w:val="2"/>
          <w:numId w:val="15"/>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t>L’ente committente si riserva il diritto incondizionato di effettuare ogni verifica circa la corretta esecuzione delle attività previste nonché il rispetto degli obblighi contrattuali assunti dalla ditta fornitrice con il presente contratto.</w:t>
      </w:r>
    </w:p>
    <w:p w:rsidR="00A000CB" w:rsidRPr="00A000CB" w:rsidRDefault="00A000CB" w:rsidP="00B24EC5">
      <w:pPr>
        <w:numPr>
          <w:ilvl w:val="2"/>
          <w:numId w:val="15"/>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t>Di dette verifiche verrà redatto un rapporto firmato dal rappresentante del nostro ente e dal responsabile tecnico della ditta fornitrice.</w:t>
      </w:r>
    </w:p>
    <w:p w:rsidR="00A000CB" w:rsidRPr="00A000CB" w:rsidRDefault="00A000CB" w:rsidP="00A000C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p>
    <w:p w:rsidR="00A000CB" w:rsidRPr="00EF1C1C" w:rsidRDefault="00A000CB" w:rsidP="00B24EC5">
      <w:pPr>
        <w:numPr>
          <w:ilvl w:val="1"/>
          <w:numId w:val="15"/>
        </w:numPr>
        <w:tabs>
          <w:tab w:val="clear" w:pos="612"/>
          <w:tab w:val="num"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92"/>
        <w:rPr>
          <w:b/>
          <w:sz w:val="24"/>
          <w:szCs w:val="24"/>
        </w:rPr>
      </w:pPr>
      <w:r w:rsidRPr="00EF1C1C">
        <w:rPr>
          <w:b/>
          <w:sz w:val="24"/>
          <w:szCs w:val="24"/>
        </w:rPr>
        <w:t>Innovazioni  e miglioramenti tecnologici</w:t>
      </w:r>
    </w:p>
    <w:p w:rsidR="00A000CB" w:rsidRPr="00A000CB" w:rsidRDefault="00A000CB" w:rsidP="00B24EC5">
      <w:pPr>
        <w:numPr>
          <w:ilvl w:val="2"/>
          <w:numId w:val="15"/>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t>In merito si richiede massimo coinvolgimento nelle attività di ricerca  finalizzate all’individuazione di  soluzioni tecniche innovative e/o modifiche da apportare a quanto richiesto per:</w:t>
      </w:r>
    </w:p>
    <w:p w:rsidR="00A000CB" w:rsidRPr="00A000CB" w:rsidRDefault="00A000CB" w:rsidP="00B24EC5">
      <w:pPr>
        <w:numPr>
          <w:ilvl w:val="3"/>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t>ridurre i costi dell’intervento</w:t>
      </w:r>
      <w:r w:rsidR="00B1509F">
        <w:rPr>
          <w:sz w:val="24"/>
          <w:szCs w:val="24"/>
        </w:rPr>
        <w:t xml:space="preserve"> o di esercizio</w:t>
      </w:r>
      <w:r w:rsidRPr="00A000CB">
        <w:rPr>
          <w:sz w:val="24"/>
          <w:szCs w:val="24"/>
        </w:rPr>
        <w:t>;</w:t>
      </w:r>
    </w:p>
    <w:p w:rsidR="00A000CB" w:rsidRPr="00A000CB" w:rsidRDefault="00B1509F" w:rsidP="00B24EC5">
      <w:pPr>
        <w:numPr>
          <w:ilvl w:val="3"/>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Pr>
          <w:sz w:val="24"/>
          <w:szCs w:val="24"/>
        </w:rPr>
        <w:t>Migliorare la sicurezza</w:t>
      </w:r>
      <w:r w:rsidR="00A000CB" w:rsidRPr="00A000CB">
        <w:rPr>
          <w:sz w:val="24"/>
          <w:szCs w:val="24"/>
        </w:rPr>
        <w:t>;</w:t>
      </w:r>
    </w:p>
    <w:p w:rsidR="00B1509F" w:rsidRDefault="00B1509F" w:rsidP="00B24EC5">
      <w:pPr>
        <w:numPr>
          <w:ilvl w:val="3"/>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Pr>
          <w:sz w:val="24"/>
          <w:szCs w:val="24"/>
        </w:rPr>
        <w:t>Migliorare l’affidabilità dei sistemi e degli impianti;</w:t>
      </w:r>
    </w:p>
    <w:p w:rsidR="00A000CB" w:rsidRDefault="00B1509F" w:rsidP="00B24EC5">
      <w:pPr>
        <w:numPr>
          <w:ilvl w:val="3"/>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Pr>
          <w:sz w:val="24"/>
          <w:szCs w:val="24"/>
        </w:rPr>
        <w:t>Migliorare la manutenibilità;</w:t>
      </w:r>
    </w:p>
    <w:p w:rsidR="00B1509F" w:rsidRDefault="00B1509F" w:rsidP="00B24EC5">
      <w:pPr>
        <w:numPr>
          <w:ilvl w:val="3"/>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Pr>
          <w:sz w:val="24"/>
          <w:szCs w:val="24"/>
        </w:rPr>
        <w:t xml:space="preserve">Migliorare </w:t>
      </w:r>
      <w:proofErr w:type="spellStart"/>
      <w:r>
        <w:rPr>
          <w:sz w:val="24"/>
          <w:szCs w:val="24"/>
        </w:rPr>
        <w:t>diagnosticabilità</w:t>
      </w:r>
      <w:proofErr w:type="spellEnd"/>
      <w:r>
        <w:rPr>
          <w:sz w:val="24"/>
          <w:szCs w:val="24"/>
        </w:rPr>
        <w:t xml:space="preserve"> dei guasti;</w:t>
      </w:r>
    </w:p>
    <w:p w:rsidR="00B1509F" w:rsidRPr="00A000CB" w:rsidRDefault="00B1509F" w:rsidP="00B150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28"/>
        <w:rPr>
          <w:sz w:val="24"/>
          <w:szCs w:val="24"/>
        </w:rPr>
      </w:pPr>
    </w:p>
    <w:p w:rsidR="00A000CB" w:rsidRPr="00A000CB" w:rsidRDefault="00A000CB" w:rsidP="00B24EC5">
      <w:pPr>
        <w:numPr>
          <w:ilvl w:val="2"/>
          <w:numId w:val="15"/>
        </w:numPr>
        <w:spacing w:line="360" w:lineRule="auto"/>
        <w:rPr>
          <w:sz w:val="24"/>
          <w:szCs w:val="24"/>
        </w:rPr>
      </w:pPr>
      <w:r w:rsidRPr="00A000CB">
        <w:rPr>
          <w:sz w:val="24"/>
          <w:szCs w:val="24"/>
        </w:rPr>
        <w:t>Qualsiasi modifica su quanto previsto non potrà essere effettuata senza esplicita richiesta o benestare scritto da parte dei responsabili dell’ente committente.</w:t>
      </w:r>
    </w:p>
    <w:p w:rsidR="00A000CB" w:rsidRPr="00A000CB" w:rsidRDefault="00A000CB" w:rsidP="00A000C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sz w:val="24"/>
          <w:szCs w:val="24"/>
        </w:rPr>
      </w:pPr>
    </w:p>
    <w:p w:rsidR="00A000CB" w:rsidRPr="00293AA8" w:rsidRDefault="00A000CB" w:rsidP="00B24EC5">
      <w:pPr>
        <w:numPr>
          <w:ilvl w:val="1"/>
          <w:numId w:val="15"/>
        </w:numPr>
        <w:tabs>
          <w:tab w:val="clear" w:pos="612"/>
          <w:tab w:val="num"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92"/>
        <w:rPr>
          <w:b/>
          <w:sz w:val="24"/>
          <w:szCs w:val="24"/>
        </w:rPr>
      </w:pPr>
      <w:r w:rsidRPr="00293AA8">
        <w:rPr>
          <w:b/>
          <w:sz w:val="24"/>
          <w:szCs w:val="24"/>
        </w:rPr>
        <w:t xml:space="preserve">Limiti della fornitura </w:t>
      </w:r>
    </w:p>
    <w:p w:rsidR="00A000CB" w:rsidRPr="00A000CB" w:rsidRDefault="00A000CB" w:rsidP="00B24EC5">
      <w:pPr>
        <w:numPr>
          <w:ilvl w:val="2"/>
          <w:numId w:val="15"/>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t>Eventuali altre attività non previste e rilevate durante l’esecuzione degli interventi saranno da concordare in anticipo con il nostro ente tecnico.</w:t>
      </w:r>
    </w:p>
    <w:p w:rsidR="00A000CB" w:rsidRPr="00A000CB" w:rsidRDefault="00A000CB" w:rsidP="00A000C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rPr>
          <w:sz w:val="24"/>
          <w:szCs w:val="24"/>
        </w:rPr>
      </w:pPr>
    </w:p>
    <w:p w:rsidR="00A000CB" w:rsidRPr="00293AA8" w:rsidRDefault="00A000CB" w:rsidP="00B24EC5">
      <w:pPr>
        <w:numPr>
          <w:ilvl w:val="1"/>
          <w:numId w:val="15"/>
        </w:numPr>
        <w:tabs>
          <w:tab w:val="clear" w:pos="612"/>
          <w:tab w:val="num"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92"/>
        <w:rPr>
          <w:b/>
          <w:sz w:val="24"/>
          <w:szCs w:val="24"/>
        </w:rPr>
      </w:pPr>
      <w:r w:rsidRPr="00293AA8">
        <w:rPr>
          <w:b/>
          <w:sz w:val="24"/>
          <w:szCs w:val="24"/>
        </w:rPr>
        <w:t>Divieto di cessione del contratto</w:t>
      </w:r>
    </w:p>
    <w:p w:rsidR="00A000CB" w:rsidRPr="00A000CB" w:rsidRDefault="00A000CB" w:rsidP="00B24EC5">
      <w:pPr>
        <w:numPr>
          <w:ilvl w:val="2"/>
          <w:numId w:val="15"/>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lastRenderedPageBreak/>
        <w:t xml:space="preserve">È fatto divieto alla ditta fornitrice la cessione in appalto, ad altra azienda, del presente contratto sia essa anche parziale. Dalla clausola di cui sopra sono esenti tutte le attività non caratteristiche dell’azienda fornitrice (es. la cessione in appalto di attività specialistiche che richiedono mezzi e professionalità qualificate quali  impianti ed attrezzature di sollevamento carichi o altro ). </w:t>
      </w:r>
    </w:p>
    <w:p w:rsidR="00A000CB" w:rsidRPr="00A000CB" w:rsidRDefault="00A000CB" w:rsidP="00B24EC5">
      <w:pPr>
        <w:numPr>
          <w:ilvl w:val="2"/>
          <w:numId w:val="15"/>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t>Nei casi di eccezione, la possibilità da parte della ditta fornitrice di  sub-appaltare quote di attività è subordinata  alle vigenti normative in materia e restrizioni adottate in ambito F</w:t>
      </w:r>
      <w:r w:rsidR="00293AA8">
        <w:rPr>
          <w:sz w:val="24"/>
          <w:szCs w:val="24"/>
        </w:rPr>
        <w:t>CA</w:t>
      </w:r>
      <w:r w:rsidRPr="00A000CB">
        <w:rPr>
          <w:sz w:val="24"/>
          <w:szCs w:val="24"/>
        </w:rPr>
        <w:t>.</w:t>
      </w:r>
    </w:p>
    <w:p w:rsidR="00A000CB" w:rsidRPr="00B1509F" w:rsidRDefault="00A000CB" w:rsidP="00B24EC5">
      <w:pPr>
        <w:numPr>
          <w:ilvl w:val="1"/>
          <w:numId w:val="15"/>
        </w:numPr>
        <w:tabs>
          <w:tab w:val="clear" w:pos="612"/>
          <w:tab w:val="num"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92"/>
        <w:rPr>
          <w:b/>
          <w:sz w:val="24"/>
          <w:szCs w:val="24"/>
        </w:rPr>
      </w:pPr>
      <w:r w:rsidRPr="00B1509F">
        <w:rPr>
          <w:b/>
          <w:sz w:val="24"/>
          <w:szCs w:val="24"/>
        </w:rPr>
        <w:t>Entrata in vigore e durata del contratto</w:t>
      </w:r>
    </w:p>
    <w:p w:rsidR="00A000CB" w:rsidRPr="00A000CB" w:rsidRDefault="00A000CB" w:rsidP="00B24EC5">
      <w:pPr>
        <w:numPr>
          <w:ilvl w:val="2"/>
          <w:numId w:val="15"/>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t>La data di validazione dell’ordine costituirà l’entrata in vigore del contratto. Lo stesso contratto si riterrà estinto alla data di scadenza</w:t>
      </w:r>
      <w:r w:rsidR="00B1509F">
        <w:rPr>
          <w:sz w:val="24"/>
          <w:szCs w:val="24"/>
        </w:rPr>
        <w:t xml:space="preserve"> prevista in ordine o nel caso non fosse indicata </w:t>
      </w:r>
      <w:r w:rsidRPr="00A000CB">
        <w:rPr>
          <w:sz w:val="24"/>
          <w:szCs w:val="24"/>
        </w:rPr>
        <w:t>al 31- dicembre dello stesso anno di emissione e validazione dell’ordine (fatto salvo diversa indicazione riportat</w:t>
      </w:r>
      <w:r w:rsidR="00B1509F">
        <w:rPr>
          <w:sz w:val="24"/>
          <w:szCs w:val="24"/>
        </w:rPr>
        <w:t>a sullo stesso ordine di lavoro o</w:t>
      </w:r>
      <w:r w:rsidRPr="00A000CB">
        <w:rPr>
          <w:sz w:val="24"/>
          <w:szCs w:val="24"/>
        </w:rPr>
        <w:t xml:space="preserve"> frutto di accordi tra le parti).</w:t>
      </w:r>
    </w:p>
    <w:p w:rsidR="00A000CB" w:rsidRPr="00B1509F" w:rsidRDefault="00A000CB" w:rsidP="00B24EC5">
      <w:pPr>
        <w:numPr>
          <w:ilvl w:val="1"/>
          <w:numId w:val="15"/>
        </w:numPr>
        <w:tabs>
          <w:tab w:val="clear" w:pos="612"/>
          <w:tab w:val="num"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92"/>
        <w:rPr>
          <w:b/>
          <w:sz w:val="24"/>
          <w:szCs w:val="24"/>
        </w:rPr>
      </w:pPr>
      <w:r w:rsidRPr="00B1509F">
        <w:rPr>
          <w:b/>
          <w:sz w:val="24"/>
          <w:szCs w:val="24"/>
        </w:rPr>
        <w:t xml:space="preserve">Modifiche del contratto </w:t>
      </w:r>
    </w:p>
    <w:p w:rsidR="00A000CB" w:rsidRDefault="00A000CB" w:rsidP="00B24EC5">
      <w:pPr>
        <w:numPr>
          <w:ilvl w:val="2"/>
          <w:numId w:val="15"/>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A000CB">
        <w:rPr>
          <w:sz w:val="24"/>
          <w:szCs w:val="24"/>
        </w:rPr>
        <w:t>Qualsiasi modifica al presente contratto entrerà in vigore e sarà efficace per le parti solo se concordata tra le stesse per iscritto e nel pieno rispetto delle procedure interne FIAT.</w:t>
      </w:r>
    </w:p>
    <w:p w:rsidR="00D47ED5" w:rsidRDefault="00D47ED5" w:rsidP="00D47ED5">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224"/>
        <w:rPr>
          <w:sz w:val="24"/>
          <w:szCs w:val="24"/>
        </w:rPr>
      </w:pPr>
    </w:p>
    <w:p w:rsidR="00D74948" w:rsidRPr="00F8767B" w:rsidRDefault="00D74948" w:rsidP="00B24EC5">
      <w:pPr>
        <w:numPr>
          <w:ilvl w:val="0"/>
          <w:numId w:val="15"/>
        </w:numPr>
        <w:shd w:val="clear" w:color="auto" w:fill="D9D9D9"/>
        <w:spacing w:line="240" w:lineRule="atLeast"/>
        <w:ind w:right="106"/>
        <w:outlineLvl w:val="0"/>
        <w:rPr>
          <w:b/>
          <w:i/>
          <w:sz w:val="24"/>
          <w:szCs w:val="32"/>
          <w:u w:val="single"/>
        </w:rPr>
      </w:pPr>
      <w:r w:rsidRPr="00F8767B">
        <w:rPr>
          <w:b/>
          <w:i/>
          <w:sz w:val="24"/>
          <w:szCs w:val="32"/>
          <w:u w:val="single"/>
        </w:rPr>
        <w:t>RIFERIMENTI PER LA CONSEGNA DELLE OFFERTE TECNICHE ED ECONOMICHE</w:t>
      </w:r>
    </w:p>
    <w:p w:rsidR="00D74948" w:rsidRPr="00D74948" w:rsidRDefault="00D74948" w:rsidP="00D74948">
      <w:pPr>
        <w:spacing w:line="360" w:lineRule="auto"/>
        <w:rPr>
          <w:b/>
          <w:bCs/>
          <w:sz w:val="24"/>
        </w:rPr>
      </w:pPr>
    </w:p>
    <w:p w:rsidR="00D74948" w:rsidRPr="00D74948" w:rsidRDefault="00D74948" w:rsidP="00B24EC5">
      <w:pPr>
        <w:numPr>
          <w:ilvl w:val="1"/>
          <w:numId w:val="15"/>
        </w:numPr>
        <w:tabs>
          <w:tab w:val="clear" w:pos="612"/>
          <w:tab w:val="num" w:pos="792"/>
        </w:tabs>
        <w:spacing w:line="360" w:lineRule="auto"/>
        <w:ind w:left="792"/>
        <w:rPr>
          <w:sz w:val="24"/>
          <w:szCs w:val="24"/>
        </w:rPr>
      </w:pPr>
      <w:r w:rsidRPr="00D74948">
        <w:rPr>
          <w:sz w:val="24"/>
          <w:szCs w:val="24"/>
        </w:rPr>
        <w:t>L’offerta dovrà essere presentata all’ufficio acquisti di competenza, secondo modalità e tempi dallo stesso ufficio definite.</w:t>
      </w:r>
    </w:p>
    <w:p w:rsidR="00D74948" w:rsidRDefault="00D74948" w:rsidP="00B24EC5">
      <w:pPr>
        <w:numPr>
          <w:ilvl w:val="1"/>
          <w:numId w:val="15"/>
        </w:numPr>
        <w:tabs>
          <w:tab w:val="clear" w:pos="612"/>
          <w:tab w:val="num" w:pos="792"/>
        </w:tabs>
        <w:spacing w:line="360" w:lineRule="auto"/>
        <w:ind w:left="792"/>
        <w:rPr>
          <w:sz w:val="24"/>
          <w:szCs w:val="24"/>
        </w:rPr>
      </w:pPr>
      <w:r w:rsidRPr="00D74948">
        <w:rPr>
          <w:sz w:val="24"/>
          <w:szCs w:val="24"/>
        </w:rPr>
        <w:t>L’ente tecnico di riferimento al quale rivolgersi per qualsiasi domanda in merito al presente capitolato è il seguente:</w:t>
      </w:r>
    </w:p>
    <w:p w:rsidR="00D74948" w:rsidRDefault="00D74948" w:rsidP="000302E1">
      <w:pPr>
        <w:spacing w:line="360" w:lineRule="auto"/>
        <w:rPr>
          <w:sz w:val="24"/>
          <w:szCs w:val="24"/>
        </w:rPr>
      </w:pPr>
      <w:r>
        <w:rPr>
          <w:sz w:val="24"/>
          <w:szCs w:val="24"/>
        </w:rPr>
        <w:t>Riferimenti tecnici :</w:t>
      </w:r>
    </w:p>
    <w:p w:rsidR="00716265" w:rsidRDefault="00076D56" w:rsidP="000302E1">
      <w:pPr>
        <w:spacing w:line="360" w:lineRule="auto"/>
        <w:rPr>
          <w:b/>
          <w:bCs/>
          <w:color w:val="000080"/>
          <w:sz w:val="36"/>
          <w:u w:val="single"/>
        </w:rPr>
      </w:pPr>
      <w:r>
        <w:rPr>
          <w:b/>
          <w:bCs/>
          <w:color w:val="000080"/>
          <w:sz w:val="36"/>
          <w:u w:val="single"/>
        </w:rPr>
        <w:t>FCA Melfi</w:t>
      </w:r>
      <w:r w:rsidR="00716265">
        <w:rPr>
          <w:b/>
          <w:bCs/>
          <w:color w:val="000080"/>
          <w:sz w:val="36"/>
          <w:u w:val="single"/>
        </w:rPr>
        <w:t xml:space="preserve"> Spa</w:t>
      </w:r>
    </w:p>
    <w:p w:rsidR="00716265" w:rsidRDefault="00716265" w:rsidP="000302E1">
      <w:pPr>
        <w:spacing w:line="360" w:lineRule="auto"/>
        <w:rPr>
          <w:b/>
          <w:bCs/>
          <w:color w:val="000080"/>
        </w:rPr>
      </w:pPr>
      <w:r>
        <w:rPr>
          <w:b/>
          <w:bCs/>
          <w:color w:val="000080"/>
        </w:rPr>
        <w:t xml:space="preserve">Unità Operativa </w:t>
      </w:r>
      <w:r w:rsidR="00F8767B">
        <w:rPr>
          <w:b/>
          <w:bCs/>
          <w:color w:val="000080"/>
        </w:rPr>
        <w:t>PLASTIC SHOP</w:t>
      </w:r>
    </w:p>
    <w:p w:rsidR="00716265" w:rsidRDefault="00716265" w:rsidP="000302E1">
      <w:pPr>
        <w:spacing w:line="360" w:lineRule="auto"/>
        <w:rPr>
          <w:b/>
          <w:bCs/>
          <w:color w:val="000080"/>
        </w:rPr>
      </w:pPr>
      <w:r>
        <w:rPr>
          <w:b/>
          <w:bCs/>
          <w:color w:val="000080"/>
        </w:rPr>
        <w:t xml:space="preserve">Ing. di Produzione  </w:t>
      </w:r>
    </w:p>
    <w:p w:rsidR="00716265" w:rsidRPr="00B24EC5" w:rsidRDefault="00716265" w:rsidP="000302E1">
      <w:pPr>
        <w:pStyle w:val="Titolo2"/>
        <w:numPr>
          <w:ilvl w:val="0"/>
          <w:numId w:val="0"/>
        </w:numPr>
        <w:spacing w:line="360" w:lineRule="auto"/>
        <w:ind w:left="576" w:hanging="576"/>
        <w:rPr>
          <w:b w:val="0"/>
          <w:color w:val="1F497D"/>
          <w:sz w:val="16"/>
          <w:szCs w:val="16"/>
        </w:rPr>
      </w:pPr>
      <w:r w:rsidRPr="00B24EC5">
        <w:rPr>
          <w:b w:val="0"/>
          <w:color w:val="1F497D"/>
          <w:sz w:val="16"/>
          <w:szCs w:val="16"/>
        </w:rPr>
        <w:t xml:space="preserve">Zona </w:t>
      </w:r>
      <w:proofErr w:type="spellStart"/>
      <w:r w:rsidRPr="00B24EC5">
        <w:rPr>
          <w:b w:val="0"/>
          <w:color w:val="1F497D"/>
          <w:sz w:val="16"/>
          <w:szCs w:val="16"/>
        </w:rPr>
        <w:t>ind.le</w:t>
      </w:r>
      <w:proofErr w:type="spellEnd"/>
      <w:r w:rsidRPr="00B24EC5">
        <w:rPr>
          <w:b w:val="0"/>
          <w:color w:val="1F497D"/>
          <w:sz w:val="16"/>
          <w:szCs w:val="16"/>
        </w:rPr>
        <w:t xml:space="preserve"> S.N. di MELFI </w:t>
      </w:r>
    </w:p>
    <w:p w:rsidR="00716265" w:rsidRDefault="00716265" w:rsidP="00716265">
      <w:pPr>
        <w:spacing w:line="360" w:lineRule="auto"/>
        <w:rPr>
          <w:color w:val="1F497D"/>
          <w:sz w:val="16"/>
          <w:szCs w:val="16"/>
        </w:rPr>
      </w:pPr>
      <w:r w:rsidRPr="00B24EC5">
        <w:rPr>
          <w:color w:val="1F497D"/>
          <w:sz w:val="16"/>
          <w:szCs w:val="16"/>
        </w:rPr>
        <w:t>85025 Melfi (PZ)</w:t>
      </w:r>
    </w:p>
    <w:p w:rsidR="00D47ED5" w:rsidRDefault="00D47ED5" w:rsidP="00716265">
      <w:pPr>
        <w:spacing w:line="360" w:lineRule="auto"/>
        <w:rPr>
          <w:color w:val="1F497D"/>
          <w:sz w:val="16"/>
          <w:szCs w:val="16"/>
        </w:rPr>
      </w:pPr>
    </w:p>
    <w:p w:rsidR="000D1B25" w:rsidRPr="00CD3880" w:rsidRDefault="00CD3880" w:rsidP="000302E1">
      <w:pPr>
        <w:spacing w:line="360" w:lineRule="auto"/>
        <w:rPr>
          <w:i/>
          <w:color w:val="000080"/>
          <w:sz w:val="22"/>
          <w:szCs w:val="22"/>
        </w:rPr>
      </w:pPr>
      <w:r w:rsidRPr="00CD3880">
        <w:rPr>
          <w:i/>
          <w:color w:val="000080"/>
          <w:sz w:val="22"/>
          <w:szCs w:val="22"/>
        </w:rPr>
        <w:t>Si</w:t>
      </w:r>
      <w:r>
        <w:rPr>
          <w:i/>
          <w:color w:val="000080"/>
          <w:sz w:val="22"/>
          <w:szCs w:val="22"/>
        </w:rPr>
        <w:t>g.</w:t>
      </w:r>
      <w:r w:rsidRPr="00CD3880">
        <w:rPr>
          <w:i/>
          <w:color w:val="000080"/>
          <w:sz w:val="22"/>
          <w:szCs w:val="22"/>
        </w:rPr>
        <w:t xml:space="preserve"> </w:t>
      </w:r>
      <w:r>
        <w:rPr>
          <w:i/>
          <w:color w:val="000080"/>
          <w:sz w:val="22"/>
          <w:szCs w:val="22"/>
        </w:rPr>
        <w:t>Grieco Matteo</w:t>
      </w:r>
      <w:r w:rsidR="000D1B25" w:rsidRPr="00CD3880">
        <w:rPr>
          <w:i/>
          <w:color w:val="000080"/>
          <w:sz w:val="22"/>
          <w:szCs w:val="22"/>
        </w:rPr>
        <w:tab/>
      </w:r>
      <w:r w:rsidR="000D1B25" w:rsidRPr="00CD3880">
        <w:rPr>
          <w:i/>
          <w:color w:val="000080"/>
          <w:sz w:val="22"/>
          <w:szCs w:val="22"/>
        </w:rPr>
        <w:tab/>
      </w:r>
      <w:r w:rsidR="000D1B25" w:rsidRPr="00CD3880">
        <w:rPr>
          <w:rFonts w:ascii="Webdings" w:hAnsi="Webdings"/>
          <w:b/>
          <w:bCs/>
          <w:i/>
          <w:color w:val="000080"/>
          <w:sz w:val="22"/>
          <w:szCs w:val="22"/>
        </w:rPr>
        <w:t></w:t>
      </w:r>
      <w:r w:rsidR="000D1B25" w:rsidRPr="00CD3880">
        <w:rPr>
          <w:i/>
          <w:color w:val="000080"/>
          <w:sz w:val="22"/>
          <w:szCs w:val="22"/>
        </w:rPr>
        <w:t>Tel.</w:t>
      </w:r>
      <w:r w:rsidR="000D1B25" w:rsidRPr="00CD3880">
        <w:rPr>
          <w:i/>
          <w:color w:val="000080"/>
          <w:sz w:val="22"/>
          <w:szCs w:val="22"/>
        </w:rPr>
        <w:tab/>
      </w:r>
      <w:r w:rsidR="000D1B25" w:rsidRPr="00CD3880">
        <w:rPr>
          <w:i/>
          <w:color w:val="000080"/>
          <w:sz w:val="22"/>
          <w:szCs w:val="22"/>
        </w:rPr>
        <w:tab/>
      </w:r>
      <w:r w:rsidR="000D1B25" w:rsidRPr="00CD3880">
        <w:rPr>
          <w:i/>
          <w:color w:val="000080"/>
          <w:sz w:val="22"/>
          <w:szCs w:val="22"/>
        </w:rPr>
        <w:tab/>
      </w:r>
      <w:r w:rsidRPr="00CD3880">
        <w:rPr>
          <w:i/>
          <w:color w:val="000080"/>
          <w:sz w:val="22"/>
          <w:szCs w:val="22"/>
        </w:rPr>
        <w:t>0972 777321</w:t>
      </w:r>
      <w:r w:rsidR="000D1B25" w:rsidRPr="00CD3880">
        <w:rPr>
          <w:i/>
          <w:color w:val="000080"/>
          <w:sz w:val="22"/>
          <w:szCs w:val="22"/>
        </w:rPr>
        <w:tab/>
      </w:r>
    </w:p>
    <w:p w:rsidR="00844075" w:rsidRPr="000302E1" w:rsidRDefault="000D1B25" w:rsidP="000302E1">
      <w:pPr>
        <w:spacing w:line="360" w:lineRule="auto"/>
        <w:ind w:left="1988" w:firstLine="284"/>
        <w:rPr>
          <w:color w:val="000080"/>
          <w:lang w:val="fr-FR"/>
        </w:rPr>
      </w:pPr>
      <w:r>
        <w:rPr>
          <w:rFonts w:ascii="Wingdings" w:hAnsi="Wingdings"/>
          <w:b/>
          <w:bCs/>
          <w:color w:val="000080"/>
          <w:szCs w:val="16"/>
        </w:rPr>
        <w:t></w:t>
      </w:r>
      <w:r>
        <w:rPr>
          <w:color w:val="000080"/>
          <w:lang w:val="fr-FR"/>
        </w:rPr>
        <w:t>e-mail</w:t>
      </w:r>
      <w:r>
        <w:rPr>
          <w:color w:val="000080"/>
          <w:lang w:val="fr-FR"/>
        </w:rPr>
        <w:tab/>
      </w:r>
      <w:r>
        <w:rPr>
          <w:color w:val="000080"/>
          <w:lang w:val="fr-FR"/>
        </w:rPr>
        <w:tab/>
      </w:r>
      <w:r w:rsidR="00CD3880">
        <w:rPr>
          <w:color w:val="000080"/>
          <w:lang w:val="fr-FR"/>
        </w:rPr>
        <w:t>matteo</w:t>
      </w:r>
      <w:r w:rsidR="000302E1">
        <w:rPr>
          <w:color w:val="000080"/>
          <w:lang w:val="fr-FR"/>
        </w:rPr>
        <w:t>.</w:t>
      </w:r>
      <w:r w:rsidR="00CD3880">
        <w:rPr>
          <w:color w:val="000080"/>
          <w:lang w:val="fr-FR"/>
        </w:rPr>
        <w:t>grieco</w:t>
      </w:r>
      <w:r w:rsidR="000302E1">
        <w:rPr>
          <w:color w:val="000080"/>
          <w:lang w:val="fr-FR"/>
        </w:rPr>
        <w:t>@fcagroup.com</w:t>
      </w:r>
    </w:p>
    <w:p w:rsidR="00D74948" w:rsidRDefault="00D74948" w:rsidP="00022263">
      <w:pPr>
        <w:rPr>
          <w:i/>
          <w:lang w:val="fr-FR"/>
        </w:rPr>
      </w:pPr>
    </w:p>
    <w:p w:rsidR="00D47ED5" w:rsidRPr="00716265" w:rsidRDefault="00D47ED5" w:rsidP="00022263">
      <w:pPr>
        <w:rPr>
          <w:i/>
          <w:lang w:val="fr-FR"/>
        </w:rPr>
      </w:pPr>
    </w:p>
    <w:p w:rsidR="00D74948" w:rsidRPr="00716265" w:rsidRDefault="00D74948" w:rsidP="00022263">
      <w:pPr>
        <w:rPr>
          <w:lang w:val="fr-FR"/>
        </w:rPr>
      </w:pPr>
    </w:p>
    <w:p w:rsidR="00D74948" w:rsidRPr="000302E1" w:rsidRDefault="00D74948" w:rsidP="000302E1">
      <w:pPr>
        <w:numPr>
          <w:ilvl w:val="0"/>
          <w:numId w:val="24"/>
        </w:numPr>
        <w:shd w:val="clear" w:color="auto" w:fill="D9D9D9"/>
        <w:spacing w:line="240" w:lineRule="atLeast"/>
        <w:ind w:right="106"/>
        <w:outlineLvl w:val="0"/>
        <w:rPr>
          <w:b/>
          <w:i/>
          <w:sz w:val="24"/>
          <w:szCs w:val="32"/>
          <w:u w:val="single"/>
        </w:rPr>
      </w:pPr>
      <w:r w:rsidRPr="000302E1">
        <w:rPr>
          <w:b/>
          <w:i/>
          <w:sz w:val="24"/>
          <w:szCs w:val="32"/>
          <w:u w:val="single"/>
        </w:rPr>
        <w:t>ALLEGATI</w:t>
      </w:r>
    </w:p>
    <w:p w:rsidR="00022263" w:rsidRDefault="00022263" w:rsidP="00022263"/>
    <w:p w:rsidR="00022263" w:rsidRDefault="00022263" w:rsidP="00022263">
      <w:pPr>
        <w:rPr>
          <w:rFonts w:ascii="Helvetica" w:hAnsi="Helvetica"/>
          <w:b/>
          <w:bCs/>
          <w:spacing w:val="-2"/>
          <w:u w:val="single"/>
        </w:rPr>
      </w:pPr>
      <w:r>
        <w:rPr>
          <w:rFonts w:ascii="Helvetica" w:hAnsi="Helvetica"/>
          <w:b/>
          <w:bCs/>
          <w:spacing w:val="-2"/>
          <w:u w:val="single"/>
        </w:rPr>
        <w:t>Allegato 1</w:t>
      </w:r>
    </w:p>
    <w:p w:rsidR="00022263" w:rsidRDefault="00022263" w:rsidP="00022263">
      <w:pPr>
        <w:rPr>
          <w:rFonts w:ascii="Helvetica" w:hAnsi="Helvetica"/>
          <w:b/>
          <w:bCs/>
          <w:spacing w:val="-2"/>
          <w:u w:val="single"/>
        </w:rPr>
      </w:pPr>
    </w:p>
    <w:p w:rsidR="00022263" w:rsidRDefault="00022263" w:rsidP="00022263"/>
    <w:p w:rsidR="00022263" w:rsidRPr="0083770D" w:rsidRDefault="00022263" w:rsidP="00022263">
      <w:pPr>
        <w:rPr>
          <w:rFonts w:ascii="Helvetica" w:hAnsi="Helvetica"/>
          <w:b/>
          <w:bCs/>
          <w:spacing w:val="-2"/>
          <w:u w:val="single"/>
        </w:rPr>
      </w:pPr>
      <w:r w:rsidRPr="0083770D">
        <w:rPr>
          <w:rFonts w:ascii="Helvetica" w:hAnsi="Helvetica"/>
          <w:b/>
          <w:bCs/>
          <w:spacing w:val="-2"/>
          <w:u w:val="single"/>
        </w:rPr>
        <w:t>1 – GENERALITÀ</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 xml:space="preserve">I rapporti tra </w:t>
      </w:r>
      <w:r w:rsidRPr="0083770D">
        <w:rPr>
          <w:rFonts w:ascii="Helvetica" w:hAnsi="Helvetica"/>
          <w:spacing w:val="-2"/>
          <w:u w:val="single"/>
        </w:rPr>
        <w:t>APPALTANTE</w:t>
      </w:r>
      <w:r w:rsidRPr="0083770D">
        <w:rPr>
          <w:rFonts w:ascii="Helvetica" w:hAnsi="Helvetica"/>
          <w:spacing w:val="-2"/>
        </w:rPr>
        <w:t xml:space="preserve"> ed </w:t>
      </w:r>
      <w:r w:rsidRPr="0083770D">
        <w:rPr>
          <w:rFonts w:ascii="Helvetica" w:hAnsi="Helvetica"/>
          <w:spacing w:val="-2"/>
          <w:u w:val="single"/>
        </w:rPr>
        <w:t>APPALTATORE - LAVORATORE AUTONOMO - SUBAPPALTATORE</w:t>
      </w:r>
      <w:r w:rsidRPr="0083770D">
        <w:rPr>
          <w:rFonts w:ascii="Helvetica" w:hAnsi="Helvetica"/>
          <w:spacing w:val="-2"/>
        </w:rPr>
        <w:t>, chiamati ad eseguire lavori all'interno  delle unità produttive facenti parte di FGA trovano la loro regolamentazione contrattuale nei contenuti di tutte le vigenti normative pertinenti.</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b/>
          <w:bCs/>
          <w:spacing w:val="-2"/>
          <w:u w:val="single"/>
        </w:rPr>
      </w:pPr>
      <w:r w:rsidRPr="0083770D">
        <w:rPr>
          <w:rFonts w:ascii="Helvetica" w:hAnsi="Helvetica"/>
          <w:b/>
          <w:bCs/>
          <w:spacing w:val="-2"/>
          <w:u w:val="single"/>
        </w:rPr>
        <w:t>2 - OSSERVANZA DI LEGGI E REGOLAMENTI</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cs="Verdana"/>
          <w:spacing w:val="-2"/>
        </w:rPr>
      </w:pPr>
      <w:r w:rsidRPr="0083770D">
        <w:rPr>
          <w:rFonts w:ascii="Helvetica" w:hAnsi="Helvetica"/>
          <w:spacing w:val="-2"/>
        </w:rPr>
        <w:t>Le imprese, qui  di seguito definite "</w:t>
      </w:r>
      <w:r w:rsidRPr="0083770D">
        <w:rPr>
          <w:rFonts w:ascii="Helvetica" w:hAnsi="Helvetica"/>
          <w:spacing w:val="-2"/>
          <w:u w:val="single"/>
        </w:rPr>
        <w:t>APPALTATORE</w:t>
      </w:r>
      <w:r w:rsidRPr="0083770D">
        <w:rPr>
          <w:rFonts w:ascii="Helvetica" w:hAnsi="Helvetica"/>
          <w:spacing w:val="-2"/>
        </w:rPr>
        <w:t>", che eseguono lavori all'interno di unità produttive e organizzative di FGA devono attenersi e rispettare tutte le norme in materia di prevenzione infortuni, igiene del lavoro, pre</w:t>
      </w:r>
      <w:r w:rsidRPr="0083770D">
        <w:rPr>
          <w:rFonts w:ascii="Helvetica" w:hAnsi="Helvetica"/>
          <w:spacing w:val="-2"/>
        </w:rPr>
        <w:softHyphen/>
        <w:t xml:space="preserve">venzione incendi ed ecologia. </w:t>
      </w:r>
      <w:r w:rsidRPr="0083770D">
        <w:rPr>
          <w:rFonts w:ascii="Helvetica" w:hAnsi="Helvetica" w:cs="Verdana"/>
          <w:spacing w:val="-2"/>
        </w:rPr>
        <w:t xml:space="preserve">Ove applicabile si raccomanda particolare attenzione al rispetto delle disposizioni aziendali previste dal Sistema di Gestione Ambientale, la cui documentazione è disponibile presso le zone interessate, nel sito intranet aziendale ed eventualmente può essere richiesta al personale incaricato di seguire i lavori. </w:t>
      </w:r>
      <w:r w:rsidRPr="0083770D">
        <w:rPr>
          <w:rFonts w:ascii="Helvetica" w:hAnsi="Helvetica"/>
          <w:spacing w:val="-2"/>
        </w:rPr>
        <w:t xml:space="preserve">In particolare l’appaltatore è responsabile dell'osservanza di tutta la vigente normativa intendendosi con essa non solo le norme di legge e regolamentari, ma anche tutte le norme di buona tecnica dettate dagli organismi a ciò preposti (I.S.O. - C.E.N. - C.E.N.E.L.E.C. - C.E.I. - U.N.I. - etc.. ) e della predisposizione delle relative misure tecniche, organizzative e procedurali  nonché delle specifiche cautele. Ad ogni buon conto per la loro particolare e generale rilevanza si rinvia espressamente alla lettura dei disposti di cui al Titolo I, artt. 15-17-18-19-20-22-23-24-26 e Titolo IV del </w:t>
      </w:r>
      <w:hyperlink r:id="rId11" w:history="1">
        <w:proofErr w:type="spellStart"/>
        <w:r w:rsidRPr="0083770D">
          <w:rPr>
            <w:rFonts w:ascii="Helvetica" w:hAnsi="Helvetica"/>
            <w:spacing w:val="-2"/>
          </w:rPr>
          <w:t>D.Lgs.</w:t>
        </w:r>
        <w:proofErr w:type="spellEnd"/>
        <w:r w:rsidRPr="0083770D">
          <w:rPr>
            <w:rFonts w:ascii="Helvetica" w:hAnsi="Helvetica"/>
            <w:spacing w:val="-2"/>
          </w:rPr>
          <w:t xml:space="preserve"> 09/04/2008  </w:t>
        </w:r>
      </w:hyperlink>
      <w:r w:rsidRPr="0083770D">
        <w:rPr>
          <w:rFonts w:ascii="Helvetica" w:hAnsi="Helvetica"/>
          <w:spacing w:val="-2"/>
        </w:rPr>
        <w:t>n° 81 nel suo testo vigente.</w:t>
      </w:r>
    </w:p>
    <w:p w:rsidR="00022263" w:rsidRPr="0083770D" w:rsidRDefault="00022263" w:rsidP="00022263">
      <w:pPr>
        <w:rPr>
          <w:rFonts w:ascii="Helvetica" w:hAnsi="Helvetica"/>
          <w:b/>
          <w:bCs/>
          <w:spacing w:val="-2"/>
          <w:u w:val="single"/>
        </w:rPr>
      </w:pPr>
    </w:p>
    <w:p w:rsidR="00022263" w:rsidRPr="0083770D" w:rsidRDefault="00022263" w:rsidP="00022263">
      <w:pPr>
        <w:rPr>
          <w:rFonts w:ascii="Helvetica" w:hAnsi="Helvetica"/>
          <w:b/>
          <w:bCs/>
          <w:spacing w:val="-2"/>
          <w:u w:val="single"/>
        </w:rPr>
      </w:pPr>
      <w:r w:rsidRPr="0083770D">
        <w:rPr>
          <w:rFonts w:ascii="Helvetica" w:hAnsi="Helvetica"/>
          <w:b/>
          <w:bCs/>
          <w:spacing w:val="-2"/>
          <w:u w:val="single"/>
        </w:rPr>
        <w:t>3 - SELEZIONE ED ISTRUZIONE DEL PERSONALE</w:t>
      </w:r>
    </w:p>
    <w:p w:rsidR="00022263" w:rsidRPr="0083770D" w:rsidRDefault="00022263" w:rsidP="00022263">
      <w:pPr>
        <w:rPr>
          <w:rFonts w:ascii="Helvetica" w:hAnsi="Helvetica"/>
          <w:b/>
          <w:bCs/>
          <w:spacing w:val="-2"/>
          <w:u w:val="single"/>
        </w:rPr>
      </w:pPr>
    </w:p>
    <w:p w:rsidR="00022263" w:rsidRPr="0083770D" w:rsidRDefault="00022263" w:rsidP="00022263">
      <w:pPr>
        <w:rPr>
          <w:rFonts w:ascii="Helvetica" w:hAnsi="Helvetica"/>
          <w:spacing w:val="2"/>
        </w:rPr>
      </w:pPr>
      <w:r w:rsidRPr="0083770D">
        <w:rPr>
          <w:rFonts w:ascii="Helvetica" w:hAnsi="Helvetica"/>
          <w:spacing w:val="2"/>
        </w:rPr>
        <w:t xml:space="preserve">Per l'esecuzione dei lavori deve essere scelto personale adeguatamente capace ed idoneo, soprattutto per interventi di particolare impegno o da svolgersi in condizioni particolari. Si ricorda che a far data dal 1/9/2007 l’art. 6 della legge 123/07 (oggi art. 26 comma 8. del D. </w:t>
      </w:r>
      <w:proofErr w:type="spellStart"/>
      <w:r w:rsidRPr="0083770D">
        <w:rPr>
          <w:rFonts w:ascii="Helvetica" w:hAnsi="Helvetica"/>
          <w:spacing w:val="2"/>
        </w:rPr>
        <w:t>Lgs</w:t>
      </w:r>
      <w:proofErr w:type="spellEnd"/>
      <w:r w:rsidRPr="0083770D">
        <w:rPr>
          <w:rFonts w:ascii="Helvetica" w:hAnsi="Helvetica"/>
          <w:spacing w:val="2"/>
        </w:rPr>
        <w:t>. 81/2008) prevede l’obbligo di dotare di tessera di riconoscimento (corredata di fotografia contenente le generalità del lavoratore e l’indicazione del datore di lavoro/appaltatore) tutto il personale dipendente da qualsiasi impresa appaltatrice e subappaltatrice (compresi i lavoratori autonomi), con obbligo di esporre detta tessera e controllo delle gerarchie dell’appaltatore (preposti/capi) sulla corretta attuazione.</w:t>
      </w:r>
    </w:p>
    <w:p w:rsidR="00022263" w:rsidRPr="0083770D" w:rsidRDefault="00022263" w:rsidP="00022263">
      <w:pPr>
        <w:rPr>
          <w:rFonts w:ascii="Helvetica" w:hAnsi="Helvetica"/>
          <w:spacing w:val="2"/>
        </w:rPr>
      </w:pPr>
      <w:r w:rsidRPr="0083770D">
        <w:rPr>
          <w:rFonts w:ascii="Helvetica" w:hAnsi="Helvetica"/>
          <w:spacing w:val="2"/>
        </w:rPr>
        <w:t>Le maestranze dovranno essere informate non solo sui rischi connessi alla propria attività, ma anche di tutte le misure/cautele indicate nel documento di valutazione dei rischi.</w:t>
      </w:r>
    </w:p>
    <w:p w:rsidR="00022263" w:rsidRPr="0083770D" w:rsidRDefault="00022263" w:rsidP="00022263">
      <w:pPr>
        <w:rPr>
          <w:rFonts w:ascii="Helvetica" w:hAnsi="Helvetica"/>
          <w:b/>
          <w:bCs/>
          <w:spacing w:val="-2"/>
          <w:u w:val="single"/>
        </w:rPr>
      </w:pPr>
    </w:p>
    <w:p w:rsidR="00022263" w:rsidRPr="0083770D" w:rsidRDefault="00022263" w:rsidP="00022263">
      <w:pPr>
        <w:rPr>
          <w:rFonts w:ascii="Helvetica" w:hAnsi="Helvetica"/>
          <w:b/>
          <w:bCs/>
          <w:spacing w:val="-2"/>
          <w:u w:val="single"/>
        </w:rPr>
      </w:pPr>
      <w:r w:rsidRPr="0083770D">
        <w:rPr>
          <w:rFonts w:ascii="Helvetica" w:hAnsi="Helvetica"/>
          <w:b/>
          <w:bCs/>
          <w:spacing w:val="-2"/>
          <w:u w:val="single"/>
        </w:rPr>
        <w:t>4 - COMPORTAMENTO DEL PERSONALE DELL'IMPRESA</w:t>
      </w:r>
    </w:p>
    <w:p w:rsidR="00022263" w:rsidRPr="0083770D" w:rsidRDefault="00022263" w:rsidP="00022263">
      <w:pPr>
        <w:rPr>
          <w:rFonts w:ascii="Helvetica" w:hAnsi="Helvetica"/>
          <w:b/>
          <w:bCs/>
          <w:spacing w:val="-2"/>
          <w:u w:val="single"/>
        </w:rPr>
      </w:pPr>
    </w:p>
    <w:p w:rsidR="00022263" w:rsidRPr="0083770D" w:rsidRDefault="00022263" w:rsidP="00022263">
      <w:pPr>
        <w:rPr>
          <w:rFonts w:ascii="Helvetica" w:hAnsi="Helvetica"/>
          <w:spacing w:val="2"/>
        </w:rPr>
      </w:pPr>
      <w:r w:rsidRPr="0083770D">
        <w:rPr>
          <w:rFonts w:ascii="Helvetica" w:hAnsi="Helvetica"/>
          <w:spacing w:val="2"/>
        </w:rPr>
        <w:t>Nell'ambiente e sul posto di lavoro il personale deve tenere un contegno corretto: deve astenersi in modo assoluto da qualsiasi comportamento od atto che possa arrecare danno a colleghi od intralcio al regolare svolgimento dei lavori nei vari settori operativi.</w:t>
      </w:r>
    </w:p>
    <w:p w:rsidR="00022263" w:rsidRPr="0083770D" w:rsidRDefault="00022263" w:rsidP="00022263">
      <w:pPr>
        <w:rPr>
          <w:rFonts w:ascii="Helvetica" w:hAnsi="Helvetica"/>
          <w:spacing w:val="2"/>
        </w:rPr>
      </w:pPr>
      <w:r w:rsidRPr="0083770D">
        <w:rPr>
          <w:rFonts w:ascii="Helvetica" w:hAnsi="Helvetica"/>
          <w:spacing w:val="2"/>
        </w:rPr>
        <w:t>I lavoratori non devono allontanarsi dal proprio posto di lavoro o dalla zona loro assegnata dai Preposti/Capi responsabili, senza un giustificato motivo.</w:t>
      </w:r>
    </w:p>
    <w:p w:rsidR="00022263" w:rsidRPr="0083770D" w:rsidRDefault="00022263" w:rsidP="00022263">
      <w:pPr>
        <w:rPr>
          <w:rFonts w:ascii="Helvetica" w:hAnsi="Helvetica"/>
          <w:spacing w:val="2"/>
        </w:rPr>
      </w:pPr>
      <w:r w:rsidRPr="0083770D">
        <w:rPr>
          <w:rFonts w:ascii="Helvetica" w:hAnsi="Helvetica"/>
          <w:spacing w:val="2"/>
        </w:rPr>
        <w:t>All’interno dell'Azienda è vietato consumare bevande alcoliche. Si veda al riguardo il Provvedimento 16 marzo 2006 che individua le attività lavorative che comportano un elevato rischio di infortuni sul lavoro ovvero per la sicurezza, l’incolumità o la salute dei terzi, ai fini del divieto di assunzione e di somministrazione di bevande alcoliche e superalcoliche.</w:t>
      </w:r>
    </w:p>
    <w:p w:rsidR="00022263" w:rsidRPr="0083770D" w:rsidRDefault="00022263" w:rsidP="00022263">
      <w:pPr>
        <w:rPr>
          <w:rFonts w:ascii="Helvetica" w:hAnsi="Helvetica"/>
          <w:spacing w:val="2"/>
        </w:rPr>
      </w:pPr>
      <w:r w:rsidRPr="0083770D">
        <w:rPr>
          <w:rFonts w:ascii="Helvetica" w:hAnsi="Helvetica"/>
          <w:spacing w:val="2"/>
        </w:rPr>
        <w:t>I lavoratori, salvo impedimento per causa di forza maggiore, sono tenuti a segnalare subito al proprio datore di lavoro od ai propri Capi gli infortuni comprese le lesioni di piccole entità, loro occorsi in occasione di lavoro.</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b/>
          <w:bCs/>
          <w:spacing w:val="-2"/>
          <w:u w:val="single"/>
        </w:rPr>
      </w:pPr>
      <w:r w:rsidRPr="0083770D">
        <w:rPr>
          <w:rFonts w:ascii="Helvetica" w:hAnsi="Helvetica"/>
          <w:b/>
          <w:bCs/>
          <w:spacing w:val="-2"/>
          <w:u w:val="single"/>
        </w:rPr>
        <w:t>5 – MACCHINE, MEZZI E ATTREZZATURE</w:t>
      </w:r>
    </w:p>
    <w:p w:rsidR="00022263" w:rsidRPr="0083770D" w:rsidRDefault="00022263" w:rsidP="00022263">
      <w:pPr>
        <w:rPr>
          <w:rFonts w:ascii="Helvetica" w:hAnsi="Helvetica"/>
          <w:b/>
          <w:bCs/>
          <w:spacing w:val="-2"/>
          <w:u w:val="single"/>
        </w:rPr>
      </w:pPr>
    </w:p>
    <w:p w:rsidR="00022263" w:rsidRPr="0083770D" w:rsidRDefault="00022263" w:rsidP="00022263">
      <w:pPr>
        <w:rPr>
          <w:rFonts w:ascii="Helvetica" w:hAnsi="Helvetica"/>
          <w:spacing w:val="2"/>
        </w:rPr>
      </w:pPr>
      <w:r w:rsidRPr="0083770D">
        <w:rPr>
          <w:rFonts w:ascii="Helvetica" w:hAnsi="Helvetica"/>
          <w:spacing w:val="2"/>
        </w:rPr>
        <w:t>Tutte le macchine, i mezzi e le attrezzature dell'appaltatore</w:t>
      </w:r>
      <w:r w:rsidRPr="0083770D">
        <w:rPr>
          <w:rFonts w:ascii="Helvetica" w:hAnsi="Helvetica"/>
          <w:spacing w:val="2"/>
          <w:u w:val="single"/>
        </w:rPr>
        <w:t xml:space="preserve"> </w:t>
      </w:r>
      <w:r w:rsidRPr="0083770D">
        <w:rPr>
          <w:rFonts w:ascii="Helvetica" w:hAnsi="Helvetica"/>
          <w:spacing w:val="2"/>
        </w:rPr>
        <w:t xml:space="preserve">devono essere provvisti di una targhetta indicante il nome dell'impresa proprietaria. Le suddette macchine, mezzi ed attrezzature devono essere conformi alle prescrizioni vigenti in materia di prevenzione infortuni e igiene del lavoro e </w:t>
      </w:r>
      <w:r w:rsidRPr="0083770D">
        <w:rPr>
          <w:rFonts w:ascii="Helvetica" w:hAnsi="Helvetica"/>
          <w:spacing w:val="2"/>
          <w:u w:val="single"/>
        </w:rPr>
        <w:t xml:space="preserve">trovarsi nelle necessarie condizioni di efficienza </w:t>
      </w:r>
      <w:r w:rsidRPr="0083770D">
        <w:rPr>
          <w:rFonts w:ascii="Helvetica" w:hAnsi="Helvetica"/>
          <w:spacing w:val="2"/>
        </w:rPr>
        <w:t>ai fini di cui trattasi ed in possesso di idonea certificazione di conformità C.E. laddove necessaria. Tali condizioni inoltre devono essere mantenute nel tempo, mediante periodica manutenzione e revisione degli stessi in conformità anche alle prescrizioni del progettista fabbricante.</w:t>
      </w:r>
    </w:p>
    <w:p w:rsidR="00022263" w:rsidRPr="0083770D" w:rsidRDefault="00022263" w:rsidP="00022263">
      <w:pPr>
        <w:rPr>
          <w:rFonts w:ascii="Helvetica" w:hAnsi="Helvetica"/>
          <w:spacing w:val="2"/>
        </w:rPr>
      </w:pPr>
      <w:r w:rsidRPr="0083770D">
        <w:rPr>
          <w:rFonts w:ascii="Helvetica" w:hAnsi="Helvetica"/>
          <w:spacing w:val="2"/>
        </w:rPr>
        <w:t>I mezzi soggetti a collaudo e verifiche periodiche da parte di Enti Pubblici (ponti sviluppabili e sospesi, scale aeree, paranchi, apparecchi a pressione, ecc.) dovranno risultare in regola con tali controlli.</w:t>
      </w:r>
    </w:p>
    <w:p w:rsidR="00022263" w:rsidRPr="0083770D" w:rsidRDefault="00022263" w:rsidP="00022263">
      <w:pPr>
        <w:rPr>
          <w:rFonts w:ascii="Helvetica" w:hAnsi="Helvetica"/>
          <w:spacing w:val="2"/>
        </w:rPr>
      </w:pPr>
      <w:r w:rsidRPr="0083770D">
        <w:rPr>
          <w:rFonts w:ascii="Helvetica" w:hAnsi="Helvetica"/>
          <w:spacing w:val="2"/>
        </w:rPr>
        <w:lastRenderedPageBreak/>
        <w:t>È assolutamente vietato a qualunque impresa appaltatrice e subappaltatrice (compresi i lavoratori autonomi) di servirsi di macchine, impianti, attrezzature di proprietà dell’</w:t>
      </w:r>
      <w:proofErr w:type="spellStart"/>
      <w:r w:rsidRPr="0083770D">
        <w:rPr>
          <w:rFonts w:ascii="Helvetica" w:hAnsi="Helvetica"/>
          <w:spacing w:val="2"/>
        </w:rPr>
        <w:t>appaltatante</w:t>
      </w:r>
      <w:proofErr w:type="spellEnd"/>
      <w:r w:rsidRPr="0083770D">
        <w:rPr>
          <w:rFonts w:ascii="Helvetica" w:hAnsi="Helvetica"/>
          <w:spacing w:val="2"/>
        </w:rPr>
        <w:t>,</w:t>
      </w:r>
      <w:r w:rsidRPr="0083770D">
        <w:rPr>
          <w:rFonts w:ascii="Helvetica" w:hAnsi="Helvetica"/>
          <w:spacing w:val="2"/>
          <w:u w:val="single"/>
        </w:rPr>
        <w:t xml:space="preserve"> senza preventiva autorizzazione scritta</w:t>
      </w:r>
      <w:r w:rsidRPr="0083770D">
        <w:rPr>
          <w:rFonts w:ascii="Helvetica" w:hAnsi="Helvetica"/>
          <w:spacing w:val="2"/>
        </w:rPr>
        <w:t xml:space="preserve"> da parte di ente individuato dall’appaltante.</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b/>
          <w:bCs/>
          <w:spacing w:val="-2"/>
          <w:u w:val="single"/>
        </w:rPr>
      </w:pPr>
      <w:r w:rsidRPr="0083770D">
        <w:rPr>
          <w:rFonts w:ascii="Helvetica" w:hAnsi="Helvetica"/>
          <w:b/>
          <w:bCs/>
          <w:spacing w:val="-2"/>
          <w:u w:val="single"/>
        </w:rPr>
        <w:t>6 - IMPIANTI ED APPARECCHI ELETTRICI</w:t>
      </w:r>
    </w:p>
    <w:p w:rsidR="00022263" w:rsidRPr="0083770D" w:rsidRDefault="00022263" w:rsidP="00022263">
      <w:pPr>
        <w:rPr>
          <w:rFonts w:ascii="Helvetica" w:hAnsi="Helvetica"/>
          <w:b/>
          <w:bCs/>
          <w:spacing w:val="-2"/>
          <w:u w:val="single"/>
        </w:rPr>
      </w:pPr>
    </w:p>
    <w:p w:rsidR="00022263" w:rsidRPr="0083770D" w:rsidRDefault="00022263" w:rsidP="00022263">
      <w:pPr>
        <w:rPr>
          <w:rFonts w:ascii="Helvetica" w:hAnsi="Helvetica"/>
          <w:spacing w:val="2"/>
        </w:rPr>
      </w:pPr>
      <w:r w:rsidRPr="0083770D">
        <w:rPr>
          <w:rFonts w:ascii="Helvetica" w:hAnsi="Helvetica"/>
          <w:spacing w:val="2"/>
        </w:rPr>
        <w:t>Gli impianti e gli apparecchi elettrici, in tutte le loro parti costitutive, devono essere costruiti e installati in conformità a tutte le normative in materia, e accompagnate dalle prescritte certificazioni CE e/o dichiarazioni di conformità.</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In particolare, si richiamano a titolo esemplificativo:</w:t>
      </w:r>
    </w:p>
    <w:p w:rsidR="00022263" w:rsidRPr="0083770D" w:rsidRDefault="00022263" w:rsidP="00022263">
      <w:pPr>
        <w:rPr>
          <w:rFonts w:ascii="Helvetica" w:hAnsi="Helvetica"/>
          <w:spacing w:val="2"/>
        </w:rPr>
      </w:pPr>
    </w:p>
    <w:p w:rsidR="00022263" w:rsidRPr="0083770D" w:rsidRDefault="00022263" w:rsidP="00022263">
      <w:pPr>
        <w:numPr>
          <w:ilvl w:val="0"/>
          <w:numId w:val="7"/>
        </w:numPr>
        <w:autoSpaceDE w:val="0"/>
        <w:autoSpaceDN w:val="0"/>
        <w:spacing w:before="60" w:after="60"/>
        <w:ind w:left="425" w:hanging="425"/>
        <w:rPr>
          <w:rFonts w:ascii="Helvetica" w:hAnsi="Helvetica"/>
          <w:spacing w:val="2"/>
        </w:rPr>
      </w:pPr>
      <w:proofErr w:type="spellStart"/>
      <w:r w:rsidRPr="0083770D">
        <w:rPr>
          <w:rFonts w:ascii="Helvetica" w:hAnsi="Helvetica"/>
          <w:spacing w:val="2"/>
        </w:rPr>
        <w:t>D.Lgs.</w:t>
      </w:r>
      <w:proofErr w:type="spellEnd"/>
      <w:r w:rsidRPr="0083770D">
        <w:rPr>
          <w:rFonts w:ascii="Helvetica" w:hAnsi="Helvetica"/>
          <w:spacing w:val="2"/>
        </w:rPr>
        <w:t xml:space="preserve"> 09/04/2008 – Titolo III – Capo III Impianti ed apparecchiature elettriche</w:t>
      </w:r>
    </w:p>
    <w:p w:rsidR="00022263" w:rsidRPr="0083770D" w:rsidRDefault="00022263" w:rsidP="00022263">
      <w:pPr>
        <w:numPr>
          <w:ilvl w:val="0"/>
          <w:numId w:val="7"/>
        </w:numPr>
        <w:autoSpaceDE w:val="0"/>
        <w:autoSpaceDN w:val="0"/>
        <w:spacing w:before="60" w:after="60"/>
        <w:ind w:left="425" w:hanging="425"/>
        <w:rPr>
          <w:rFonts w:ascii="Helvetica" w:hAnsi="Helvetica"/>
          <w:spacing w:val="2"/>
        </w:rPr>
      </w:pPr>
      <w:r w:rsidRPr="0083770D">
        <w:rPr>
          <w:rFonts w:ascii="Helvetica" w:hAnsi="Helvetica"/>
          <w:spacing w:val="2"/>
        </w:rPr>
        <w:t>L. 01/03/68 n.186;</w:t>
      </w:r>
    </w:p>
    <w:p w:rsidR="00022263" w:rsidRPr="0083770D" w:rsidRDefault="00022263" w:rsidP="00022263">
      <w:pPr>
        <w:numPr>
          <w:ilvl w:val="0"/>
          <w:numId w:val="7"/>
        </w:numPr>
        <w:autoSpaceDE w:val="0"/>
        <w:autoSpaceDN w:val="0"/>
        <w:spacing w:before="60" w:after="60"/>
        <w:ind w:left="425" w:hanging="425"/>
        <w:rPr>
          <w:rFonts w:ascii="Helvetica" w:hAnsi="Helvetica"/>
          <w:spacing w:val="2"/>
        </w:rPr>
      </w:pPr>
      <w:r w:rsidRPr="0083770D">
        <w:rPr>
          <w:rFonts w:ascii="Helvetica" w:hAnsi="Helvetica"/>
          <w:spacing w:val="2"/>
        </w:rPr>
        <w:t xml:space="preserve">L. 18/10/77 n.791 e </w:t>
      </w:r>
      <w:proofErr w:type="spellStart"/>
      <w:r w:rsidRPr="0083770D">
        <w:rPr>
          <w:rFonts w:ascii="Helvetica" w:hAnsi="Helvetica"/>
          <w:spacing w:val="2"/>
        </w:rPr>
        <w:t>D.Lgs.</w:t>
      </w:r>
      <w:proofErr w:type="spellEnd"/>
      <w:r w:rsidRPr="0083770D">
        <w:rPr>
          <w:rFonts w:ascii="Helvetica" w:hAnsi="Helvetica"/>
          <w:spacing w:val="2"/>
        </w:rPr>
        <w:t xml:space="preserve"> 81/08;</w:t>
      </w:r>
    </w:p>
    <w:p w:rsidR="00022263" w:rsidRPr="0083770D" w:rsidRDefault="00022263" w:rsidP="00022263">
      <w:pPr>
        <w:numPr>
          <w:ilvl w:val="0"/>
          <w:numId w:val="7"/>
        </w:numPr>
        <w:autoSpaceDE w:val="0"/>
        <w:autoSpaceDN w:val="0"/>
        <w:spacing w:before="60" w:after="60"/>
        <w:ind w:left="425" w:hanging="425"/>
        <w:rPr>
          <w:rFonts w:ascii="Helvetica" w:hAnsi="Helvetica"/>
          <w:spacing w:val="2"/>
        </w:rPr>
      </w:pPr>
      <w:r w:rsidRPr="0083770D">
        <w:rPr>
          <w:rFonts w:ascii="Helvetica" w:hAnsi="Helvetica"/>
          <w:spacing w:val="2"/>
        </w:rPr>
        <w:t>DD.PP.RR. 675 e 727 del 21/7/82, L. 17/4/89 n.150 e D.P.R. 23/3/98 n.126;</w:t>
      </w:r>
    </w:p>
    <w:p w:rsidR="00022263" w:rsidRPr="0083770D" w:rsidRDefault="00022263" w:rsidP="00022263">
      <w:pPr>
        <w:numPr>
          <w:ilvl w:val="0"/>
          <w:numId w:val="7"/>
        </w:numPr>
        <w:autoSpaceDE w:val="0"/>
        <w:autoSpaceDN w:val="0"/>
        <w:spacing w:before="60" w:after="60"/>
        <w:ind w:left="425" w:hanging="425"/>
        <w:rPr>
          <w:rFonts w:ascii="Helvetica" w:hAnsi="Helvetica"/>
          <w:spacing w:val="2"/>
        </w:rPr>
      </w:pPr>
      <w:r w:rsidRPr="0083770D">
        <w:rPr>
          <w:rFonts w:ascii="Helvetica" w:hAnsi="Helvetica"/>
          <w:spacing w:val="2"/>
        </w:rPr>
        <w:t>D.M. 37/2008</w:t>
      </w:r>
    </w:p>
    <w:p w:rsidR="00022263" w:rsidRPr="004D044E" w:rsidRDefault="00022263" w:rsidP="00022263">
      <w:pPr>
        <w:numPr>
          <w:ilvl w:val="0"/>
          <w:numId w:val="7"/>
        </w:numPr>
        <w:autoSpaceDE w:val="0"/>
        <w:autoSpaceDN w:val="0"/>
        <w:spacing w:before="60" w:after="60"/>
        <w:ind w:left="425" w:hanging="425"/>
        <w:rPr>
          <w:rFonts w:ascii="Helvetica" w:hAnsi="Helvetica"/>
          <w:spacing w:val="2"/>
        </w:rPr>
      </w:pPr>
      <w:r w:rsidRPr="0083770D">
        <w:rPr>
          <w:rFonts w:ascii="Helvetica" w:hAnsi="Helvetica"/>
          <w:spacing w:val="2"/>
        </w:rPr>
        <w:t>Norme CEI di dettaglio (CEI 64-8; CEI 11–8; CEI 11-1; CEI EN 60204; CEI EN 60079, ecc... ).</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u w:val="single"/>
        </w:rPr>
      </w:pPr>
      <w:r w:rsidRPr="0083770D">
        <w:rPr>
          <w:rFonts w:ascii="Helvetica" w:hAnsi="Helvetica"/>
          <w:b/>
          <w:bCs/>
          <w:spacing w:val="-2"/>
          <w:u w:val="single"/>
        </w:rPr>
        <w:t>7 - LAVORI SOPRA O IN PROSSIMITA DI IMPIANTI ELETTRICI</w:t>
      </w:r>
    </w:p>
    <w:p w:rsidR="00022263" w:rsidRPr="0083770D" w:rsidRDefault="00022263" w:rsidP="00022263">
      <w:pPr>
        <w:rPr>
          <w:rFonts w:ascii="Helvetica" w:hAnsi="Helvetica"/>
          <w:spacing w:val="2"/>
          <w:u w:val="single"/>
        </w:rPr>
      </w:pPr>
    </w:p>
    <w:p w:rsidR="00022263" w:rsidRPr="0083770D" w:rsidRDefault="00022263" w:rsidP="00022263">
      <w:pPr>
        <w:rPr>
          <w:rFonts w:ascii="Helvetica" w:hAnsi="Helvetica"/>
          <w:spacing w:val="2"/>
        </w:rPr>
      </w:pPr>
      <w:r w:rsidRPr="0083770D">
        <w:rPr>
          <w:rFonts w:ascii="Helvetica" w:hAnsi="Helvetica"/>
          <w:spacing w:val="2"/>
        </w:rPr>
        <w:t>Qualsiasi intervento sulle linee ed impianti elettrici deve essere regolarmente autorizzato di volta in volta dai Servizi competenti indicati dall’appaltante. Ogni esclusione di tensione da una linea od il suo reinserimento, devono avvenire seguendo le procedure stabilite al riguardo nell'ambito dei siti.</w:t>
      </w:r>
    </w:p>
    <w:p w:rsidR="00022263" w:rsidRPr="0083770D" w:rsidRDefault="00022263" w:rsidP="00022263">
      <w:pPr>
        <w:rPr>
          <w:rFonts w:ascii="Helvetica" w:hAnsi="Helvetica"/>
          <w:spacing w:val="2"/>
        </w:rPr>
      </w:pPr>
      <w:r w:rsidRPr="0083770D">
        <w:rPr>
          <w:rFonts w:ascii="Helvetica" w:hAnsi="Helvetica"/>
          <w:spacing w:val="2"/>
        </w:rPr>
        <w:t>Occorre tenere presente che tutte le linee e le apparecchiature devono considerarsi sotto tensione sino a che non venga accertato diversamente con gli appositi strumenti di controllo.</w:t>
      </w:r>
    </w:p>
    <w:p w:rsidR="00022263" w:rsidRPr="0083770D" w:rsidRDefault="00022263" w:rsidP="00022263">
      <w:pPr>
        <w:rPr>
          <w:rFonts w:ascii="Helvetica" w:hAnsi="Helvetica"/>
          <w:spacing w:val="2"/>
        </w:rPr>
      </w:pPr>
      <w:r w:rsidRPr="0083770D">
        <w:rPr>
          <w:rFonts w:ascii="Helvetica" w:hAnsi="Helvetica"/>
          <w:spacing w:val="2"/>
        </w:rPr>
        <w:t>È vietato eseguire i lavori su macchine, apparecchi e condutture elettrici ad alta tensione e nelle loro immediate vicinanze, salvo per valori non superiori a 1000 Volt e previa l'adozione delle misure di cui sopra, senza aver prima:</w:t>
      </w:r>
    </w:p>
    <w:p w:rsidR="00022263" w:rsidRPr="0083770D" w:rsidRDefault="00022263" w:rsidP="00022263">
      <w:pPr>
        <w:tabs>
          <w:tab w:val="left" w:pos="426"/>
        </w:tabs>
        <w:spacing w:before="60"/>
        <w:rPr>
          <w:rFonts w:ascii="Helvetica" w:hAnsi="Helvetica"/>
          <w:spacing w:val="2"/>
        </w:rPr>
      </w:pPr>
      <w:r w:rsidRPr="0083770D">
        <w:rPr>
          <w:rFonts w:ascii="Helvetica" w:hAnsi="Helvetica"/>
          <w:spacing w:val="2"/>
        </w:rPr>
        <w:t>a)</w:t>
      </w:r>
      <w:r w:rsidRPr="0083770D">
        <w:rPr>
          <w:rFonts w:ascii="Helvetica" w:hAnsi="Helvetica"/>
          <w:spacing w:val="2"/>
        </w:rPr>
        <w:tab/>
        <w:t>tolta la tensione;</w:t>
      </w:r>
    </w:p>
    <w:p w:rsidR="00022263" w:rsidRPr="0083770D" w:rsidRDefault="00022263" w:rsidP="00022263">
      <w:pPr>
        <w:tabs>
          <w:tab w:val="left" w:pos="426"/>
        </w:tabs>
        <w:spacing w:before="60"/>
        <w:ind w:left="426" w:hanging="426"/>
        <w:rPr>
          <w:rFonts w:ascii="Helvetica" w:hAnsi="Helvetica"/>
          <w:spacing w:val="2"/>
        </w:rPr>
      </w:pPr>
      <w:r w:rsidRPr="0083770D">
        <w:rPr>
          <w:rFonts w:ascii="Helvetica" w:hAnsi="Helvetica"/>
          <w:spacing w:val="2"/>
        </w:rPr>
        <w:t>b)</w:t>
      </w:r>
      <w:r w:rsidRPr="0083770D">
        <w:rPr>
          <w:rFonts w:ascii="Helvetica" w:hAnsi="Helvetica"/>
          <w:spacing w:val="2"/>
        </w:rPr>
        <w:tab/>
        <w:t>interrotto visibilmente il circuito nei punti di possibile alimentazione dell'impianto su cui vengono eseguiti i lavori;</w:t>
      </w:r>
    </w:p>
    <w:p w:rsidR="00022263" w:rsidRPr="0083770D" w:rsidRDefault="00022263" w:rsidP="00022263">
      <w:pPr>
        <w:tabs>
          <w:tab w:val="left" w:pos="426"/>
        </w:tabs>
        <w:spacing w:before="60"/>
        <w:ind w:left="426" w:hanging="426"/>
        <w:rPr>
          <w:rFonts w:ascii="Helvetica" w:hAnsi="Helvetica"/>
          <w:spacing w:val="2"/>
        </w:rPr>
      </w:pPr>
      <w:r w:rsidRPr="0083770D">
        <w:rPr>
          <w:rFonts w:ascii="Helvetica" w:hAnsi="Helvetica"/>
          <w:spacing w:val="2"/>
        </w:rPr>
        <w:t>c)</w:t>
      </w:r>
      <w:r w:rsidRPr="0083770D">
        <w:rPr>
          <w:rFonts w:ascii="Helvetica" w:hAnsi="Helvetica"/>
          <w:spacing w:val="2"/>
        </w:rPr>
        <w:tab/>
        <w:t>esposto un avviso su tutti i posti di manovra e di comando con l'indicazione "lavori in corso, non effettuare manovre";</w:t>
      </w:r>
    </w:p>
    <w:p w:rsidR="00022263" w:rsidRPr="0083770D" w:rsidRDefault="00022263" w:rsidP="00022263">
      <w:pPr>
        <w:tabs>
          <w:tab w:val="left" w:pos="426"/>
        </w:tabs>
        <w:spacing w:before="60"/>
        <w:ind w:left="426" w:hanging="426"/>
        <w:rPr>
          <w:rFonts w:ascii="Helvetica" w:hAnsi="Helvetica"/>
          <w:spacing w:val="2"/>
        </w:rPr>
      </w:pPr>
      <w:r w:rsidRPr="0083770D">
        <w:rPr>
          <w:rFonts w:ascii="Helvetica" w:hAnsi="Helvetica"/>
          <w:spacing w:val="2"/>
        </w:rPr>
        <w:t>d)</w:t>
      </w:r>
      <w:r w:rsidRPr="0083770D">
        <w:rPr>
          <w:rFonts w:ascii="Helvetica" w:hAnsi="Helvetica"/>
          <w:spacing w:val="2"/>
        </w:rPr>
        <w:tab/>
        <w:t>isolata e messa a terra, in tutte le fasi, la parte dell'impianto sulla quale o nelle cui immediate vicinanze sono eseguiti lavori.</w:t>
      </w:r>
    </w:p>
    <w:p w:rsidR="00022263" w:rsidRPr="0083770D" w:rsidRDefault="00022263" w:rsidP="00022263">
      <w:pPr>
        <w:tabs>
          <w:tab w:val="left" w:pos="426"/>
        </w:tabs>
        <w:ind w:left="426" w:hanging="426"/>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Quando i lavori su macchine, apparecchi e condutture elettriche ad alta tensione sono eseguiti in luoghi dai quali le misure di sicurezza previste nei punti b) e c) succitati non sono direttamente controllabili dai lavoratori addettivi , questi prima di intraprendere i lavori, devono aver chiesto e ricevuto conferma dell'avvenuta esecuzione delle misure di sicurezza sopra indicate dal proprio superiore responsabile.</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In ogni caso i lavori non devono essere iniziati se i lavoratori addettivi non abbiano ottemperato alle disposizioni di cui al punto d) suddetto.</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La tensione non deve essere rimessa nei tratti già sezionati per la esecuzione dei lavori, se non dopo che i lavoratori che devono eseguire le relative manovre non abbiano ricevuto dall'</w:t>
      </w:r>
      <w:r w:rsidRPr="0083770D">
        <w:rPr>
          <w:rFonts w:ascii="Helvetica" w:hAnsi="Helvetica"/>
          <w:spacing w:val="2"/>
          <w:u w:val="single"/>
        </w:rPr>
        <w:t xml:space="preserve">APPALTATORE </w:t>
      </w:r>
      <w:r w:rsidRPr="0083770D">
        <w:rPr>
          <w:rFonts w:ascii="Helvetica" w:hAnsi="Helvetica"/>
          <w:spacing w:val="2"/>
        </w:rPr>
        <w:t>che ha eseguito i lavori, avviso che i lavori sono stati ultimati e che la tensione può essere applicata.</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Nei lavori in condizioni di particolare pericolo, su macchine, apparecchi o conduttori elettrici la cui esecuzione sia affidata ad un solo lavoratore, deve essere presente anche un'altra persona.</w:t>
      </w:r>
    </w:p>
    <w:p w:rsidR="00022263" w:rsidRPr="0083770D" w:rsidRDefault="00022263" w:rsidP="00022263">
      <w:pPr>
        <w:rPr>
          <w:rFonts w:ascii="Helvetica" w:hAnsi="Helvetica"/>
          <w:spacing w:val="2"/>
        </w:rPr>
      </w:pPr>
    </w:p>
    <w:p w:rsidR="00022263" w:rsidRDefault="00022263" w:rsidP="00022263">
      <w:pPr>
        <w:rPr>
          <w:rFonts w:ascii="Helvetica" w:hAnsi="Helvetica"/>
          <w:spacing w:val="2"/>
        </w:rPr>
      </w:pPr>
      <w:r w:rsidRPr="0083770D">
        <w:rPr>
          <w:rFonts w:ascii="Helvetica" w:hAnsi="Helvetica"/>
          <w:spacing w:val="2"/>
        </w:rPr>
        <w:t>Non possono essere eseguiti lavori in prossimità di linee elettriche aeree a distanza minore di cinque metri dalla costruzione o dai ponteggi, a meno che, previa segnalazione all'Esercente delle linee elettriche, non si provveda da chi dirige detti lavori per una adeguata protezione atta ad evitare accidentali contatti o pericolosi avvicinamenti ai conduttori delle linee stesse.</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b/>
          <w:bCs/>
          <w:spacing w:val="-2"/>
          <w:u w:val="single"/>
        </w:rPr>
      </w:pPr>
      <w:r w:rsidRPr="0083770D">
        <w:rPr>
          <w:rFonts w:ascii="Helvetica" w:hAnsi="Helvetica"/>
          <w:b/>
          <w:bCs/>
          <w:spacing w:val="-2"/>
          <w:u w:val="single"/>
        </w:rPr>
        <w:t>8 - CIRCOLAZIONE DEI VEICOLI ALL'INTERNO DELLO STABILIMENTO</w:t>
      </w:r>
    </w:p>
    <w:p w:rsidR="00022263" w:rsidRPr="0083770D" w:rsidRDefault="00022263" w:rsidP="00022263">
      <w:pPr>
        <w:rPr>
          <w:rFonts w:ascii="Helvetica" w:hAnsi="Helvetica"/>
          <w:b/>
          <w:bCs/>
          <w:spacing w:val="-2"/>
          <w:u w:val="single"/>
        </w:rPr>
      </w:pPr>
    </w:p>
    <w:p w:rsidR="00022263" w:rsidRPr="0083770D" w:rsidRDefault="00022263" w:rsidP="00022263">
      <w:pPr>
        <w:rPr>
          <w:rFonts w:ascii="Helvetica" w:hAnsi="Helvetica"/>
          <w:spacing w:val="2"/>
        </w:rPr>
      </w:pPr>
      <w:r w:rsidRPr="0083770D">
        <w:rPr>
          <w:rFonts w:ascii="Helvetica" w:hAnsi="Helvetica"/>
          <w:spacing w:val="2"/>
        </w:rPr>
        <w:lastRenderedPageBreak/>
        <w:t>L'impiego di qualsiasi autoveicolo di proprietà dell'appaltatore all'interno dei siti dell’appaltante, dovrà essere preventivamente autorizzato.</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II personale addetto alla conduzione ed alla manovra degli autoveicoli e delle macchine operatrici deve essere munito di regolare patente prefettizia.</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Nelle strade del sito e all'interno dei locali, la circolazione dei mezzi deve avvenire nella stretta osservanza delle norme del Codice Stradale e di quelle interne richiamate con apposita segnaletica.</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La velocità dovrà comunque essere entro limiti indicati dalla segnaletica, procedendo con la massima prudenza.</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È vietato trasportare persone all'esterno della cabina di guida sui pianali degli automezzi con sponde abbassate o senza sponde e su tutti gli altri mezzi per il trasporto materiali (carrelli elevatori e a piattaforma, trattori, etc.).</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b/>
          <w:bCs/>
          <w:spacing w:val="-2"/>
          <w:u w:val="single"/>
        </w:rPr>
      </w:pPr>
      <w:r w:rsidRPr="0083770D">
        <w:rPr>
          <w:rFonts w:ascii="Helvetica" w:hAnsi="Helvetica"/>
          <w:b/>
          <w:bCs/>
          <w:spacing w:val="-2"/>
          <w:u w:val="single"/>
        </w:rPr>
        <w:t>9 - SOLLEVAMENTO E TRASPORTO DEI CARICHI</w:t>
      </w:r>
    </w:p>
    <w:p w:rsidR="00022263" w:rsidRPr="0083770D" w:rsidRDefault="00022263" w:rsidP="00022263">
      <w:pPr>
        <w:rPr>
          <w:rFonts w:ascii="Helvetica" w:hAnsi="Helvetica"/>
          <w:b/>
          <w:bCs/>
          <w:spacing w:val="-2"/>
          <w:u w:val="single"/>
        </w:rPr>
      </w:pPr>
    </w:p>
    <w:p w:rsidR="00022263" w:rsidRPr="0083770D" w:rsidRDefault="00022263" w:rsidP="00022263">
      <w:pPr>
        <w:rPr>
          <w:rFonts w:ascii="Helvetica" w:hAnsi="Helvetica"/>
          <w:b/>
          <w:bCs/>
          <w:spacing w:val="-2"/>
          <w:u w:val="single"/>
        </w:rPr>
      </w:pPr>
      <w:r w:rsidRPr="0083770D">
        <w:rPr>
          <w:rFonts w:ascii="Helvetica" w:hAnsi="Helvetica"/>
          <w:spacing w:val="2"/>
        </w:rPr>
        <w:t>I mezzi di sollevamento e di trasporto devono essere impiegati esclusivamente da personale esperto ed appositamente autorizzato dall'appaltatore.</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È tassativamente vietato sollevare e trasportare persone con i suddetti mezzi.</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È necessario curare che il sollevamento ed il trasporto dei carichi avvenga con la scrupolosa osservanza delle norme di sicurezza e facendo uso di mezzi appropriati,</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L'imbracatura dei carichi deve essere effettuata usando mezzi idonei per evitare la caduta del carico stesso od il suo spostamento dalla primitiva posizione di ancoraggio.</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I posti di carico, scarico e di manovra degli argani, paranchi ed apparecchi simili, devono essere delimitati con barriere per impedire la permanenza ed il transito sotto i carichi o la caduta di persone dall'alto.</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 xml:space="preserve">Durante il carico e lo scarico degli autoveicoli il conducente deve assistere alle operazioni relative, tenendosi fuori dal campo di azione del carico </w:t>
      </w:r>
      <w:r w:rsidRPr="0083770D">
        <w:rPr>
          <w:rFonts w:ascii="Helvetica" w:hAnsi="Helvetica"/>
        </w:rPr>
        <w:t xml:space="preserve">o </w:t>
      </w:r>
      <w:r w:rsidRPr="0083770D">
        <w:rPr>
          <w:rFonts w:ascii="Helvetica" w:hAnsi="Helvetica"/>
          <w:spacing w:val="-2"/>
        </w:rPr>
        <w:t>del mezzo utilizzato nell'operazione. Se detti interventi vengono effettuati dalla impresa appaltatrice / subappaltatrice con mezzi e personale propri, gli autisti devono limitarsi a controllare la corretta sistemazione del carico sugli automezzi, da posizioni di sicurezza, astenendosi dal partecipare alle manovre.</w:t>
      </w:r>
    </w:p>
    <w:p w:rsidR="00022263" w:rsidRDefault="00022263" w:rsidP="00022263">
      <w:pPr>
        <w:rPr>
          <w:rFonts w:ascii="Helvetica" w:hAnsi="Helvetica"/>
          <w:b/>
          <w:bCs/>
          <w:spacing w:val="-2"/>
          <w:u w:val="single"/>
        </w:rPr>
      </w:pPr>
    </w:p>
    <w:p w:rsidR="00022263" w:rsidRPr="0083770D" w:rsidRDefault="00022263" w:rsidP="00022263">
      <w:pPr>
        <w:rPr>
          <w:rFonts w:ascii="Helvetica" w:hAnsi="Helvetica"/>
          <w:b/>
          <w:bCs/>
          <w:spacing w:val="-2"/>
          <w:u w:val="single"/>
        </w:rPr>
      </w:pPr>
      <w:r w:rsidRPr="0083770D">
        <w:rPr>
          <w:rFonts w:ascii="Helvetica" w:hAnsi="Helvetica"/>
          <w:b/>
          <w:bCs/>
          <w:spacing w:val="-2"/>
          <w:u w:val="single"/>
        </w:rPr>
        <w:t>10 - NORME PER L'ESECUZIONE DEI LAVORI</w:t>
      </w:r>
    </w:p>
    <w:p w:rsidR="00022263" w:rsidRPr="0083770D" w:rsidRDefault="00022263" w:rsidP="00022263">
      <w:pPr>
        <w:rPr>
          <w:rFonts w:ascii="Helvetica" w:hAnsi="Helvetica"/>
          <w:b/>
          <w:bCs/>
          <w:spacing w:val="-2"/>
          <w:u w:val="single"/>
        </w:rPr>
      </w:pPr>
    </w:p>
    <w:p w:rsidR="00022263" w:rsidRPr="0083770D" w:rsidRDefault="00022263" w:rsidP="00022263">
      <w:pPr>
        <w:rPr>
          <w:rFonts w:ascii="Helvetica" w:hAnsi="Helvetica"/>
          <w:spacing w:val="-2"/>
        </w:rPr>
      </w:pPr>
      <w:r w:rsidRPr="0083770D">
        <w:rPr>
          <w:rFonts w:ascii="Helvetica" w:hAnsi="Helvetica"/>
          <w:spacing w:val="-2"/>
        </w:rPr>
        <w:t>Fermo restando l’obbligo da parte dell’appaltatore di rispettare tutte le leggi di prevenzione e di sicurezza nell’esecuzione di tutte le attività che vengano compiute all’interno del sito, si richiama l'attenzione dell'appaltatore su alcune norme di carattere generale:</w:t>
      </w:r>
    </w:p>
    <w:p w:rsidR="00022263" w:rsidRPr="0083770D" w:rsidRDefault="00022263" w:rsidP="00022263">
      <w:pPr>
        <w:rPr>
          <w:rFonts w:ascii="Helvetica" w:hAnsi="Helvetica"/>
          <w:b/>
          <w:spacing w:val="-2"/>
        </w:rPr>
      </w:pPr>
      <w:r w:rsidRPr="0083770D">
        <w:rPr>
          <w:rFonts w:ascii="Helvetica" w:hAnsi="Helvetica"/>
          <w:b/>
          <w:spacing w:val="-2"/>
        </w:rPr>
        <w:t>a) OPERE PROVVISIONALI</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Le opere provvisionali devono essere allestite con buon materiale ed a regola d'arte, proporzionate ed idonee allo scopo; esse devono essere conservate in efficienza per la intera durata del lavoro.</w:t>
      </w:r>
    </w:p>
    <w:p w:rsidR="00022263" w:rsidRPr="0083770D" w:rsidRDefault="00022263" w:rsidP="00022263">
      <w:pPr>
        <w:rPr>
          <w:rFonts w:ascii="Helvetica" w:hAnsi="Helvetica"/>
          <w:spacing w:val="-2"/>
        </w:rPr>
      </w:pPr>
      <w:r w:rsidRPr="0083770D">
        <w:rPr>
          <w:rFonts w:ascii="Helvetica" w:hAnsi="Helvetica"/>
          <w:spacing w:val="-2"/>
        </w:rPr>
        <w:t>Prima di reimpiegare elementi di ponteggi di qualsiasi tipo si deve provvedere alla loro revisione per eliminare quelli non ritenuti più idonei. Nei lavori che sono eseguiti ad una altezza superiore ai 2 m, devono essere adottate, seguendo lo sviluppo dei lavori stessi, adeguate impalcature o ponteggi o idonee opere provvisionali o comunque precauzioni atte ad eliminare i pericoli di caduta di persone o di cose.</w:t>
      </w:r>
    </w:p>
    <w:p w:rsidR="00022263" w:rsidRPr="0083770D" w:rsidRDefault="00022263" w:rsidP="00022263">
      <w:pPr>
        <w:rPr>
          <w:rFonts w:ascii="Helvetica" w:hAnsi="Helvetica"/>
          <w:spacing w:val="-2"/>
        </w:rPr>
      </w:pPr>
      <w:r w:rsidRPr="0083770D">
        <w:rPr>
          <w:rFonts w:ascii="Helvetica" w:hAnsi="Helvetica"/>
          <w:spacing w:val="-2"/>
        </w:rPr>
        <w:t>II montaggio e lo smontaggio delle opere provvisionali devono essere eseguiti sotto la diretta sorveglianza di un preposto ai lavori.</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b/>
          <w:spacing w:val="-2"/>
        </w:rPr>
      </w:pPr>
      <w:r w:rsidRPr="0083770D">
        <w:rPr>
          <w:rFonts w:ascii="Helvetica" w:hAnsi="Helvetica"/>
          <w:b/>
          <w:spacing w:val="-2"/>
        </w:rPr>
        <w:t>b) PARAPETTI</w:t>
      </w:r>
    </w:p>
    <w:p w:rsidR="00022263" w:rsidRPr="0083770D" w:rsidRDefault="00022263" w:rsidP="00022263">
      <w:pPr>
        <w:rPr>
          <w:rFonts w:ascii="Helvetica" w:hAnsi="Helvetica"/>
          <w:b/>
          <w:spacing w:val="-2"/>
        </w:rPr>
      </w:pPr>
    </w:p>
    <w:p w:rsidR="00022263" w:rsidRPr="0083770D" w:rsidRDefault="00022263" w:rsidP="00022263">
      <w:pPr>
        <w:rPr>
          <w:rFonts w:ascii="Helvetica" w:hAnsi="Helvetica"/>
          <w:spacing w:val="-2"/>
        </w:rPr>
      </w:pPr>
      <w:r w:rsidRPr="0083770D">
        <w:rPr>
          <w:rFonts w:ascii="Helvetica" w:hAnsi="Helvetica"/>
          <w:spacing w:val="-2"/>
        </w:rPr>
        <w:t>Gli impalcati, i ponti di servizio e di lavoro, le passerelle, devono essere provvisti su tutti i lati verso il vuoto di robusti parapetti costruiti in conformità alle vigenti prescrizioni.</w:t>
      </w:r>
    </w:p>
    <w:p w:rsidR="00022263" w:rsidRPr="0083770D" w:rsidRDefault="00022263" w:rsidP="00022263">
      <w:pPr>
        <w:rPr>
          <w:rFonts w:ascii="Helvetica" w:hAnsi="Helvetica"/>
          <w:b/>
          <w:spacing w:val="-2"/>
        </w:rPr>
      </w:pPr>
    </w:p>
    <w:p w:rsidR="00022263" w:rsidRPr="0083770D" w:rsidRDefault="00022263" w:rsidP="00022263">
      <w:pPr>
        <w:rPr>
          <w:rFonts w:ascii="Helvetica" w:hAnsi="Helvetica"/>
          <w:b/>
          <w:spacing w:val="-2"/>
        </w:rPr>
      </w:pPr>
      <w:r w:rsidRPr="0083770D">
        <w:rPr>
          <w:rFonts w:ascii="Helvetica" w:hAnsi="Helvetica"/>
          <w:b/>
          <w:spacing w:val="-2"/>
        </w:rPr>
        <w:t>c) DIFESA DELLE APERTURE</w:t>
      </w:r>
    </w:p>
    <w:p w:rsidR="00022263" w:rsidRPr="0083770D" w:rsidRDefault="00022263" w:rsidP="00022263">
      <w:pPr>
        <w:rPr>
          <w:rFonts w:ascii="Helvetica" w:hAnsi="Helvetica"/>
          <w:spacing w:val="2"/>
        </w:rPr>
      </w:pPr>
      <w:r w:rsidRPr="0083770D">
        <w:rPr>
          <w:rFonts w:ascii="Helvetica" w:hAnsi="Helvetica"/>
          <w:spacing w:val="-2"/>
        </w:rPr>
        <w:t>Le aperture lasciate nei solai o nelle piattaforme di lavoro devono essere circondate da normale parapetto e da tavola fermapiede oppure devono essere coperte con tavolato solidamente fissato o di resistenza non inferiore a quella del piano di calpestio dei ponti di servizio.</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Qualora le aperture vengano usate per il passaggio di materiali o di persone, un lato del parapetto può essere costituito da una barriera mobile non asportabile, che deve essere aperta soltanto per il tempo necessario al passaggio e previa adozione di idonee cautele per gli addetti.</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b/>
          <w:iCs/>
          <w:spacing w:val="2"/>
        </w:rPr>
      </w:pPr>
      <w:r w:rsidRPr="0083770D">
        <w:rPr>
          <w:rFonts w:ascii="Helvetica" w:hAnsi="Helvetica"/>
          <w:b/>
        </w:rPr>
        <w:t xml:space="preserve">d) </w:t>
      </w:r>
      <w:r w:rsidRPr="0083770D">
        <w:rPr>
          <w:rFonts w:ascii="Helvetica" w:hAnsi="Helvetica"/>
          <w:b/>
          <w:spacing w:val="-2"/>
        </w:rPr>
        <w:t xml:space="preserve">DEPOSITO DI </w:t>
      </w:r>
      <w:r w:rsidRPr="0083770D">
        <w:rPr>
          <w:rFonts w:ascii="Helvetica" w:hAnsi="Helvetica"/>
          <w:b/>
          <w:iCs/>
          <w:spacing w:val="2"/>
        </w:rPr>
        <w:t>MATERIALE</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II materiale non deve ingombrare zone di transito o di lavoro ma essere sistemato od accatastato, in modo stabile e sicuro, nelle zone all'uopo assegnate od in modo da non costituire intralci o pericoli.</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b/>
        </w:rPr>
      </w:pPr>
      <w:r w:rsidRPr="0083770D">
        <w:rPr>
          <w:rFonts w:ascii="Helvetica" w:hAnsi="Helvetica"/>
          <w:b/>
        </w:rPr>
        <w:t>e) INTERESSAMENTO DELLE ZONE DI TRANSITO</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Se per l'esecuzione dei lavori vengono ingombrate, seppur parzialmente, con mezzi o materiali le vie di transito interne od esterne ai fabbricati, è necessario prevedere opportune delimitazioni delle zone interessate evidenziandole mediante apposite segnalazioni sia per il giorno che per la notte.</w:t>
      </w:r>
    </w:p>
    <w:p w:rsidR="00022263" w:rsidRPr="0083770D" w:rsidRDefault="00022263" w:rsidP="00022263">
      <w:pPr>
        <w:rPr>
          <w:rFonts w:ascii="Helvetica" w:hAnsi="Helvetica"/>
        </w:rPr>
      </w:pPr>
    </w:p>
    <w:p w:rsidR="00022263" w:rsidRPr="0083770D" w:rsidRDefault="00022263" w:rsidP="00022263">
      <w:pPr>
        <w:rPr>
          <w:rFonts w:ascii="Helvetica" w:hAnsi="Helvetica"/>
          <w:b/>
        </w:rPr>
      </w:pPr>
      <w:r w:rsidRPr="0083770D">
        <w:rPr>
          <w:rFonts w:ascii="Helvetica" w:hAnsi="Helvetica"/>
          <w:b/>
        </w:rPr>
        <w:t>f) LAVORI IN POSIZIONE SOPRAELEVATA</w:t>
      </w:r>
    </w:p>
    <w:p w:rsidR="00022263" w:rsidRPr="0083770D" w:rsidRDefault="00022263" w:rsidP="00022263">
      <w:pPr>
        <w:rPr>
          <w:rFonts w:ascii="Helvetica" w:hAnsi="Helvetica"/>
        </w:rPr>
      </w:pPr>
    </w:p>
    <w:p w:rsidR="00022263" w:rsidRPr="0083770D" w:rsidRDefault="00022263" w:rsidP="00022263">
      <w:pPr>
        <w:rPr>
          <w:rFonts w:ascii="Helvetica" w:hAnsi="Helvetica" w:cs="Comic Sans MS"/>
          <w:b/>
        </w:rPr>
      </w:pPr>
      <w:r w:rsidRPr="0083770D">
        <w:rPr>
          <w:rFonts w:ascii="Helvetica" w:hAnsi="Helvetica" w:cs="Comic Sans MS"/>
          <w:b/>
        </w:rPr>
        <w:t>Accesso</w:t>
      </w:r>
    </w:p>
    <w:p w:rsidR="00022263" w:rsidRPr="0083770D" w:rsidRDefault="00022263" w:rsidP="00022263">
      <w:pPr>
        <w:rPr>
          <w:rFonts w:ascii="Helvetica" w:hAnsi="Helvetica"/>
          <w:spacing w:val="-2"/>
        </w:rPr>
      </w:pPr>
      <w:r w:rsidRPr="0083770D">
        <w:rPr>
          <w:rFonts w:ascii="Helvetica" w:hAnsi="Helvetica"/>
          <w:spacing w:val="-2"/>
        </w:rPr>
        <w:t>L'accesso ai posti sopraelevati deve risultare agevole e sicuro predisponendo andatoie, passerelle, scale ed altre idonee attrezzature.</w:t>
      </w:r>
    </w:p>
    <w:p w:rsidR="00022263" w:rsidRPr="0083770D" w:rsidRDefault="00022263" w:rsidP="00022263">
      <w:pPr>
        <w:rPr>
          <w:rFonts w:ascii="Helvetica" w:hAnsi="Helvetica" w:cs="Comic Sans MS"/>
        </w:rPr>
      </w:pPr>
    </w:p>
    <w:p w:rsidR="00022263" w:rsidRPr="0083770D" w:rsidRDefault="00022263" w:rsidP="00022263">
      <w:pPr>
        <w:rPr>
          <w:rFonts w:ascii="Helvetica" w:hAnsi="Helvetica" w:cs="Comic Sans MS"/>
          <w:b/>
          <w:bCs/>
        </w:rPr>
      </w:pPr>
      <w:r w:rsidRPr="0083770D">
        <w:rPr>
          <w:rFonts w:ascii="Helvetica" w:hAnsi="Helvetica" w:cs="Comic Sans MS"/>
          <w:b/>
          <w:bCs/>
        </w:rPr>
        <w:t>Delimitazione della zona sottostante i lavori</w:t>
      </w:r>
    </w:p>
    <w:p w:rsidR="00022263" w:rsidRPr="0083770D" w:rsidRDefault="00022263" w:rsidP="00022263">
      <w:pPr>
        <w:rPr>
          <w:rFonts w:ascii="Helvetica" w:hAnsi="Helvetica"/>
          <w:spacing w:val="-2"/>
        </w:rPr>
      </w:pPr>
      <w:r w:rsidRPr="0083770D">
        <w:rPr>
          <w:rFonts w:ascii="Helvetica" w:hAnsi="Helvetica"/>
          <w:spacing w:val="-2"/>
        </w:rPr>
        <w:t>È necessario disporre affinché la zona sottostante interessata dai lavori venga idoneamente protetta contro la caduta dei materiali di qualsiasi genere, ed evidenziata mediante apposite segnalazioni.</w:t>
      </w:r>
    </w:p>
    <w:p w:rsidR="00022263" w:rsidRPr="0083770D" w:rsidRDefault="00022263" w:rsidP="00022263">
      <w:pPr>
        <w:rPr>
          <w:rFonts w:ascii="Helvetica" w:hAnsi="Helvetica" w:cs="Comic Sans MS"/>
        </w:rPr>
      </w:pPr>
    </w:p>
    <w:p w:rsidR="00022263" w:rsidRPr="0083770D" w:rsidRDefault="00022263" w:rsidP="00022263">
      <w:pPr>
        <w:rPr>
          <w:rFonts w:ascii="Helvetica" w:hAnsi="Helvetica" w:cs="Comic Sans MS"/>
          <w:b/>
        </w:rPr>
      </w:pPr>
      <w:r w:rsidRPr="0083770D">
        <w:rPr>
          <w:rFonts w:ascii="Helvetica" w:hAnsi="Helvetica" w:cs="Comic Sans MS"/>
          <w:b/>
        </w:rPr>
        <w:t>Cinture di sicurezza</w:t>
      </w:r>
    </w:p>
    <w:p w:rsidR="00022263" w:rsidRPr="0083770D" w:rsidRDefault="00022263" w:rsidP="00022263">
      <w:pPr>
        <w:rPr>
          <w:rFonts w:ascii="Helvetica" w:hAnsi="Helvetica"/>
          <w:spacing w:val="-2"/>
        </w:rPr>
      </w:pPr>
      <w:r w:rsidRPr="0083770D">
        <w:rPr>
          <w:rFonts w:ascii="Helvetica" w:hAnsi="Helvetica"/>
          <w:spacing w:val="-2"/>
        </w:rPr>
        <w:t>Nei lavori presso gronde e cornicioni, sui tetti, sui ponti sviluppabili a forbice e simili, su muri in demolizione e nei lavori analoghi che comunque espongano a rischi di caduta dall'alto o entro cavità, quando non sia possibile disporre impalcati di protezione o parapetti, gli operai addetti devono far uso di idonea cintura di sicurezza con bretelle collegate a fune di trattenuta. La fune di trattenuta deve essere assicurata, direttamente o mediante anello scorrevole lungo una fune appositamente tesa, a parti stabili delle opere fisse o provvisionali.</w:t>
      </w:r>
    </w:p>
    <w:p w:rsidR="00022263" w:rsidRPr="0083770D" w:rsidRDefault="00022263" w:rsidP="00022263">
      <w:pPr>
        <w:rPr>
          <w:rFonts w:ascii="Helvetica" w:hAnsi="Helvetica"/>
          <w:spacing w:val="-2"/>
        </w:rPr>
      </w:pPr>
      <w:r w:rsidRPr="0083770D">
        <w:rPr>
          <w:rFonts w:ascii="Helvetica" w:hAnsi="Helvetica"/>
          <w:spacing w:val="-2"/>
        </w:rPr>
        <w:t>La fune e tutti gli elementi costituenti la cintura devono avere sezioni tali da resistere alle sollecitazioni derivanti da un'eventuale caduta del lavoratore. La lunghezza della fune di trattenuta deve essere tale da limitare la caduta a non oltre 1,50 m.</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cs="Comic Sans MS"/>
          <w:b/>
        </w:rPr>
      </w:pPr>
      <w:r w:rsidRPr="0083770D">
        <w:rPr>
          <w:rFonts w:ascii="Helvetica" w:hAnsi="Helvetica" w:cs="Comic Sans MS"/>
          <w:b/>
        </w:rPr>
        <w:t>Lavori su coperture</w:t>
      </w:r>
    </w:p>
    <w:p w:rsidR="00022263" w:rsidRPr="0083770D" w:rsidRDefault="00022263" w:rsidP="00022263">
      <w:pPr>
        <w:rPr>
          <w:rFonts w:ascii="Helvetica" w:hAnsi="Helvetica"/>
          <w:spacing w:val="-2"/>
        </w:rPr>
      </w:pPr>
      <w:r w:rsidRPr="0083770D">
        <w:rPr>
          <w:rFonts w:ascii="Helvetica" w:hAnsi="Helvetica"/>
          <w:spacing w:val="-2"/>
        </w:rPr>
        <w:t>E vietato transitare o lavorare su coperture in lastre di fibrocemento, su lucernari o su altre strutture non sufficientemente resistenti, senza aver preventivamente adottato le appropriate misure atte ad evitarne la rottura.</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b/>
        </w:rPr>
      </w:pPr>
      <w:r w:rsidRPr="0083770D">
        <w:rPr>
          <w:rFonts w:ascii="Helvetica" w:hAnsi="Helvetica"/>
          <w:b/>
        </w:rPr>
        <w:t>g) SALDATURA, TAGLIO E RISCALDO DEI METALLI</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rPr>
      </w:pPr>
      <w:r w:rsidRPr="0083770D">
        <w:rPr>
          <w:rFonts w:ascii="Helvetica" w:hAnsi="Helvetica"/>
          <w:spacing w:val="-2"/>
        </w:rPr>
        <w:t xml:space="preserve">Gli apparecchi per saldatura elettrica e per operazioni simili devono essere provvisti di interruttore </w:t>
      </w:r>
      <w:proofErr w:type="spellStart"/>
      <w:r w:rsidRPr="0083770D">
        <w:rPr>
          <w:rFonts w:ascii="Helvetica" w:hAnsi="Helvetica"/>
          <w:spacing w:val="-2"/>
        </w:rPr>
        <w:t>onnipolare</w:t>
      </w:r>
      <w:proofErr w:type="spellEnd"/>
      <w:r w:rsidRPr="0083770D">
        <w:rPr>
          <w:rFonts w:ascii="Helvetica" w:hAnsi="Helvetica"/>
          <w:spacing w:val="-2"/>
        </w:rPr>
        <w:t xml:space="preserve"> sul circuito primario di derivazione della corrente elettrica.</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 xml:space="preserve">Sulle derivazioni di gas acetilene o di altri gas combustibili di alimentazione del cannello di saldatura deve essere inserita una valvola </w:t>
      </w:r>
      <w:proofErr w:type="spellStart"/>
      <w:r w:rsidRPr="0083770D">
        <w:rPr>
          <w:rFonts w:ascii="Helvetica" w:hAnsi="Helvetica"/>
          <w:spacing w:val="-2"/>
        </w:rPr>
        <w:t>antiritorno</w:t>
      </w:r>
      <w:proofErr w:type="spellEnd"/>
      <w:r w:rsidRPr="0083770D">
        <w:rPr>
          <w:rFonts w:ascii="Helvetica" w:hAnsi="Helvetica"/>
          <w:spacing w:val="-2"/>
        </w:rPr>
        <w:t xml:space="preserve"> di fiamma.</w:t>
      </w:r>
    </w:p>
    <w:p w:rsidR="00022263" w:rsidRPr="0083770D" w:rsidRDefault="00022263" w:rsidP="00022263">
      <w:pPr>
        <w:rPr>
          <w:rFonts w:ascii="Helvetica" w:hAnsi="Helvetica"/>
          <w:spacing w:val="-2"/>
        </w:rPr>
      </w:pPr>
      <w:r w:rsidRPr="0083770D">
        <w:rPr>
          <w:rFonts w:ascii="Helvetica" w:hAnsi="Helvetica"/>
          <w:spacing w:val="-2"/>
        </w:rPr>
        <w:t>Sui carrelli porta bombola deve essere sistemato anche un estintore in C0</w:t>
      </w:r>
      <w:r w:rsidRPr="0083770D">
        <w:rPr>
          <w:rFonts w:ascii="Helvetica" w:hAnsi="Helvetica"/>
          <w:spacing w:val="-2"/>
          <w:vertAlign w:val="subscript"/>
        </w:rPr>
        <w:t>2</w:t>
      </w:r>
      <w:r w:rsidRPr="0083770D">
        <w:rPr>
          <w:rFonts w:ascii="Helvetica" w:hAnsi="Helvetica"/>
          <w:spacing w:val="-2"/>
        </w:rPr>
        <w:t xml:space="preserve"> di 3 kg.</w:t>
      </w:r>
    </w:p>
    <w:p w:rsidR="00022263" w:rsidRPr="0083770D" w:rsidRDefault="00022263" w:rsidP="00022263">
      <w:pPr>
        <w:rPr>
          <w:rFonts w:ascii="Helvetica" w:hAnsi="Helvetica"/>
          <w:spacing w:val="-2"/>
        </w:rPr>
      </w:pPr>
      <w:r w:rsidRPr="0083770D">
        <w:rPr>
          <w:rFonts w:ascii="Helvetica" w:hAnsi="Helvetica"/>
          <w:spacing w:val="-2"/>
        </w:rPr>
        <w:t>Le bombole, sia piene che vuote, devono essere assicurate contro la possibilità di caduta, provviste di cappellotto di protezione della valvola, e tenute lontane o protette dalle sorgenti di calore.</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È vietato effettuare operazioni di saldatura o taglio al cannello od elettricamente, nelle seguenti condizioni:</w:t>
      </w:r>
    </w:p>
    <w:p w:rsidR="00022263" w:rsidRPr="0083770D" w:rsidRDefault="00022263" w:rsidP="00022263">
      <w:pPr>
        <w:tabs>
          <w:tab w:val="left" w:pos="426"/>
        </w:tabs>
        <w:rPr>
          <w:rFonts w:ascii="Helvetica" w:hAnsi="Helvetica"/>
          <w:spacing w:val="-2"/>
        </w:rPr>
      </w:pPr>
      <w:r w:rsidRPr="0083770D">
        <w:rPr>
          <w:rFonts w:ascii="Helvetica" w:hAnsi="Helvetica"/>
          <w:spacing w:val="-2"/>
        </w:rPr>
        <w:t>a)</w:t>
      </w:r>
      <w:r w:rsidRPr="0083770D">
        <w:rPr>
          <w:rFonts w:ascii="Helvetica" w:hAnsi="Helvetica"/>
          <w:spacing w:val="-2"/>
        </w:rPr>
        <w:tab/>
        <w:t>su recipienti o tubi chiusi;</w:t>
      </w:r>
    </w:p>
    <w:p w:rsidR="00022263" w:rsidRPr="0083770D" w:rsidRDefault="00022263" w:rsidP="00022263">
      <w:pPr>
        <w:tabs>
          <w:tab w:val="left" w:pos="426"/>
        </w:tabs>
        <w:ind w:left="426" w:hanging="426"/>
        <w:rPr>
          <w:rFonts w:ascii="Helvetica" w:hAnsi="Helvetica"/>
          <w:spacing w:val="-2"/>
        </w:rPr>
      </w:pPr>
      <w:r w:rsidRPr="0083770D">
        <w:rPr>
          <w:rFonts w:ascii="Helvetica" w:hAnsi="Helvetica"/>
          <w:spacing w:val="-2"/>
        </w:rPr>
        <w:t>b)</w:t>
      </w:r>
      <w:r w:rsidRPr="0083770D">
        <w:rPr>
          <w:rFonts w:ascii="Helvetica" w:hAnsi="Helvetica"/>
          <w:spacing w:val="-2"/>
        </w:rPr>
        <w:tab/>
        <w:t>su recipienti o tubi aperti che contengano sostanze e/o prodotti che, sotto l'azione del calore, possano dar luogo a esplosioni o altre reazioni pericolose;</w:t>
      </w:r>
    </w:p>
    <w:p w:rsidR="00022263" w:rsidRPr="0083770D" w:rsidRDefault="00022263" w:rsidP="00022263">
      <w:pPr>
        <w:tabs>
          <w:tab w:val="left" w:pos="426"/>
        </w:tabs>
        <w:ind w:left="426" w:hanging="426"/>
        <w:rPr>
          <w:rFonts w:ascii="Helvetica" w:hAnsi="Helvetica"/>
          <w:spacing w:val="-2"/>
        </w:rPr>
      </w:pPr>
      <w:r w:rsidRPr="0083770D">
        <w:rPr>
          <w:rFonts w:ascii="Helvetica" w:hAnsi="Helvetica"/>
          <w:spacing w:val="-2"/>
        </w:rPr>
        <w:t>c)</w:t>
      </w:r>
      <w:r w:rsidRPr="0083770D">
        <w:rPr>
          <w:rFonts w:ascii="Helvetica" w:hAnsi="Helvetica"/>
          <w:spacing w:val="-2"/>
        </w:rPr>
        <w:tab/>
        <w:t>su recipienti o tubi anche aperti, che abbiano contenuto sostanze e/o prodotti, che evaporando o gassificandosi sotto l’azione del calore o dell'umidità possano formare miscele esplosive.</w:t>
      </w:r>
    </w:p>
    <w:p w:rsidR="00022263" w:rsidRPr="0083770D" w:rsidRDefault="00022263" w:rsidP="00022263">
      <w:pPr>
        <w:tabs>
          <w:tab w:val="left" w:pos="426"/>
        </w:tabs>
        <w:ind w:left="426" w:hanging="426"/>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È altresì vietato eseguire le operazioni di saldatura nell'interno dei locali, recipienti o fosse che non siano efficacemente ventilati.</w:t>
      </w:r>
    </w:p>
    <w:p w:rsidR="00022263" w:rsidRPr="0083770D" w:rsidRDefault="00022263" w:rsidP="00022263">
      <w:pPr>
        <w:rPr>
          <w:rFonts w:ascii="Helvetica" w:hAnsi="Helvetica"/>
          <w:spacing w:val="-2"/>
        </w:rPr>
      </w:pPr>
      <w:r w:rsidRPr="0083770D">
        <w:rPr>
          <w:rFonts w:ascii="Helvetica" w:hAnsi="Helvetica"/>
          <w:spacing w:val="-2"/>
        </w:rPr>
        <w:lastRenderedPageBreak/>
        <w:t>Quando le suddette condizioni di pericolo si possono eliminare con l’apertura del recipiente chiuso, con l'asportazione delle sostanze e/o prodotti pericolose e dei loro residui, con l'uso di gas inerti o con altri mezzi o misure, le operazioni di saldatura e taglio possono essere eseguite anche sui recipienti o tubazioni indicati ai punti a, b, e c, purché le misure di sicurezza siano disposte da un esperto ed effettuate sotto la sua diretta sorveglianza.</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Nelle operazioni di saldatura elettrica e simili nell'interno di recipienti metallici, ferma restando l'osservanza delle disposizioni sopra indicate, devono essere predisposti mezzi isolanti e usate pinze porta elettrodi completamente protette in modo che il lavoratore sia difeso dai pencoli derivanti da contatti accidentali con parti in tensione.</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Le stesse operazioni devono inoltre essere effettuate sotto la sorveglianza continua di un esperto che assista il lavoratore dall'esterno dei recipienti.</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b/>
          <w:iCs/>
          <w:spacing w:val="2"/>
        </w:rPr>
      </w:pPr>
      <w:r w:rsidRPr="0083770D">
        <w:rPr>
          <w:rFonts w:ascii="Helvetica" w:hAnsi="Helvetica"/>
          <w:b/>
          <w:iCs/>
        </w:rPr>
        <w:t>h) LAVORI ENTRO POZZI, CUNI</w:t>
      </w:r>
      <w:r w:rsidRPr="0083770D">
        <w:rPr>
          <w:rFonts w:ascii="Helvetica" w:hAnsi="Helvetica"/>
          <w:b/>
          <w:iCs/>
          <w:spacing w:val="2"/>
        </w:rPr>
        <w:t>COLI, SERBATOI E SIMILI</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Quando si eseguono lavori entro fogne, cunicoli, pozzi, serbatoi, vasche, ecc. devono essere adottate le necessarie cautele atte ad evitare lo sviluppo di gas asfissianti o tossici e ogni eventuale pericolo di incendio e di scoppio. Inoltre, prima di entrare nei luoghi suddetti, devono essere prese idonee misure contro i pencoli derivanti dall'eventuale presenza di gas o vapori asfissianti o tossici, quali: una efficiente aerazione ed una completa bonifica, l'uso di cintura di sicurezza con bretelle e fune di trattenuta e la sorveglianza dall'esterno dei lavoratori addetti.</w:t>
      </w:r>
    </w:p>
    <w:p w:rsidR="00022263" w:rsidRPr="0083770D" w:rsidRDefault="00022263" w:rsidP="00022263">
      <w:pPr>
        <w:rPr>
          <w:rFonts w:ascii="Helvetica" w:hAnsi="Helvetica"/>
          <w:b/>
          <w:iCs/>
        </w:rPr>
      </w:pPr>
    </w:p>
    <w:p w:rsidR="00022263" w:rsidRPr="0083770D" w:rsidRDefault="00022263" w:rsidP="00022263">
      <w:pPr>
        <w:rPr>
          <w:rFonts w:ascii="Helvetica" w:hAnsi="Helvetica"/>
          <w:b/>
          <w:iCs/>
        </w:rPr>
      </w:pPr>
      <w:r w:rsidRPr="0083770D">
        <w:rPr>
          <w:rFonts w:ascii="Helvetica" w:hAnsi="Helvetica"/>
          <w:b/>
          <w:iCs/>
        </w:rPr>
        <w:t>i) SCALE SEMPLICI PORTATILI</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rPr>
      </w:pPr>
      <w:r w:rsidRPr="0083770D">
        <w:rPr>
          <w:rFonts w:ascii="Helvetica" w:hAnsi="Helvetica"/>
          <w:spacing w:val="-2"/>
        </w:rPr>
        <w:t>Le scale portatili devono essere in buone condizioni e provviste di dispositivi antisdrucciolevoli alle estremità inferiori dei montanti.</w:t>
      </w:r>
    </w:p>
    <w:p w:rsidR="00022263" w:rsidRPr="0083770D" w:rsidRDefault="00022263" w:rsidP="00022263">
      <w:pPr>
        <w:rPr>
          <w:rFonts w:ascii="Helvetica" w:hAnsi="Helvetica"/>
          <w:spacing w:val="-2"/>
        </w:rPr>
      </w:pPr>
      <w:r w:rsidRPr="0083770D">
        <w:rPr>
          <w:rFonts w:ascii="Helvetica" w:hAnsi="Helvetica"/>
          <w:spacing w:val="-2"/>
        </w:rPr>
        <w:t>Inoltre, devono essere scelte di lunghezza idonea per il lavoro da svolgere, disposte nella giusta inclinazione ed impiegate in modo corretto.</w:t>
      </w:r>
    </w:p>
    <w:p w:rsidR="00022263" w:rsidRPr="0083770D" w:rsidRDefault="00022263" w:rsidP="00022263">
      <w:pPr>
        <w:rPr>
          <w:rFonts w:ascii="Helvetica" w:hAnsi="Helvetica"/>
          <w:b/>
          <w:iCs/>
        </w:rPr>
      </w:pPr>
      <w:r w:rsidRPr="0083770D">
        <w:rPr>
          <w:rFonts w:ascii="Helvetica" w:hAnsi="Helvetica"/>
          <w:b/>
          <w:iCs/>
        </w:rPr>
        <w:t>l) PIATTAFORME DI LAVORO MOBILI ELEVABILI</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Le piattaforme di lavoro mobili elevabili devono essere conformi alle norme tecniche armonizzate applicabili.</w:t>
      </w:r>
    </w:p>
    <w:p w:rsidR="00022263" w:rsidRDefault="00022263" w:rsidP="00022263">
      <w:pPr>
        <w:rPr>
          <w:rFonts w:ascii="Helvetica" w:hAnsi="Helvetica"/>
          <w:spacing w:val="-2"/>
        </w:rPr>
      </w:pPr>
    </w:p>
    <w:p w:rsidR="00022263" w:rsidRDefault="00022263" w:rsidP="00022263">
      <w:pPr>
        <w:rPr>
          <w:rFonts w:ascii="Helvetica" w:hAnsi="Helvetica"/>
          <w:spacing w:val="-2"/>
        </w:rPr>
      </w:pPr>
    </w:p>
    <w:p w:rsidR="00022263" w:rsidRPr="0083770D" w:rsidRDefault="00022263" w:rsidP="00022263">
      <w:pPr>
        <w:rPr>
          <w:rFonts w:ascii="Helvetica" w:hAnsi="Helvetica"/>
          <w:b/>
          <w:iCs/>
        </w:rPr>
      </w:pPr>
      <w:r w:rsidRPr="0083770D">
        <w:rPr>
          <w:rFonts w:ascii="Helvetica" w:hAnsi="Helvetica"/>
          <w:b/>
          <w:iCs/>
        </w:rPr>
        <w:t>m) PISTOLE FISSACHIODI</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Possono essere impiegate soltanto pistole dotate dei necessari requisiti di sicurezza, ed in buon stato di conservazione, osservando scrupolosamente le relative norme di sicurezza.</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 xml:space="preserve">L'uso di pistole </w:t>
      </w:r>
      <w:proofErr w:type="spellStart"/>
      <w:r w:rsidRPr="0083770D">
        <w:rPr>
          <w:rFonts w:ascii="Helvetica" w:hAnsi="Helvetica"/>
          <w:spacing w:val="-2"/>
        </w:rPr>
        <w:t>fissachiodi</w:t>
      </w:r>
      <w:proofErr w:type="spellEnd"/>
      <w:r w:rsidRPr="0083770D">
        <w:rPr>
          <w:rFonts w:ascii="Helvetica" w:hAnsi="Helvetica"/>
          <w:spacing w:val="-2"/>
        </w:rPr>
        <w:t xml:space="preserve"> è sempre interdetto nelle zone di cui sia in atto un'attività di lavoro o nei locali in cui esista il pericolo di esplosione od incendio.</w:t>
      </w:r>
    </w:p>
    <w:p w:rsidR="00022263" w:rsidRPr="0083770D" w:rsidRDefault="00022263" w:rsidP="00022263">
      <w:pPr>
        <w:rPr>
          <w:rFonts w:ascii="Helvetica" w:hAnsi="Helvetica"/>
          <w:spacing w:val="-2"/>
        </w:rPr>
      </w:pPr>
      <w:r w:rsidRPr="0083770D">
        <w:rPr>
          <w:rFonts w:ascii="Helvetica" w:hAnsi="Helvetica"/>
          <w:spacing w:val="-2"/>
        </w:rPr>
        <w:t>II personale da adibire all'impiego di tali attrezzi dovrà essere scelto con cura ed appositamente istruito,</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b/>
          <w:bCs/>
          <w:spacing w:val="-2"/>
        </w:rPr>
      </w:pPr>
      <w:r w:rsidRPr="0083770D">
        <w:rPr>
          <w:rFonts w:ascii="Helvetica" w:hAnsi="Helvetica"/>
          <w:b/>
          <w:bCs/>
          <w:spacing w:val="-2"/>
        </w:rPr>
        <w:t>n) IMPIEGO DI S0STANZE PERICOLOSE O NOCIVE</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I recipienti adibiti al trasporto dei liquidi o materie infiammabili, corrosive, tossiche o comunque dannose devono essere provvisti:</w:t>
      </w:r>
    </w:p>
    <w:p w:rsidR="00022263" w:rsidRPr="0083770D" w:rsidRDefault="00022263" w:rsidP="00022263">
      <w:pPr>
        <w:tabs>
          <w:tab w:val="left" w:pos="426"/>
        </w:tabs>
        <w:rPr>
          <w:rFonts w:ascii="Helvetica" w:hAnsi="Helvetica"/>
          <w:spacing w:val="-2"/>
        </w:rPr>
      </w:pPr>
      <w:r w:rsidRPr="0083770D">
        <w:rPr>
          <w:rFonts w:ascii="Helvetica" w:hAnsi="Helvetica"/>
          <w:spacing w:val="-2"/>
        </w:rPr>
        <w:t>a)</w:t>
      </w:r>
      <w:r w:rsidRPr="0083770D">
        <w:rPr>
          <w:rFonts w:ascii="Helvetica" w:hAnsi="Helvetica"/>
          <w:spacing w:val="-2"/>
        </w:rPr>
        <w:tab/>
        <w:t>di idonee chiusure per impedire la fuoriuscita del contenuto;</w:t>
      </w:r>
    </w:p>
    <w:p w:rsidR="00022263" w:rsidRPr="0083770D" w:rsidRDefault="00022263" w:rsidP="00022263">
      <w:pPr>
        <w:tabs>
          <w:tab w:val="left" w:pos="426"/>
        </w:tabs>
        <w:ind w:left="426" w:hanging="426"/>
        <w:rPr>
          <w:rFonts w:ascii="Helvetica" w:hAnsi="Helvetica"/>
          <w:spacing w:val="-2"/>
        </w:rPr>
      </w:pPr>
      <w:r w:rsidRPr="0083770D">
        <w:rPr>
          <w:rFonts w:ascii="Helvetica" w:hAnsi="Helvetica"/>
          <w:spacing w:val="-2"/>
        </w:rPr>
        <w:t>b)</w:t>
      </w:r>
      <w:r w:rsidRPr="0083770D">
        <w:rPr>
          <w:rFonts w:ascii="Helvetica" w:hAnsi="Helvetica"/>
          <w:spacing w:val="-2"/>
        </w:rPr>
        <w:tab/>
        <w:t>di accessori o dispositivi atti a rendere sicure ed agevoli le operazioni di riempimento e svuotamento;</w:t>
      </w:r>
    </w:p>
    <w:p w:rsidR="00022263" w:rsidRPr="0083770D" w:rsidRDefault="00022263" w:rsidP="00022263">
      <w:pPr>
        <w:tabs>
          <w:tab w:val="left" w:pos="426"/>
        </w:tabs>
        <w:ind w:left="426" w:hanging="426"/>
        <w:rPr>
          <w:rFonts w:ascii="Helvetica" w:hAnsi="Helvetica"/>
          <w:spacing w:val="-2"/>
        </w:rPr>
      </w:pPr>
      <w:r w:rsidRPr="0083770D">
        <w:rPr>
          <w:rFonts w:ascii="Helvetica" w:hAnsi="Helvetica"/>
          <w:spacing w:val="-2"/>
        </w:rPr>
        <w:t>c)</w:t>
      </w:r>
      <w:r w:rsidRPr="0083770D">
        <w:rPr>
          <w:rFonts w:ascii="Helvetica" w:hAnsi="Helvetica"/>
          <w:spacing w:val="-2"/>
        </w:rPr>
        <w:tab/>
        <w:t>di accessori di presa, quali maniglie, anelli, impugnature atti a rendere sicuro ed agevole il loro impiego, in relazione al loro uso particolare;</w:t>
      </w:r>
    </w:p>
    <w:p w:rsidR="00022263" w:rsidRPr="0083770D" w:rsidRDefault="00022263" w:rsidP="00022263">
      <w:pPr>
        <w:tabs>
          <w:tab w:val="left" w:pos="426"/>
        </w:tabs>
        <w:rPr>
          <w:rFonts w:ascii="Helvetica" w:hAnsi="Helvetica"/>
          <w:spacing w:val="-2"/>
        </w:rPr>
      </w:pPr>
      <w:r w:rsidRPr="0083770D">
        <w:rPr>
          <w:rFonts w:ascii="Helvetica" w:hAnsi="Helvetica"/>
          <w:spacing w:val="-2"/>
        </w:rPr>
        <w:t>d)</w:t>
      </w:r>
      <w:r w:rsidRPr="0083770D">
        <w:rPr>
          <w:rFonts w:ascii="Helvetica" w:hAnsi="Helvetica"/>
          <w:spacing w:val="-2"/>
        </w:rPr>
        <w:tab/>
        <w:t>di involucro protettivo adeguato alla natura del contenuto.</w:t>
      </w:r>
    </w:p>
    <w:p w:rsidR="00022263" w:rsidRPr="0083770D" w:rsidRDefault="00022263" w:rsidP="00022263">
      <w:pPr>
        <w:tabs>
          <w:tab w:val="left" w:pos="426"/>
        </w:tabs>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I recipienti sia pieni che vuoti, devono essere conservati in posti appositi; i vuoti devono essere tenuti separati dai pieni, e non riutilizzati per il contenimento di altre sostanze se non previa loro efficace bonifica.</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Tali recipienti devono riportare l’etichettatura prevista dalle vigenti norme, allo scopo di rendere nota la natura e la pericolosità del loro contenuto.</w:t>
      </w:r>
    </w:p>
    <w:p w:rsidR="00022263" w:rsidRPr="0083770D" w:rsidRDefault="00022263" w:rsidP="00022263">
      <w:pPr>
        <w:tabs>
          <w:tab w:val="left" w:pos="1440"/>
        </w:tabs>
        <w:rPr>
          <w:rFonts w:ascii="Helvetica" w:hAnsi="Helvetica"/>
          <w:spacing w:val="-2"/>
        </w:rPr>
      </w:pPr>
    </w:p>
    <w:p w:rsidR="00022263" w:rsidRPr="0083770D" w:rsidRDefault="00022263" w:rsidP="00022263">
      <w:pPr>
        <w:tabs>
          <w:tab w:val="left" w:pos="1440"/>
        </w:tabs>
        <w:rPr>
          <w:rFonts w:ascii="Helvetica" w:hAnsi="Helvetica"/>
          <w:spacing w:val="-2"/>
        </w:rPr>
      </w:pPr>
      <w:r w:rsidRPr="0083770D">
        <w:rPr>
          <w:rFonts w:ascii="Helvetica" w:hAnsi="Helvetica"/>
          <w:spacing w:val="-2"/>
        </w:rPr>
        <w:t>I rifiuti di sostanze e/o prodotti infiammabili, esplodenti, corrosivi, tossici, infettanti o comunque nocivi devono essere raccolti durante il lavoro con mezzi appropriati e collocati in attesa di smaltimento a carico dell'appaltatore in luoghi nei quali non possano costituire pericolo.</w:t>
      </w:r>
    </w:p>
    <w:p w:rsidR="00022263" w:rsidRPr="0083770D" w:rsidRDefault="00022263" w:rsidP="00022263">
      <w:pPr>
        <w:tabs>
          <w:tab w:val="left" w:pos="1440"/>
        </w:tabs>
        <w:rPr>
          <w:rFonts w:ascii="Helvetica" w:hAnsi="Helvetica"/>
          <w:spacing w:val="-2"/>
          <w:u w:val="single"/>
        </w:rPr>
      </w:pPr>
    </w:p>
    <w:p w:rsidR="00022263" w:rsidRPr="0083770D" w:rsidRDefault="00022263" w:rsidP="00022263">
      <w:pPr>
        <w:rPr>
          <w:rFonts w:ascii="Helvetica" w:hAnsi="Helvetica"/>
          <w:b/>
          <w:bCs/>
          <w:spacing w:val="-2"/>
        </w:rPr>
      </w:pPr>
      <w:r w:rsidRPr="0083770D">
        <w:rPr>
          <w:rFonts w:ascii="Helvetica" w:hAnsi="Helvetica"/>
          <w:b/>
          <w:bCs/>
          <w:spacing w:val="-2"/>
        </w:rPr>
        <w:lastRenderedPageBreak/>
        <w:t>o) PRECAUZIONI CONTRO I PERICOLI DI INCENDIO E DI ESPLOSIONI</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 xml:space="preserve">È vietato fumare o usare fiamme libere nei locali, nelle zone e in prossimità di macchine, impianti e attrezzature in cui, per la particolarità delle sostanze e/o prodotti in essi depositate o impiegate, esiste il pericolo di incendio </w:t>
      </w:r>
      <w:r w:rsidRPr="0083770D">
        <w:rPr>
          <w:rFonts w:ascii="Helvetica" w:hAnsi="Helvetica"/>
        </w:rPr>
        <w:t xml:space="preserve">o </w:t>
      </w:r>
      <w:r w:rsidRPr="0083770D">
        <w:rPr>
          <w:rFonts w:ascii="Helvetica" w:hAnsi="Helvetica"/>
          <w:spacing w:val="-2"/>
        </w:rPr>
        <w:t>scoppio.</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Per tutte le operazioni di saldatura o taglio che comportano eventuali pericoli di incendio o scoppio, l'impresa deve richiedere la presenza di un Vigile del Fuoco aziendale.</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 xml:space="preserve">Dovendo eseguire lavori in luoghi ove si possono temere incendi od esplosioni (durante la raschiatura e la pulizia all’interno delle cabine di verniciatura e dei condotti di aspirazione, ecc.), devono essere impiegate idonee attrezzature </w:t>
      </w:r>
      <w:proofErr w:type="spellStart"/>
      <w:r w:rsidRPr="0083770D">
        <w:rPr>
          <w:rFonts w:ascii="Helvetica" w:hAnsi="Helvetica"/>
          <w:spacing w:val="-2"/>
        </w:rPr>
        <w:t>antiscintilla</w:t>
      </w:r>
      <w:proofErr w:type="spellEnd"/>
      <w:r w:rsidRPr="0083770D">
        <w:rPr>
          <w:rFonts w:ascii="Helvetica" w:hAnsi="Helvetica"/>
          <w:spacing w:val="-2"/>
        </w:rPr>
        <w:t xml:space="preserve"> e lampade portatili od altri apparecchi elettrici antideflagranti adeguati ad essere utilizzati in presenza di atmosfere potenzialmente esplosive.</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b/>
          <w:bCs/>
          <w:spacing w:val="-2"/>
        </w:rPr>
      </w:pPr>
      <w:r w:rsidRPr="0083770D">
        <w:rPr>
          <w:rFonts w:ascii="Helvetica" w:hAnsi="Helvetica"/>
          <w:b/>
          <w:bCs/>
          <w:spacing w:val="-2"/>
        </w:rPr>
        <w:t xml:space="preserve">p) DOTAZIONE DI MEZZI PERSONALI DI PROTEZIONE </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L'appaltatore è tenuto a mettere a disposizione dei propri dipendenti mezzi personali di protezione appropriati ai rischi inerenti alle lavorazioni ed operazioni effettuate, qualora gli apprestamenti tecnici siano insufficienti in relazione all'attività da svolgere e disporre per il corretto uso dei mezzi stessi da parte del personale.</w:t>
      </w:r>
    </w:p>
    <w:p w:rsidR="00022263" w:rsidRPr="0083770D" w:rsidRDefault="00022263" w:rsidP="00022263">
      <w:pPr>
        <w:rPr>
          <w:rFonts w:ascii="Helvetica" w:hAnsi="Helvetica"/>
          <w:spacing w:val="-2"/>
        </w:rPr>
      </w:pPr>
    </w:p>
    <w:p w:rsidR="00022263" w:rsidRDefault="00022263" w:rsidP="00022263">
      <w:pPr>
        <w:rPr>
          <w:rFonts w:ascii="Helvetica" w:hAnsi="Helvetica"/>
          <w:spacing w:val="-2"/>
        </w:rPr>
      </w:pPr>
      <w:r w:rsidRPr="0083770D">
        <w:rPr>
          <w:rFonts w:ascii="Helvetica" w:hAnsi="Helvetica"/>
          <w:spacing w:val="-2"/>
        </w:rPr>
        <w:t>L'appaltatore dovrà inoltre disporre affinché i propri dipendenti non usino sul luogo di lavoro indumenti personali ed abbigliamenti che, in relazione alla natura delle operazioni ed alle caratteristiche degli impianti, costituiscano pericolo per l'incolumità personale.</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b/>
          <w:bCs/>
          <w:spacing w:val="-2"/>
          <w:u w:val="single"/>
        </w:rPr>
      </w:pPr>
      <w:r w:rsidRPr="0083770D">
        <w:rPr>
          <w:rFonts w:ascii="Helvetica" w:hAnsi="Helvetica"/>
          <w:b/>
          <w:bCs/>
          <w:spacing w:val="-2"/>
          <w:u w:val="single"/>
        </w:rPr>
        <w:t>12 - OSSERVANZA DELLA SEGNALETICA DI SICUREZZA E/O DI SALUTE E STRADALE</w:t>
      </w:r>
    </w:p>
    <w:p w:rsidR="00022263" w:rsidRPr="0083770D" w:rsidRDefault="00022263" w:rsidP="00022263">
      <w:pPr>
        <w:rPr>
          <w:rFonts w:ascii="Helvetica" w:hAnsi="Helvetica"/>
          <w:spacing w:val="-2"/>
        </w:rPr>
      </w:pPr>
    </w:p>
    <w:p w:rsidR="00022263" w:rsidRDefault="00022263" w:rsidP="00022263">
      <w:pPr>
        <w:rPr>
          <w:rFonts w:ascii="Helvetica" w:hAnsi="Helvetica"/>
          <w:spacing w:val="-2"/>
        </w:rPr>
      </w:pPr>
      <w:r w:rsidRPr="0083770D">
        <w:rPr>
          <w:rFonts w:ascii="Helvetica" w:hAnsi="Helvetica"/>
          <w:spacing w:val="-2"/>
        </w:rPr>
        <w:t>II personale dell'appaltatore deve attenersi scrupolosamente alla segnaletica di pericolo, di obbligo, di divieto e alle norme di comportamento richiamate dagli appositi cartelli.</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b/>
          <w:bCs/>
          <w:spacing w:val="-2"/>
          <w:u w:val="single"/>
        </w:rPr>
      </w:pPr>
      <w:r w:rsidRPr="0083770D">
        <w:rPr>
          <w:rFonts w:ascii="Helvetica" w:hAnsi="Helvetica"/>
          <w:b/>
          <w:bCs/>
          <w:spacing w:val="-2"/>
          <w:u w:val="single"/>
        </w:rPr>
        <w:t>13 - TERMINE DEI LAVORI</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spacing w:val="-2"/>
        </w:rPr>
      </w:pPr>
      <w:r w:rsidRPr="0083770D">
        <w:rPr>
          <w:rFonts w:ascii="Helvetica" w:hAnsi="Helvetica"/>
          <w:spacing w:val="-2"/>
        </w:rPr>
        <w:t>Al termine dei lavori l’appaltatore deve provvedere affinché tutte le zone interessate siano completamente pulite e sgombre dai materiali e da altri impedimenti che possano intralciare il normale lavoro, o costituire pericolo per il personale.</w:t>
      </w:r>
    </w:p>
    <w:p w:rsidR="00022263" w:rsidRPr="0083770D" w:rsidRDefault="00022263" w:rsidP="00022263">
      <w:pPr>
        <w:rPr>
          <w:rFonts w:ascii="Helvetica" w:hAnsi="Helvetica"/>
          <w:spacing w:val="-2"/>
        </w:rPr>
      </w:pPr>
      <w:r w:rsidRPr="0083770D">
        <w:rPr>
          <w:rFonts w:ascii="Helvetica" w:hAnsi="Helvetica"/>
          <w:spacing w:val="-2"/>
        </w:rPr>
        <w:t>Ciò in modo particolare per i posti sopraelevati, le zone di transito, gli impianti elettrici, ecc. inoltre dovranno essere ripristinate le condizioni di sicurezza preesistenti, qualora siano state alterate per ragioni di lavoro.</w:t>
      </w:r>
    </w:p>
    <w:p w:rsidR="00022263" w:rsidRPr="0083770D" w:rsidRDefault="00022263" w:rsidP="00022263">
      <w:pPr>
        <w:rPr>
          <w:rFonts w:ascii="Helvetica" w:hAnsi="Helvetica"/>
          <w:spacing w:val="-2"/>
        </w:rPr>
      </w:pPr>
    </w:p>
    <w:p w:rsidR="00022263" w:rsidRPr="0083770D" w:rsidRDefault="00022263" w:rsidP="00022263">
      <w:pPr>
        <w:rPr>
          <w:rFonts w:ascii="Helvetica" w:hAnsi="Helvetica"/>
          <w:b/>
          <w:bCs/>
          <w:spacing w:val="-2"/>
          <w:u w:val="single"/>
        </w:rPr>
      </w:pPr>
      <w:r w:rsidRPr="0083770D">
        <w:rPr>
          <w:rFonts w:ascii="Helvetica" w:hAnsi="Helvetica"/>
          <w:b/>
          <w:bCs/>
          <w:spacing w:val="-2"/>
          <w:u w:val="single"/>
        </w:rPr>
        <w:t>14 - DENUNCIA DI INFORTUNIO E SOCCORSI D'URGENZA</w:t>
      </w:r>
    </w:p>
    <w:p w:rsidR="00022263" w:rsidRPr="0083770D" w:rsidRDefault="00022263" w:rsidP="00022263">
      <w:pPr>
        <w:rPr>
          <w:rFonts w:ascii="Helvetica" w:hAnsi="Helvetica"/>
          <w:spacing w:val="-2"/>
        </w:rPr>
      </w:pPr>
    </w:p>
    <w:p w:rsidR="00022263" w:rsidRPr="00DD5F41" w:rsidRDefault="00022263" w:rsidP="00022263">
      <w:pPr>
        <w:rPr>
          <w:rFonts w:ascii="Helvetica" w:hAnsi="Helvetica"/>
          <w:b/>
          <w:bCs/>
          <w:spacing w:val="-2"/>
          <w:u w:val="single"/>
        </w:rPr>
      </w:pPr>
      <w:r w:rsidRPr="0083770D">
        <w:rPr>
          <w:rFonts w:ascii="Helvetica" w:hAnsi="Helvetica"/>
          <w:spacing w:val="-2"/>
        </w:rPr>
        <w:t>In caso di infortuni accaduti a propri dipendenti, l’appaltatore deve assol</w:t>
      </w:r>
      <w:r w:rsidRPr="0083770D">
        <w:rPr>
          <w:rFonts w:ascii="Helvetica" w:hAnsi="Helvetica"/>
          <w:spacing w:val="-2"/>
        </w:rPr>
        <w:softHyphen/>
        <w:t>vere agli adempimenti previsti dalle vigenti disposizioni esistenti in materia, informando contestualmente il Responsabile del Servizio di Prevenzione e Protezione del sito.</w:t>
      </w:r>
    </w:p>
    <w:p w:rsidR="00022263" w:rsidRPr="0083770D" w:rsidRDefault="00022263" w:rsidP="00022263">
      <w:pPr>
        <w:rPr>
          <w:rFonts w:ascii="Helvetica" w:hAnsi="Helvetica" w:cs="Verdana"/>
          <w:b/>
          <w:bCs/>
          <w:spacing w:val="-2"/>
          <w:u w:val="single"/>
        </w:rPr>
      </w:pPr>
      <w:r w:rsidRPr="0083770D">
        <w:rPr>
          <w:rFonts w:ascii="Helvetica" w:hAnsi="Helvetica" w:cs="Verdana"/>
          <w:b/>
          <w:bCs/>
          <w:spacing w:val="-2"/>
          <w:u w:val="single"/>
        </w:rPr>
        <w:t>15 - INTEGRAZIONI FUNZIONALI ALL'ATTIVITÀ DI CERTIFICAZIONE ISO 14001</w:t>
      </w:r>
    </w:p>
    <w:p w:rsidR="00022263" w:rsidRPr="0083770D" w:rsidRDefault="00022263" w:rsidP="00022263">
      <w:pPr>
        <w:rPr>
          <w:rFonts w:ascii="Helvetica" w:hAnsi="Helvetica" w:cs="Verdana"/>
          <w:b/>
          <w:bCs/>
          <w:spacing w:val="-2"/>
        </w:rPr>
      </w:pPr>
    </w:p>
    <w:p w:rsidR="00022263" w:rsidRPr="0083770D" w:rsidRDefault="00022263" w:rsidP="00022263">
      <w:pPr>
        <w:rPr>
          <w:rFonts w:ascii="Helvetica" w:hAnsi="Helvetica" w:cs="Verdana"/>
          <w:color w:val="000000"/>
          <w:spacing w:val="-2"/>
        </w:rPr>
      </w:pPr>
      <w:r w:rsidRPr="0083770D">
        <w:rPr>
          <w:rFonts w:ascii="Helvetica" w:hAnsi="Helvetica" w:cs="Verdana"/>
          <w:color w:val="000000"/>
          <w:spacing w:val="-2"/>
        </w:rPr>
        <w:t>Lo stabilimento dell’appaltante ha implementato un Sistema di Gestione ambientale secondo la norma UNI EN ISO 14001:2004 conforme alla Politica Ambientale della Società a disposizione del fornitore.</w:t>
      </w:r>
    </w:p>
    <w:p w:rsidR="00022263" w:rsidRPr="0083770D" w:rsidRDefault="00022263" w:rsidP="00022263">
      <w:pPr>
        <w:rPr>
          <w:rFonts w:ascii="Helvetica" w:hAnsi="Helvetica" w:cs="Verdana"/>
          <w:spacing w:val="-2"/>
        </w:rPr>
      </w:pPr>
    </w:p>
    <w:p w:rsidR="00022263" w:rsidRPr="0083770D" w:rsidRDefault="00022263" w:rsidP="00022263">
      <w:pPr>
        <w:rPr>
          <w:rFonts w:ascii="Helvetica" w:hAnsi="Helvetica" w:cs="Verdana"/>
          <w:b/>
          <w:bCs/>
          <w:spacing w:val="-2"/>
        </w:rPr>
      </w:pPr>
      <w:r w:rsidRPr="0083770D">
        <w:rPr>
          <w:rFonts w:ascii="Helvetica" w:hAnsi="Helvetica" w:cs="Verdana"/>
          <w:b/>
          <w:bCs/>
          <w:spacing w:val="-2"/>
        </w:rPr>
        <w:t>a) RISPETTO DELL’AMBIENTE</w:t>
      </w:r>
    </w:p>
    <w:p w:rsidR="00022263" w:rsidRPr="0083770D" w:rsidRDefault="00022263" w:rsidP="00022263">
      <w:pPr>
        <w:rPr>
          <w:rFonts w:ascii="Helvetica" w:hAnsi="Helvetica" w:cs="Verdana"/>
          <w:spacing w:val="-2"/>
        </w:rPr>
      </w:pPr>
    </w:p>
    <w:p w:rsidR="00022263" w:rsidRPr="0083770D" w:rsidRDefault="00022263" w:rsidP="00022263">
      <w:pPr>
        <w:rPr>
          <w:rFonts w:ascii="Helvetica" w:hAnsi="Helvetica" w:cs="Verdana"/>
          <w:spacing w:val="-2"/>
        </w:rPr>
      </w:pPr>
      <w:r w:rsidRPr="0083770D">
        <w:rPr>
          <w:rFonts w:ascii="Helvetica" w:hAnsi="Helvetica" w:cs="Verdana"/>
          <w:spacing w:val="-2"/>
        </w:rPr>
        <w:t>In conformità alla Politica Ambientale dell’azienda l’appaltatore è tenuto ad osservare le seguenti prescrizioni minime volte ad assicurare il rispetto dell’ambiente:</w:t>
      </w:r>
    </w:p>
    <w:p w:rsidR="00022263" w:rsidRPr="0083770D" w:rsidRDefault="00022263" w:rsidP="00022263">
      <w:pPr>
        <w:rPr>
          <w:rFonts w:ascii="Helvetica" w:hAnsi="Helvetica" w:cs="Verdana"/>
          <w:spacing w:val="-2"/>
        </w:rPr>
      </w:pPr>
    </w:p>
    <w:p w:rsidR="00022263" w:rsidRPr="0083770D" w:rsidRDefault="00022263" w:rsidP="00022263">
      <w:pPr>
        <w:numPr>
          <w:ilvl w:val="0"/>
          <w:numId w:val="3"/>
        </w:numPr>
        <w:autoSpaceDE w:val="0"/>
        <w:autoSpaceDN w:val="0"/>
        <w:ind w:left="426" w:hanging="426"/>
        <w:rPr>
          <w:rFonts w:ascii="Helvetica" w:hAnsi="Helvetica" w:cs="Verdana"/>
          <w:spacing w:val="-2"/>
        </w:rPr>
      </w:pPr>
      <w:r w:rsidRPr="0083770D">
        <w:rPr>
          <w:rFonts w:ascii="Helvetica" w:hAnsi="Helvetica" w:cs="Verdana"/>
          <w:spacing w:val="-2"/>
        </w:rPr>
        <w:t>Qualsiasi anomalia o emergenza ambientale deve essere segnalata al personale di stabilimento;</w:t>
      </w:r>
    </w:p>
    <w:p w:rsidR="00022263" w:rsidRPr="0083770D" w:rsidRDefault="00022263" w:rsidP="00022263">
      <w:pPr>
        <w:tabs>
          <w:tab w:val="num" w:pos="436"/>
        </w:tabs>
        <w:ind w:left="426" w:hanging="426"/>
        <w:rPr>
          <w:rFonts w:ascii="Helvetica" w:hAnsi="Helvetica" w:cs="Verdana"/>
          <w:spacing w:val="-2"/>
        </w:rPr>
      </w:pPr>
    </w:p>
    <w:p w:rsidR="00022263" w:rsidRPr="0083770D" w:rsidRDefault="00022263" w:rsidP="00022263">
      <w:pPr>
        <w:numPr>
          <w:ilvl w:val="0"/>
          <w:numId w:val="3"/>
        </w:numPr>
        <w:autoSpaceDE w:val="0"/>
        <w:autoSpaceDN w:val="0"/>
        <w:ind w:left="426" w:hanging="426"/>
        <w:rPr>
          <w:rFonts w:ascii="Helvetica" w:hAnsi="Helvetica" w:cs="Verdana"/>
          <w:spacing w:val="-2"/>
        </w:rPr>
      </w:pPr>
      <w:r w:rsidRPr="0083770D">
        <w:rPr>
          <w:rFonts w:ascii="Helvetica" w:hAnsi="Helvetica" w:cs="Verdana"/>
          <w:spacing w:val="-2"/>
        </w:rPr>
        <w:t>I reflui (emissioni, scarichi idrici, rifiuti, ecc.) devono essere gestiti in conformità alle normative vigenti che regolano gli specifici campi di applicazione. L’appaltatore per l’eliminazione dei reflui non deve utilizzare e/o collegarsi a impianti e/o strutture di proprietà dell’appaltante. L’appaltatore deve ad esempio evitare lo scarico di reflui nel sistema fognario aziendale;</w:t>
      </w:r>
    </w:p>
    <w:p w:rsidR="00022263" w:rsidRPr="0083770D" w:rsidRDefault="00022263" w:rsidP="00022263">
      <w:pPr>
        <w:tabs>
          <w:tab w:val="num" w:pos="436"/>
        </w:tabs>
        <w:ind w:left="426" w:hanging="426"/>
        <w:rPr>
          <w:rFonts w:ascii="Helvetica" w:hAnsi="Helvetica" w:cs="Verdana"/>
          <w:spacing w:val="-2"/>
        </w:rPr>
      </w:pPr>
    </w:p>
    <w:p w:rsidR="00022263" w:rsidRPr="0083770D" w:rsidRDefault="00022263" w:rsidP="00022263">
      <w:pPr>
        <w:numPr>
          <w:ilvl w:val="0"/>
          <w:numId w:val="3"/>
        </w:numPr>
        <w:autoSpaceDE w:val="0"/>
        <w:autoSpaceDN w:val="0"/>
        <w:ind w:left="426" w:hanging="426"/>
        <w:rPr>
          <w:rFonts w:ascii="Helvetica" w:hAnsi="Helvetica" w:cs="Verdana"/>
          <w:spacing w:val="-2"/>
        </w:rPr>
      </w:pPr>
      <w:r w:rsidRPr="0083770D">
        <w:rPr>
          <w:rFonts w:ascii="Helvetica" w:hAnsi="Helvetica" w:cs="Verdana"/>
          <w:spacing w:val="-2"/>
        </w:rPr>
        <w:t>In caso di utilizzo per la propria attività lavorativa di sostanze liquide etichettate come pericolose o di produzione di rifiuti liquidi pericolosi devono essere adottati provvedimenti atti a prevenire inquinamenti e/o sversamenti accidentali/incontrollati;</w:t>
      </w:r>
    </w:p>
    <w:p w:rsidR="00022263" w:rsidRPr="0083770D" w:rsidRDefault="00022263" w:rsidP="00022263">
      <w:pPr>
        <w:tabs>
          <w:tab w:val="num" w:pos="436"/>
        </w:tabs>
        <w:ind w:left="426" w:hanging="426"/>
        <w:rPr>
          <w:rFonts w:ascii="Helvetica" w:hAnsi="Helvetica" w:cs="Verdana"/>
          <w:spacing w:val="-2"/>
        </w:rPr>
      </w:pPr>
    </w:p>
    <w:p w:rsidR="00022263" w:rsidRPr="0083770D" w:rsidRDefault="00022263" w:rsidP="00022263">
      <w:pPr>
        <w:numPr>
          <w:ilvl w:val="0"/>
          <w:numId w:val="3"/>
        </w:numPr>
        <w:autoSpaceDE w:val="0"/>
        <w:autoSpaceDN w:val="0"/>
        <w:ind w:left="426" w:hanging="426"/>
        <w:rPr>
          <w:rFonts w:ascii="Helvetica" w:hAnsi="Helvetica" w:cs="Verdana"/>
          <w:spacing w:val="-2"/>
        </w:rPr>
      </w:pPr>
      <w:r w:rsidRPr="0083770D">
        <w:rPr>
          <w:rFonts w:ascii="Helvetica" w:hAnsi="Helvetica" w:cs="Verdana"/>
          <w:spacing w:val="-2"/>
        </w:rPr>
        <w:t>Devono essere adottati gli accorgimenti necessari ad evitare lo spreco di risorse naturali (ad esempio, chiudere bene gli scarichi dei servizi igienici dopo l’uso).</w:t>
      </w:r>
    </w:p>
    <w:p w:rsidR="00022263" w:rsidRDefault="00022263" w:rsidP="00022263">
      <w:pPr>
        <w:tabs>
          <w:tab w:val="num" w:pos="436"/>
        </w:tabs>
        <w:ind w:left="426" w:hanging="426"/>
        <w:rPr>
          <w:rFonts w:ascii="Helvetica" w:hAnsi="Helvetica" w:cs="Verdana"/>
          <w:spacing w:val="-2"/>
        </w:rPr>
      </w:pPr>
    </w:p>
    <w:p w:rsidR="00022263" w:rsidRPr="0083770D" w:rsidRDefault="00022263" w:rsidP="00022263">
      <w:pPr>
        <w:tabs>
          <w:tab w:val="num" w:pos="436"/>
        </w:tabs>
        <w:ind w:left="426" w:hanging="426"/>
        <w:rPr>
          <w:rFonts w:ascii="Helvetica" w:hAnsi="Helvetica" w:cs="Verdana"/>
          <w:spacing w:val="-2"/>
        </w:rPr>
      </w:pPr>
    </w:p>
    <w:p w:rsidR="00022263" w:rsidRPr="0083770D" w:rsidRDefault="00022263" w:rsidP="00022263">
      <w:pPr>
        <w:numPr>
          <w:ilvl w:val="0"/>
          <w:numId w:val="3"/>
        </w:numPr>
        <w:autoSpaceDE w:val="0"/>
        <w:autoSpaceDN w:val="0"/>
        <w:ind w:left="426" w:hanging="426"/>
        <w:rPr>
          <w:rFonts w:ascii="Helvetica" w:hAnsi="Helvetica" w:cs="Verdana"/>
          <w:spacing w:val="-2"/>
        </w:rPr>
      </w:pPr>
      <w:r w:rsidRPr="0083770D">
        <w:rPr>
          <w:rFonts w:ascii="Helvetica" w:hAnsi="Helvetica" w:cs="Verdana"/>
          <w:b/>
          <w:bCs/>
          <w:spacing w:val="-2"/>
        </w:rPr>
        <w:t>Gestione dei rifiuti:</w:t>
      </w:r>
      <w:r w:rsidRPr="0083770D">
        <w:rPr>
          <w:rFonts w:ascii="Helvetica" w:hAnsi="Helvetica" w:cs="Verdana"/>
          <w:spacing w:val="-2"/>
        </w:rPr>
        <w:t xml:space="preserve"> </w:t>
      </w:r>
    </w:p>
    <w:p w:rsidR="00022263" w:rsidRPr="0083770D" w:rsidRDefault="00022263" w:rsidP="00022263">
      <w:pPr>
        <w:rPr>
          <w:rFonts w:ascii="Helvetica" w:hAnsi="Helvetica" w:cs="Verdana"/>
          <w:spacing w:val="-2"/>
        </w:rPr>
      </w:pPr>
    </w:p>
    <w:p w:rsidR="00022263" w:rsidRPr="0083770D" w:rsidRDefault="00022263" w:rsidP="00022263">
      <w:pPr>
        <w:numPr>
          <w:ilvl w:val="1"/>
          <w:numId w:val="3"/>
        </w:numPr>
        <w:tabs>
          <w:tab w:val="clear" w:pos="1156"/>
          <w:tab w:val="num" w:pos="851"/>
        </w:tabs>
        <w:autoSpaceDE w:val="0"/>
        <w:autoSpaceDN w:val="0"/>
        <w:ind w:left="851" w:hanging="425"/>
        <w:rPr>
          <w:rFonts w:ascii="Helvetica" w:hAnsi="Helvetica" w:cs="Verdana"/>
          <w:spacing w:val="-2"/>
        </w:rPr>
      </w:pPr>
      <w:r w:rsidRPr="0083770D">
        <w:rPr>
          <w:rFonts w:ascii="Helvetica" w:hAnsi="Helvetica" w:cs="Verdana"/>
          <w:spacing w:val="-2"/>
        </w:rPr>
        <w:t>Qualora l’appaltatore dia luogo a produzione di rifiuti per lo svolgimento della propria attività lavorativa, dovrà operare evitando l’abbandono degli stessi e provvedendo alle fasi di raccolta, stoccaggio provvisorio e successivo smaltimento, in conformità a quanto prescritto dalle vigenti normative in materia;</w:t>
      </w:r>
    </w:p>
    <w:p w:rsidR="00022263" w:rsidRPr="0083770D" w:rsidRDefault="00022263" w:rsidP="00022263">
      <w:pPr>
        <w:tabs>
          <w:tab w:val="num" w:pos="851"/>
        </w:tabs>
        <w:ind w:left="851" w:hanging="425"/>
        <w:rPr>
          <w:rFonts w:ascii="Helvetica" w:hAnsi="Helvetica" w:cs="Verdana"/>
          <w:spacing w:val="-2"/>
        </w:rPr>
      </w:pPr>
    </w:p>
    <w:p w:rsidR="00022263" w:rsidRPr="0068529F" w:rsidRDefault="00022263" w:rsidP="00022263">
      <w:pPr>
        <w:numPr>
          <w:ilvl w:val="1"/>
          <w:numId w:val="3"/>
        </w:numPr>
        <w:tabs>
          <w:tab w:val="clear" w:pos="1156"/>
          <w:tab w:val="num" w:pos="851"/>
        </w:tabs>
        <w:autoSpaceDE w:val="0"/>
        <w:autoSpaceDN w:val="0"/>
        <w:ind w:left="851" w:hanging="425"/>
        <w:rPr>
          <w:rFonts w:ascii="Helvetica" w:hAnsi="Helvetica" w:cs="Verdana"/>
          <w:spacing w:val="-2"/>
        </w:rPr>
      </w:pPr>
      <w:r w:rsidRPr="0083770D">
        <w:rPr>
          <w:rFonts w:ascii="Helvetica" w:hAnsi="Helvetica" w:cs="Verdana"/>
          <w:spacing w:val="-2"/>
        </w:rPr>
        <w:t>I rifiuti che derivano dal disimballo di attrezzature/macchinari acquistati dalla Società appaltante potranno essere raccolti nei contenitori predisposti e opportunamente segnalati dall’appaltante;</w:t>
      </w:r>
    </w:p>
    <w:p w:rsidR="00022263" w:rsidRPr="0083770D" w:rsidRDefault="00022263" w:rsidP="00022263">
      <w:pPr>
        <w:numPr>
          <w:ilvl w:val="1"/>
          <w:numId w:val="3"/>
        </w:numPr>
        <w:tabs>
          <w:tab w:val="clear" w:pos="1156"/>
          <w:tab w:val="num" w:pos="851"/>
        </w:tabs>
        <w:autoSpaceDE w:val="0"/>
        <w:autoSpaceDN w:val="0"/>
        <w:ind w:left="851" w:hanging="425"/>
        <w:rPr>
          <w:rFonts w:ascii="Helvetica" w:hAnsi="Helvetica" w:cs="Verdana"/>
          <w:spacing w:val="-2"/>
        </w:rPr>
      </w:pPr>
      <w:r w:rsidRPr="0083770D">
        <w:rPr>
          <w:rFonts w:ascii="Helvetica" w:hAnsi="Helvetica" w:cs="Verdana"/>
          <w:spacing w:val="-2"/>
        </w:rPr>
        <w:t>Ulteriori informazioni saranno fornite dal personale preposto di stabilimento.</w:t>
      </w:r>
    </w:p>
    <w:p w:rsidR="00022263" w:rsidRDefault="00022263" w:rsidP="00022263">
      <w:pPr>
        <w:rPr>
          <w:rFonts w:ascii="Helvetica" w:hAnsi="Helvetica"/>
        </w:rPr>
      </w:pPr>
    </w:p>
    <w:p w:rsidR="00022263" w:rsidRDefault="00022263" w:rsidP="00022263">
      <w:pPr>
        <w:rPr>
          <w:rFonts w:ascii="Helvetica" w:hAnsi="Helvetica"/>
        </w:rPr>
      </w:pPr>
    </w:p>
    <w:p w:rsidR="00022263" w:rsidRDefault="00076D56" w:rsidP="00022263">
      <w:pPr>
        <w:rPr>
          <w:rFonts w:ascii="Helvetica" w:hAnsi="Helvetica"/>
        </w:rPr>
      </w:pPr>
      <w:r>
        <w:rPr>
          <w:rFonts w:ascii="Helvetica" w:hAnsi="Helvetica"/>
        </w:rPr>
        <w:t xml:space="preserve">Melfi lì, </w:t>
      </w:r>
      <w:r w:rsidR="00557C0A">
        <w:rPr>
          <w:rFonts w:ascii="Helvetica" w:hAnsi="Helvetica"/>
        </w:rPr>
        <w:t>08</w:t>
      </w:r>
      <w:r w:rsidR="00075EC1">
        <w:rPr>
          <w:rFonts w:ascii="Helvetica" w:hAnsi="Helvetica"/>
        </w:rPr>
        <w:t>/</w:t>
      </w:r>
      <w:r w:rsidR="00557C0A">
        <w:rPr>
          <w:rFonts w:ascii="Helvetica" w:hAnsi="Helvetica"/>
        </w:rPr>
        <w:t>10</w:t>
      </w:r>
      <w:r w:rsidR="00075EC1">
        <w:rPr>
          <w:rFonts w:ascii="Helvetica" w:hAnsi="Helvetica"/>
        </w:rPr>
        <w:t>/2015</w:t>
      </w:r>
    </w:p>
    <w:p w:rsidR="00075EC1" w:rsidRDefault="00075EC1" w:rsidP="00022263">
      <w:pPr>
        <w:rPr>
          <w:rFonts w:ascii="Helvetica" w:hAnsi="Helvetica"/>
        </w:rPr>
      </w:pPr>
    </w:p>
    <w:p w:rsidR="00075EC1" w:rsidRDefault="00075EC1" w:rsidP="00022263">
      <w:pPr>
        <w:rPr>
          <w:rFonts w:ascii="Helvetica" w:hAnsi="Helvetica"/>
        </w:rPr>
      </w:pPr>
    </w:p>
    <w:p w:rsidR="00075EC1" w:rsidRDefault="00075EC1" w:rsidP="00022263">
      <w:pPr>
        <w:rPr>
          <w:rFonts w:ascii="Helvetica" w:hAnsi="Helvetica"/>
        </w:rPr>
      </w:pPr>
      <w:r>
        <w:rPr>
          <w:rFonts w:ascii="Helvetica" w:hAnsi="Helvetica"/>
        </w:rPr>
        <w:t>Firma  del tecnico di riferimento</w:t>
      </w:r>
    </w:p>
    <w:p w:rsidR="00022263" w:rsidRDefault="00022263" w:rsidP="00A147B4">
      <w:pPr>
        <w:rPr>
          <w:sz w:val="24"/>
        </w:rPr>
      </w:pPr>
    </w:p>
    <w:p w:rsidR="00075EC1" w:rsidRDefault="00075EC1" w:rsidP="00A147B4">
      <w:pPr>
        <w:rPr>
          <w:sz w:val="24"/>
        </w:rPr>
      </w:pPr>
      <w:r>
        <w:rPr>
          <w:sz w:val="24"/>
        </w:rPr>
        <w:t>_______________________</w:t>
      </w:r>
    </w:p>
    <w:p w:rsidR="00075EC1" w:rsidRDefault="00075EC1" w:rsidP="00A147B4">
      <w:pPr>
        <w:rPr>
          <w:sz w:val="24"/>
        </w:rPr>
      </w:pPr>
    </w:p>
    <w:p w:rsidR="00075EC1" w:rsidRDefault="00075EC1" w:rsidP="00A147B4">
      <w:pPr>
        <w:rPr>
          <w:sz w:val="24"/>
        </w:rPr>
      </w:pPr>
    </w:p>
    <w:p w:rsidR="00075EC1" w:rsidRDefault="00075EC1" w:rsidP="00A147B4">
      <w:pPr>
        <w:rPr>
          <w:sz w:val="24"/>
        </w:rPr>
      </w:pPr>
    </w:p>
    <w:p w:rsidR="00075EC1" w:rsidRDefault="00075EC1" w:rsidP="00A147B4">
      <w:pPr>
        <w:rPr>
          <w:sz w:val="24"/>
        </w:rPr>
      </w:pPr>
      <w:r>
        <w:rPr>
          <w:sz w:val="24"/>
        </w:rPr>
        <w:t>Firma responsabile ingegneria                                                   Ditta appaltante</w:t>
      </w:r>
    </w:p>
    <w:p w:rsidR="00075EC1" w:rsidRDefault="00075EC1" w:rsidP="00A147B4">
      <w:pPr>
        <w:rPr>
          <w:sz w:val="24"/>
        </w:rPr>
      </w:pPr>
    </w:p>
    <w:p w:rsidR="00075EC1" w:rsidRDefault="00075EC1" w:rsidP="00A147B4">
      <w:pPr>
        <w:rPr>
          <w:sz w:val="24"/>
        </w:rPr>
      </w:pPr>
      <w:r>
        <w:rPr>
          <w:sz w:val="24"/>
        </w:rPr>
        <w:t>________________________                                        _________________________</w:t>
      </w:r>
    </w:p>
    <w:p w:rsidR="002F1D6D" w:rsidRDefault="002F1D6D" w:rsidP="00A147B4">
      <w:pPr>
        <w:rPr>
          <w:sz w:val="24"/>
        </w:rPr>
      </w:pPr>
    </w:p>
    <w:p w:rsidR="002F1D6D" w:rsidRDefault="002F1D6D" w:rsidP="00A147B4">
      <w:pPr>
        <w:rPr>
          <w:sz w:val="24"/>
        </w:rPr>
      </w:pPr>
    </w:p>
    <w:p w:rsidR="002F1D6D" w:rsidRDefault="002F1D6D" w:rsidP="00A147B4">
      <w:pPr>
        <w:rPr>
          <w:sz w:val="24"/>
        </w:rPr>
      </w:pPr>
    </w:p>
    <w:p w:rsidR="002F1D6D" w:rsidRDefault="002F1D6D" w:rsidP="00A147B4">
      <w:pPr>
        <w:rPr>
          <w:sz w:val="24"/>
        </w:rPr>
      </w:pPr>
    </w:p>
    <w:p w:rsidR="002F1D6D" w:rsidRDefault="002F1D6D" w:rsidP="00A147B4">
      <w:pPr>
        <w:rPr>
          <w:sz w:val="24"/>
        </w:rPr>
      </w:pPr>
    </w:p>
    <w:p w:rsidR="002F1D6D" w:rsidRDefault="002F1D6D" w:rsidP="00A147B4">
      <w:pPr>
        <w:rPr>
          <w:sz w:val="24"/>
        </w:rPr>
      </w:pPr>
    </w:p>
    <w:p w:rsidR="002F1D6D" w:rsidRDefault="002F1D6D" w:rsidP="00A147B4">
      <w:pPr>
        <w:rPr>
          <w:sz w:val="24"/>
        </w:rPr>
      </w:pPr>
    </w:p>
    <w:p w:rsidR="002F1D6D" w:rsidRDefault="002F1D6D" w:rsidP="00A147B4">
      <w:pPr>
        <w:rPr>
          <w:sz w:val="24"/>
        </w:rPr>
      </w:pPr>
    </w:p>
    <w:p w:rsidR="002F1D6D" w:rsidRDefault="002F1D6D" w:rsidP="00A147B4">
      <w:pPr>
        <w:rPr>
          <w:sz w:val="24"/>
        </w:rPr>
      </w:pPr>
    </w:p>
    <w:p w:rsidR="002F1D6D" w:rsidRDefault="002F1D6D" w:rsidP="00A147B4">
      <w:pPr>
        <w:rPr>
          <w:sz w:val="24"/>
        </w:rPr>
      </w:pPr>
    </w:p>
    <w:p w:rsidR="002F1D6D" w:rsidRDefault="002F1D6D" w:rsidP="00A147B4">
      <w:pPr>
        <w:rPr>
          <w:sz w:val="24"/>
        </w:rPr>
      </w:pPr>
    </w:p>
    <w:p w:rsidR="002F1D6D" w:rsidRDefault="002F1D6D" w:rsidP="00A147B4">
      <w:pPr>
        <w:rPr>
          <w:sz w:val="24"/>
        </w:rPr>
      </w:pPr>
    </w:p>
    <w:p w:rsidR="00394362" w:rsidRPr="00394362" w:rsidRDefault="00394362" w:rsidP="00B46E7B">
      <w:pPr>
        <w:pStyle w:val="Paragrafoelenco"/>
        <w:suppressAutoHyphens/>
        <w:rPr>
          <w:sz w:val="24"/>
          <w:szCs w:val="24"/>
        </w:rPr>
      </w:pPr>
      <w:bookmarkStart w:id="14" w:name="_GoBack"/>
      <w:bookmarkEnd w:id="14"/>
    </w:p>
    <w:sectPr w:rsidR="00394362" w:rsidRPr="00394362" w:rsidSect="00242430">
      <w:headerReference w:type="default" r:id="rId12"/>
      <w:footerReference w:type="default" r:id="rId13"/>
      <w:pgSz w:w="11907" w:h="16840" w:code="9"/>
      <w:pgMar w:top="567" w:right="567" w:bottom="567" w:left="567" w:header="567" w:footer="227" w:gutter="0"/>
      <w:pgNumType w:start="1" w:chapSep="em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E70" w:rsidRDefault="00F87E70">
      <w:r>
        <w:separator/>
      </w:r>
    </w:p>
  </w:endnote>
  <w:endnote w:type="continuationSeparator" w:id="0">
    <w:p w:rsidR="00F87E70" w:rsidRDefault="00F8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wis721 Cn BT">
    <w:altName w:val="Arial Narrow"/>
    <w:panose1 w:val="020B0506020202030204"/>
    <w:charset w:val="00"/>
    <w:family w:val="swiss"/>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wis721 BlkOul BT">
    <w:altName w:val="Gabriola"/>
    <w:panose1 w:val="04020905030B03040203"/>
    <w:charset w:val="00"/>
    <w:family w:val="decorative"/>
    <w:pitch w:val="variable"/>
    <w:sig w:usb0="00000087" w:usb1="00000000" w:usb2="00000000" w:usb3="00000000" w:csb0="0000001B" w:csb1="00000000"/>
  </w:font>
  <w:font w:name="Swis721 LtCn BT">
    <w:altName w:val="Arial Narrow"/>
    <w:panose1 w:val="020B0406020202030204"/>
    <w:charset w:val="00"/>
    <w:family w:val="swiss"/>
    <w:pitch w:val="variable"/>
    <w:sig w:usb0="00000087"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E1" w:rsidRDefault="005A331C">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2091690</wp:posOffset>
              </wp:positionH>
              <wp:positionV relativeFrom="paragraph">
                <wp:posOffset>35560</wp:posOffset>
              </wp:positionV>
              <wp:extent cx="2286000" cy="571500"/>
              <wp:effectExtent l="5715" t="6985" r="13335" b="1206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txbx>
                      <w:txbxContent>
                        <w:p w:rsidR="00AD0EE1" w:rsidRDefault="00AD0EE1" w:rsidP="00133A32">
                          <w:pPr>
                            <w:jc w:val="center"/>
                          </w:pPr>
                          <w:r>
                            <w:t>Timbro e Firma del fornitore per accettazione:</w:t>
                          </w:r>
                        </w:p>
                        <w:p w:rsidR="00AD0EE1" w:rsidRDefault="00AD0EE1" w:rsidP="00133A32">
                          <w:pPr>
                            <w:jc w:val="center"/>
                          </w:pPr>
                        </w:p>
                        <w:p w:rsidR="00AD0EE1" w:rsidRDefault="00AD0EE1" w:rsidP="00133A32">
                          <w:pPr>
                            <w:jc w:val="center"/>
                          </w:pPr>
                          <w:r>
                            <w:t>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164.7pt;margin-top:2.8pt;width:18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oAKwIAAFAEAAAOAAAAZHJzL2Uyb0RvYy54bWysVMFu2zAMvQ/YPwi6L3aMpG2MOEWXLsOA&#10;rhvQ7gNkWY6FSaImKbGzrx8lp6m33Yb5IJAi9Ug+kl7fDlqRo3BegqnofJZTIgyHRpp9Rb89797d&#10;UOIDMw1TYERFT8LT283bN+velqKADlQjHEEQ48veVrQLwZZZ5nknNPMzsMKgsQWnWUDV7bPGsR7R&#10;tcqKPL/KenCNdcCF93h7PxrpJuG3reDhS9t6EYiqKOYW0unSWccz26xZuXfMdpKf02D/kIVm0mDQ&#10;C9Q9C4wcnPwLSkvuwEMbZhx0Bm0ruUg1YDXz/I9qnjpmRaoFyfH2QpP/f7D88fjVEdlg7ygxTGOL&#10;nsUQyHsYyCqy01tfotOTRbcw4HX0jJV6+wD8uycGth0ze3HnHPSdYA1mN48vs8nTEcdHkLr/DA2G&#10;YYcACWhonY6ASAZBdOzS6dKZmArHy6K4ucpzNHG0La/nS5RjCFa+vLbOh48CNIlCRR12PqGz44MP&#10;o+uLS8oelGx2UqmkuH29VY4cGU7JLn1ndD91U4b0FV0ti+VIwNTmpxCYaUx2jPobhJYBx11JXdGb&#10;ixMrI20fTIMPWBmYVKOM1Slz5jFSN5IYhnpAx0huDc0JGXUwjjWuIQoduJ+U9DjSFfU/DswJStQn&#10;g11ZzReLuANJWSyvC1Tc1FJPLcxwhKpooGQUt2Hcm4N1ct9hpHEODNxhJ1uZSH7N6pw3jm1q03nF&#10;4l5M9eT1+iPY/AIAAP//AwBQSwMEFAAGAAgAAAAhADIEgQ3eAAAACAEAAA8AAABkcnMvZG93bnJl&#10;di54bWxMj8FOwzAQRO9I/IO1SFwQdWhLSEKcCiGB4AZtBVc33iYR8TrYbhr+nu0JjrMzmn1Tribb&#10;ixF96BwpuJklIJBqZzpqFGw3T9cZiBA1Gd07QgU/GGBVnZ+VujDuSO84rmMjuIRCoRW0MQ6FlKFu&#10;0eowcwMSe3vnrY4sfSON10cut72cJ0kqre6IP7R6wMcW66/1wSrIli/jZ3hdvH3U6b7P49Xd+Pzt&#10;lbq8mB7uQUSc4l8YTviMDhUz7dyBTBC9gsU8X3JUwW0Kgv00O+mdgpwPsirl/wHVLwAAAP//AwBQ&#10;SwECLQAUAAYACAAAACEAtoM4kv4AAADhAQAAEwAAAAAAAAAAAAAAAAAAAAAAW0NvbnRlbnRfVHlw&#10;ZXNdLnhtbFBLAQItABQABgAIAAAAIQA4/SH/1gAAAJQBAAALAAAAAAAAAAAAAAAAAC8BAABfcmVs&#10;cy8ucmVsc1BLAQItABQABgAIAAAAIQDLrKoAKwIAAFAEAAAOAAAAAAAAAAAAAAAAAC4CAABkcnMv&#10;ZTJvRG9jLnhtbFBLAQItABQABgAIAAAAIQAyBIEN3gAAAAgBAAAPAAAAAAAAAAAAAAAAAIUEAABk&#10;cnMvZG93bnJldi54bWxQSwUGAAAAAAQABADzAAAAkAUAAAAA&#10;">
              <v:textbox>
                <w:txbxContent>
                  <w:p w:rsidR="00AD0EE1" w:rsidRDefault="00AD0EE1" w:rsidP="00133A32">
                    <w:pPr>
                      <w:jc w:val="center"/>
                    </w:pPr>
                    <w:r>
                      <w:t>Timbro e Firma del fornitore per accettazione:</w:t>
                    </w:r>
                  </w:p>
                  <w:p w:rsidR="00AD0EE1" w:rsidRDefault="00AD0EE1" w:rsidP="00133A32">
                    <w:pPr>
                      <w:jc w:val="center"/>
                    </w:pPr>
                  </w:p>
                  <w:p w:rsidR="00AD0EE1" w:rsidRDefault="00AD0EE1" w:rsidP="00133A32">
                    <w:pPr>
                      <w:jc w:val="center"/>
                    </w:pPr>
                    <w:r>
                      <w:t>_________________________________</w:t>
                    </w:r>
                  </w:p>
                </w:txbxContent>
              </v:textbox>
            </v:shape>
          </w:pict>
        </mc:Fallback>
      </mc:AlternateContent>
    </w:r>
  </w:p>
  <w:p w:rsidR="00AD0EE1" w:rsidRDefault="00AD0EE1"/>
  <w:p w:rsidR="00AD0EE1" w:rsidRDefault="00AD0EE1"/>
  <w:p w:rsidR="00AD0EE1" w:rsidRDefault="00AD0EE1" w:rsidP="00F655C2">
    <w:pPr>
      <w:jc w:val="right"/>
    </w:pPr>
    <w:r>
      <w:rPr>
        <w:rStyle w:val="Numeropagina"/>
      </w:rPr>
      <w:t xml:space="preserve">Pag. </w:t>
    </w:r>
    <w:r w:rsidR="00745343">
      <w:rPr>
        <w:rStyle w:val="Numeropagina"/>
      </w:rPr>
      <w:fldChar w:fldCharType="begin"/>
    </w:r>
    <w:r>
      <w:rPr>
        <w:rStyle w:val="Numeropagina"/>
      </w:rPr>
      <w:instrText xml:space="preserve"> PAGE </w:instrText>
    </w:r>
    <w:r w:rsidR="00745343">
      <w:rPr>
        <w:rStyle w:val="Numeropagina"/>
      </w:rPr>
      <w:fldChar w:fldCharType="separate"/>
    </w:r>
    <w:r w:rsidR="00224E21">
      <w:rPr>
        <w:rStyle w:val="Numeropagina"/>
        <w:noProof/>
      </w:rPr>
      <w:t>16</w:t>
    </w:r>
    <w:r w:rsidR="00745343">
      <w:rPr>
        <w:rStyle w:val="Numeropagina"/>
      </w:rPr>
      <w:fldChar w:fldCharType="end"/>
    </w:r>
  </w:p>
  <w:p w:rsidR="00AD0EE1" w:rsidRDefault="00AD0EE1"/>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381"/>
      <w:gridCol w:w="1090"/>
      <w:gridCol w:w="1113"/>
      <w:gridCol w:w="1103"/>
      <w:gridCol w:w="1276"/>
      <w:gridCol w:w="1276"/>
      <w:gridCol w:w="1276"/>
      <w:gridCol w:w="1276"/>
    </w:tblGrid>
    <w:tr w:rsidR="00AD0EE1">
      <w:trPr>
        <w:cantSplit/>
        <w:jc w:val="center"/>
      </w:trPr>
      <w:tc>
        <w:tcPr>
          <w:tcW w:w="2381" w:type="dxa"/>
          <w:vAlign w:val="center"/>
        </w:tcPr>
        <w:p w:rsidR="00AD0EE1" w:rsidRDefault="00AD0EE1">
          <w:pPr>
            <w:pStyle w:val="Intestazione"/>
            <w:tabs>
              <w:tab w:val="clear" w:pos="4819"/>
              <w:tab w:val="clear" w:pos="9638"/>
            </w:tabs>
            <w:jc w:val="center"/>
            <w:rPr>
              <w:b/>
            </w:rPr>
          </w:pPr>
          <w:r>
            <w:t xml:space="preserve">Codice Modulo: </w:t>
          </w:r>
          <w:r>
            <w:rPr>
              <w:b/>
            </w:rPr>
            <w:t>228</w:t>
          </w:r>
        </w:p>
      </w:tc>
      <w:tc>
        <w:tcPr>
          <w:tcW w:w="1090" w:type="dxa"/>
          <w:vMerge w:val="restart"/>
          <w:vAlign w:val="center"/>
        </w:tcPr>
        <w:p w:rsidR="00AD0EE1" w:rsidRDefault="00AD0EE1">
          <w:pPr>
            <w:pStyle w:val="Intestazione"/>
            <w:tabs>
              <w:tab w:val="clear" w:pos="4819"/>
              <w:tab w:val="clear" w:pos="9638"/>
            </w:tabs>
            <w:jc w:val="center"/>
          </w:pPr>
          <w:r>
            <w:t>Procedure:</w:t>
          </w:r>
        </w:p>
      </w:tc>
      <w:tc>
        <w:tcPr>
          <w:tcW w:w="1113" w:type="dxa"/>
          <w:vAlign w:val="center"/>
        </w:tcPr>
        <w:p w:rsidR="00AD0EE1" w:rsidRDefault="00AD0EE1">
          <w:pPr>
            <w:pStyle w:val="Intestazione"/>
            <w:tabs>
              <w:tab w:val="clear" w:pos="4819"/>
              <w:tab w:val="clear" w:pos="9638"/>
            </w:tabs>
            <w:jc w:val="center"/>
            <w:rPr>
              <w:b/>
            </w:rPr>
          </w:pPr>
          <w:r>
            <w:rPr>
              <w:b/>
            </w:rPr>
            <w:t>74517</w:t>
          </w:r>
        </w:p>
      </w:tc>
      <w:tc>
        <w:tcPr>
          <w:tcW w:w="1103" w:type="dxa"/>
          <w:vAlign w:val="center"/>
        </w:tcPr>
        <w:p w:rsidR="00AD0EE1" w:rsidRPr="002F65CC" w:rsidRDefault="00AD0EE1">
          <w:pPr>
            <w:pStyle w:val="Intestazione"/>
            <w:tabs>
              <w:tab w:val="clear" w:pos="4819"/>
              <w:tab w:val="clear" w:pos="9638"/>
            </w:tabs>
            <w:jc w:val="center"/>
            <w:rPr>
              <w:b/>
            </w:rPr>
          </w:pPr>
        </w:p>
      </w:tc>
      <w:tc>
        <w:tcPr>
          <w:tcW w:w="1276" w:type="dxa"/>
          <w:vAlign w:val="center"/>
        </w:tcPr>
        <w:p w:rsidR="00AD0EE1" w:rsidRDefault="00AD0EE1">
          <w:pPr>
            <w:pStyle w:val="Intestazione"/>
            <w:tabs>
              <w:tab w:val="clear" w:pos="4819"/>
              <w:tab w:val="clear" w:pos="9638"/>
            </w:tabs>
            <w:jc w:val="center"/>
            <w:rPr>
              <w:b/>
            </w:rPr>
          </w:pPr>
        </w:p>
      </w:tc>
      <w:tc>
        <w:tcPr>
          <w:tcW w:w="1276" w:type="dxa"/>
          <w:vAlign w:val="center"/>
        </w:tcPr>
        <w:p w:rsidR="00AD0EE1" w:rsidRDefault="00AD0EE1">
          <w:pPr>
            <w:pStyle w:val="Intestazione"/>
            <w:tabs>
              <w:tab w:val="clear" w:pos="4819"/>
              <w:tab w:val="clear" w:pos="9638"/>
            </w:tabs>
            <w:jc w:val="center"/>
            <w:rPr>
              <w:b/>
            </w:rPr>
          </w:pPr>
        </w:p>
      </w:tc>
      <w:tc>
        <w:tcPr>
          <w:tcW w:w="1276" w:type="dxa"/>
        </w:tcPr>
        <w:p w:rsidR="00AD0EE1" w:rsidRDefault="00AD0EE1">
          <w:pPr>
            <w:pStyle w:val="Intestazione"/>
            <w:tabs>
              <w:tab w:val="clear" w:pos="4819"/>
              <w:tab w:val="clear" w:pos="9638"/>
            </w:tabs>
            <w:jc w:val="center"/>
            <w:rPr>
              <w:b/>
            </w:rPr>
          </w:pPr>
        </w:p>
      </w:tc>
      <w:tc>
        <w:tcPr>
          <w:tcW w:w="1276" w:type="dxa"/>
          <w:vAlign w:val="center"/>
        </w:tcPr>
        <w:p w:rsidR="00AD0EE1" w:rsidRDefault="00AD0EE1">
          <w:pPr>
            <w:pStyle w:val="Intestazione"/>
            <w:tabs>
              <w:tab w:val="clear" w:pos="4819"/>
              <w:tab w:val="clear" w:pos="9638"/>
            </w:tabs>
            <w:jc w:val="center"/>
            <w:rPr>
              <w:b/>
            </w:rPr>
          </w:pPr>
        </w:p>
      </w:tc>
    </w:tr>
    <w:tr w:rsidR="00AD0EE1">
      <w:trPr>
        <w:cantSplit/>
        <w:jc w:val="center"/>
      </w:trPr>
      <w:tc>
        <w:tcPr>
          <w:tcW w:w="2381" w:type="dxa"/>
          <w:vAlign w:val="center"/>
        </w:tcPr>
        <w:p w:rsidR="00AD0EE1" w:rsidRDefault="00AD0EE1">
          <w:pPr>
            <w:pStyle w:val="Intestazione"/>
            <w:tabs>
              <w:tab w:val="clear" w:pos="4819"/>
              <w:tab w:val="clear" w:pos="9638"/>
            </w:tabs>
            <w:jc w:val="center"/>
          </w:pPr>
          <w:r>
            <w:rPr>
              <w:b/>
              <w:bCs/>
            </w:rPr>
            <w:t>18/06/2007</w:t>
          </w:r>
          <w:r>
            <w:t xml:space="preserve"> - Pag. </w:t>
          </w:r>
          <w:r w:rsidR="00745343">
            <w:rPr>
              <w:rStyle w:val="Numeropagina"/>
            </w:rPr>
            <w:fldChar w:fldCharType="begin"/>
          </w:r>
          <w:r>
            <w:rPr>
              <w:rStyle w:val="Numeropagina"/>
            </w:rPr>
            <w:instrText xml:space="preserve"> PAGE </w:instrText>
          </w:r>
          <w:r w:rsidR="00745343">
            <w:rPr>
              <w:rStyle w:val="Numeropagina"/>
            </w:rPr>
            <w:fldChar w:fldCharType="separate"/>
          </w:r>
          <w:r w:rsidR="00224E21">
            <w:rPr>
              <w:rStyle w:val="Numeropagina"/>
              <w:noProof/>
            </w:rPr>
            <w:t>16</w:t>
          </w:r>
          <w:r w:rsidR="00745343">
            <w:rPr>
              <w:rStyle w:val="Numeropagina"/>
            </w:rPr>
            <w:fldChar w:fldCharType="end"/>
          </w:r>
          <w:r>
            <w:rPr>
              <w:rStyle w:val="Numeropagina"/>
            </w:rPr>
            <w:t>/</w:t>
          </w:r>
          <w:r w:rsidR="00745343">
            <w:rPr>
              <w:rStyle w:val="Numeropagina"/>
            </w:rPr>
            <w:fldChar w:fldCharType="begin"/>
          </w:r>
          <w:r>
            <w:rPr>
              <w:rStyle w:val="Numeropagina"/>
            </w:rPr>
            <w:instrText xml:space="preserve"> NUMPAGES </w:instrText>
          </w:r>
          <w:r w:rsidR="00745343">
            <w:rPr>
              <w:rStyle w:val="Numeropagina"/>
            </w:rPr>
            <w:fldChar w:fldCharType="separate"/>
          </w:r>
          <w:r w:rsidR="00224E21">
            <w:rPr>
              <w:rStyle w:val="Numeropagina"/>
              <w:noProof/>
            </w:rPr>
            <w:t>17</w:t>
          </w:r>
          <w:r w:rsidR="00745343">
            <w:rPr>
              <w:rStyle w:val="Numeropagina"/>
            </w:rPr>
            <w:fldChar w:fldCharType="end"/>
          </w:r>
        </w:p>
      </w:tc>
      <w:tc>
        <w:tcPr>
          <w:tcW w:w="1090" w:type="dxa"/>
          <w:vMerge/>
          <w:vAlign w:val="center"/>
        </w:tcPr>
        <w:p w:rsidR="00AD0EE1" w:rsidRDefault="00AD0EE1">
          <w:pPr>
            <w:pStyle w:val="Intestazione"/>
            <w:tabs>
              <w:tab w:val="clear" w:pos="4819"/>
              <w:tab w:val="clear" w:pos="9638"/>
            </w:tabs>
            <w:jc w:val="center"/>
          </w:pPr>
        </w:p>
      </w:tc>
      <w:tc>
        <w:tcPr>
          <w:tcW w:w="1113" w:type="dxa"/>
          <w:vAlign w:val="center"/>
        </w:tcPr>
        <w:p w:rsidR="00AD0EE1" w:rsidRDefault="00AD0EE1">
          <w:pPr>
            <w:pStyle w:val="Intestazione"/>
            <w:tabs>
              <w:tab w:val="clear" w:pos="4819"/>
              <w:tab w:val="clear" w:pos="9638"/>
            </w:tabs>
            <w:jc w:val="center"/>
            <w:rPr>
              <w:b/>
            </w:rPr>
          </w:pPr>
        </w:p>
      </w:tc>
      <w:tc>
        <w:tcPr>
          <w:tcW w:w="1103" w:type="dxa"/>
          <w:vAlign w:val="center"/>
        </w:tcPr>
        <w:p w:rsidR="00AD0EE1" w:rsidRDefault="00AD0EE1">
          <w:pPr>
            <w:pStyle w:val="Intestazione"/>
            <w:tabs>
              <w:tab w:val="clear" w:pos="4819"/>
              <w:tab w:val="clear" w:pos="9638"/>
            </w:tabs>
            <w:jc w:val="center"/>
            <w:rPr>
              <w:b/>
            </w:rPr>
          </w:pPr>
        </w:p>
      </w:tc>
      <w:tc>
        <w:tcPr>
          <w:tcW w:w="1276" w:type="dxa"/>
          <w:vAlign w:val="center"/>
        </w:tcPr>
        <w:p w:rsidR="00AD0EE1" w:rsidRDefault="00AD0EE1">
          <w:pPr>
            <w:pStyle w:val="Intestazione"/>
            <w:tabs>
              <w:tab w:val="clear" w:pos="4819"/>
              <w:tab w:val="clear" w:pos="9638"/>
            </w:tabs>
            <w:jc w:val="center"/>
            <w:rPr>
              <w:b/>
            </w:rPr>
          </w:pPr>
        </w:p>
      </w:tc>
      <w:tc>
        <w:tcPr>
          <w:tcW w:w="1276" w:type="dxa"/>
          <w:vAlign w:val="center"/>
        </w:tcPr>
        <w:p w:rsidR="00AD0EE1" w:rsidRDefault="00AD0EE1">
          <w:pPr>
            <w:pStyle w:val="Intestazione"/>
            <w:tabs>
              <w:tab w:val="clear" w:pos="4819"/>
              <w:tab w:val="clear" w:pos="9638"/>
            </w:tabs>
            <w:jc w:val="center"/>
            <w:rPr>
              <w:b/>
            </w:rPr>
          </w:pPr>
        </w:p>
      </w:tc>
      <w:tc>
        <w:tcPr>
          <w:tcW w:w="1276" w:type="dxa"/>
        </w:tcPr>
        <w:p w:rsidR="00AD0EE1" w:rsidRDefault="00AD0EE1">
          <w:pPr>
            <w:pStyle w:val="Intestazione"/>
            <w:tabs>
              <w:tab w:val="clear" w:pos="4819"/>
              <w:tab w:val="clear" w:pos="9638"/>
            </w:tabs>
            <w:jc w:val="center"/>
            <w:rPr>
              <w:b/>
            </w:rPr>
          </w:pPr>
        </w:p>
      </w:tc>
      <w:tc>
        <w:tcPr>
          <w:tcW w:w="1276" w:type="dxa"/>
          <w:vAlign w:val="center"/>
        </w:tcPr>
        <w:p w:rsidR="00AD0EE1" w:rsidRDefault="00AD0EE1">
          <w:pPr>
            <w:pStyle w:val="Intestazione"/>
            <w:tabs>
              <w:tab w:val="clear" w:pos="4819"/>
              <w:tab w:val="clear" w:pos="9638"/>
            </w:tabs>
            <w:jc w:val="center"/>
            <w:rPr>
              <w:b/>
            </w:rPr>
          </w:pPr>
        </w:p>
      </w:tc>
    </w:tr>
  </w:tbl>
  <w:p w:rsidR="00AD0EE1" w:rsidRDefault="00AD0EE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E70" w:rsidRDefault="00F87E70">
      <w:r>
        <w:separator/>
      </w:r>
    </w:p>
  </w:footnote>
  <w:footnote w:type="continuationSeparator" w:id="0">
    <w:p w:rsidR="00F87E70" w:rsidRDefault="00F87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E1" w:rsidRDefault="00AD0EE1">
    <w:pPr>
      <w:pStyle w:val="Intestazione"/>
      <w:tabs>
        <w:tab w:val="left" w:pos="1701"/>
      </w:tabs>
      <w:rPr>
        <w:sz w:val="8"/>
      </w:rPr>
    </w:pPr>
  </w:p>
  <w:p w:rsidR="00AD0EE1" w:rsidRDefault="00AD0EE1">
    <w:pPr>
      <w:pStyle w:val="Intestazione"/>
      <w:tabs>
        <w:tab w:val="left" w:pos="1701"/>
      </w:tabs>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343026"/>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2DC6683"/>
    <w:multiLevelType w:val="hybridMultilevel"/>
    <w:tmpl w:val="202698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8738C"/>
    <w:multiLevelType w:val="hybridMultilevel"/>
    <w:tmpl w:val="2B54ACB8"/>
    <w:lvl w:ilvl="0" w:tplc="04090009">
      <w:start w:val="1"/>
      <w:numFmt w:val="bullet"/>
      <w:lvlText w:val=""/>
      <w:lvlJc w:val="left"/>
      <w:pPr>
        <w:ind w:left="3692" w:hanging="360"/>
      </w:pPr>
      <w:rPr>
        <w:rFonts w:ascii="Wingdings" w:hAnsi="Wingdings" w:hint="default"/>
      </w:rPr>
    </w:lvl>
    <w:lvl w:ilvl="1" w:tplc="04090003" w:tentative="1">
      <w:start w:val="1"/>
      <w:numFmt w:val="bullet"/>
      <w:lvlText w:val="o"/>
      <w:lvlJc w:val="left"/>
      <w:pPr>
        <w:ind w:left="4412" w:hanging="360"/>
      </w:pPr>
      <w:rPr>
        <w:rFonts w:ascii="Courier New" w:hAnsi="Courier New" w:cs="Courier New" w:hint="default"/>
      </w:rPr>
    </w:lvl>
    <w:lvl w:ilvl="2" w:tplc="04090005" w:tentative="1">
      <w:start w:val="1"/>
      <w:numFmt w:val="bullet"/>
      <w:lvlText w:val=""/>
      <w:lvlJc w:val="left"/>
      <w:pPr>
        <w:ind w:left="5132" w:hanging="360"/>
      </w:pPr>
      <w:rPr>
        <w:rFonts w:ascii="Wingdings" w:hAnsi="Wingdings" w:hint="default"/>
      </w:rPr>
    </w:lvl>
    <w:lvl w:ilvl="3" w:tplc="04090001" w:tentative="1">
      <w:start w:val="1"/>
      <w:numFmt w:val="bullet"/>
      <w:lvlText w:val=""/>
      <w:lvlJc w:val="left"/>
      <w:pPr>
        <w:ind w:left="5852" w:hanging="360"/>
      </w:pPr>
      <w:rPr>
        <w:rFonts w:ascii="Symbol" w:hAnsi="Symbol" w:hint="default"/>
      </w:rPr>
    </w:lvl>
    <w:lvl w:ilvl="4" w:tplc="04090003" w:tentative="1">
      <w:start w:val="1"/>
      <w:numFmt w:val="bullet"/>
      <w:lvlText w:val="o"/>
      <w:lvlJc w:val="left"/>
      <w:pPr>
        <w:ind w:left="6572" w:hanging="360"/>
      </w:pPr>
      <w:rPr>
        <w:rFonts w:ascii="Courier New" w:hAnsi="Courier New" w:cs="Courier New" w:hint="default"/>
      </w:rPr>
    </w:lvl>
    <w:lvl w:ilvl="5" w:tplc="04090005" w:tentative="1">
      <w:start w:val="1"/>
      <w:numFmt w:val="bullet"/>
      <w:lvlText w:val=""/>
      <w:lvlJc w:val="left"/>
      <w:pPr>
        <w:ind w:left="7292" w:hanging="360"/>
      </w:pPr>
      <w:rPr>
        <w:rFonts w:ascii="Wingdings" w:hAnsi="Wingdings" w:hint="default"/>
      </w:rPr>
    </w:lvl>
    <w:lvl w:ilvl="6" w:tplc="04090001" w:tentative="1">
      <w:start w:val="1"/>
      <w:numFmt w:val="bullet"/>
      <w:lvlText w:val=""/>
      <w:lvlJc w:val="left"/>
      <w:pPr>
        <w:ind w:left="8012" w:hanging="360"/>
      </w:pPr>
      <w:rPr>
        <w:rFonts w:ascii="Symbol" w:hAnsi="Symbol" w:hint="default"/>
      </w:rPr>
    </w:lvl>
    <w:lvl w:ilvl="7" w:tplc="04090003" w:tentative="1">
      <w:start w:val="1"/>
      <w:numFmt w:val="bullet"/>
      <w:lvlText w:val="o"/>
      <w:lvlJc w:val="left"/>
      <w:pPr>
        <w:ind w:left="8732" w:hanging="360"/>
      </w:pPr>
      <w:rPr>
        <w:rFonts w:ascii="Courier New" w:hAnsi="Courier New" w:cs="Courier New" w:hint="default"/>
      </w:rPr>
    </w:lvl>
    <w:lvl w:ilvl="8" w:tplc="04090005" w:tentative="1">
      <w:start w:val="1"/>
      <w:numFmt w:val="bullet"/>
      <w:lvlText w:val=""/>
      <w:lvlJc w:val="left"/>
      <w:pPr>
        <w:ind w:left="9452" w:hanging="360"/>
      </w:pPr>
      <w:rPr>
        <w:rFonts w:ascii="Wingdings" w:hAnsi="Wingdings" w:hint="default"/>
      </w:rPr>
    </w:lvl>
  </w:abstractNum>
  <w:abstractNum w:abstractNumId="3">
    <w:nsid w:val="1E740EAB"/>
    <w:multiLevelType w:val="hybridMultilevel"/>
    <w:tmpl w:val="D9CE3C7A"/>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4D64F0B"/>
    <w:multiLevelType w:val="hybridMultilevel"/>
    <w:tmpl w:val="0A1660BA"/>
    <w:lvl w:ilvl="0" w:tplc="59740D5A">
      <w:start w:val="1"/>
      <w:numFmt w:val="decimal"/>
      <w:lvlText w:val="%1."/>
      <w:lvlJc w:val="left"/>
      <w:pPr>
        <w:tabs>
          <w:tab w:val="num" w:pos="644"/>
        </w:tabs>
        <w:ind w:left="644" w:hanging="360"/>
      </w:pPr>
      <w:rPr>
        <w:rFonts w:hint="default"/>
        <w:b/>
        <w:color w:val="FF0000"/>
        <w:sz w:val="28"/>
        <w:szCs w:val="28"/>
      </w:rPr>
    </w:lvl>
    <w:lvl w:ilvl="1" w:tplc="BC0CA834">
      <w:numFmt w:val="none"/>
      <w:lvlText w:val=""/>
      <w:lvlJc w:val="left"/>
      <w:pPr>
        <w:tabs>
          <w:tab w:val="num" w:pos="360"/>
        </w:tabs>
      </w:pPr>
    </w:lvl>
    <w:lvl w:ilvl="2" w:tplc="69160C34">
      <w:numFmt w:val="none"/>
      <w:lvlText w:val=""/>
      <w:lvlJc w:val="left"/>
      <w:pPr>
        <w:tabs>
          <w:tab w:val="num" w:pos="360"/>
        </w:tabs>
      </w:pPr>
    </w:lvl>
    <w:lvl w:ilvl="3" w:tplc="645A3FA2">
      <w:numFmt w:val="none"/>
      <w:lvlText w:val=""/>
      <w:lvlJc w:val="left"/>
      <w:pPr>
        <w:tabs>
          <w:tab w:val="num" w:pos="360"/>
        </w:tabs>
      </w:pPr>
    </w:lvl>
    <w:lvl w:ilvl="4" w:tplc="9566D386">
      <w:numFmt w:val="none"/>
      <w:lvlText w:val=""/>
      <w:lvlJc w:val="left"/>
      <w:pPr>
        <w:tabs>
          <w:tab w:val="num" w:pos="360"/>
        </w:tabs>
      </w:pPr>
    </w:lvl>
    <w:lvl w:ilvl="5" w:tplc="389E4CC6">
      <w:numFmt w:val="none"/>
      <w:lvlText w:val=""/>
      <w:lvlJc w:val="left"/>
      <w:pPr>
        <w:tabs>
          <w:tab w:val="num" w:pos="360"/>
        </w:tabs>
      </w:pPr>
    </w:lvl>
    <w:lvl w:ilvl="6" w:tplc="9AC62D72">
      <w:numFmt w:val="none"/>
      <w:lvlText w:val=""/>
      <w:lvlJc w:val="left"/>
      <w:pPr>
        <w:tabs>
          <w:tab w:val="num" w:pos="360"/>
        </w:tabs>
      </w:pPr>
    </w:lvl>
    <w:lvl w:ilvl="7" w:tplc="FDDA4D9C">
      <w:numFmt w:val="none"/>
      <w:lvlText w:val=""/>
      <w:lvlJc w:val="left"/>
      <w:pPr>
        <w:tabs>
          <w:tab w:val="num" w:pos="360"/>
        </w:tabs>
      </w:pPr>
    </w:lvl>
    <w:lvl w:ilvl="8" w:tplc="E82EAD34">
      <w:numFmt w:val="none"/>
      <w:lvlText w:val=""/>
      <w:lvlJc w:val="left"/>
      <w:pPr>
        <w:tabs>
          <w:tab w:val="num" w:pos="360"/>
        </w:tabs>
      </w:pPr>
    </w:lvl>
  </w:abstractNum>
  <w:abstractNum w:abstractNumId="5">
    <w:nsid w:val="24FA3F65"/>
    <w:multiLevelType w:val="hybridMultilevel"/>
    <w:tmpl w:val="79E48AE6"/>
    <w:lvl w:ilvl="0" w:tplc="04100001">
      <w:start w:val="1"/>
      <w:numFmt w:val="bullet"/>
      <w:lvlText w:val=""/>
      <w:lvlJc w:val="left"/>
      <w:pPr>
        <w:tabs>
          <w:tab w:val="num" w:pos="436"/>
        </w:tabs>
        <w:ind w:left="436" w:hanging="360"/>
      </w:pPr>
      <w:rPr>
        <w:rFonts w:ascii="Symbol" w:hAnsi="Symbol" w:cs="Symbol" w:hint="default"/>
      </w:rPr>
    </w:lvl>
    <w:lvl w:ilvl="1" w:tplc="04100003">
      <w:start w:val="1"/>
      <w:numFmt w:val="bullet"/>
      <w:lvlText w:val="o"/>
      <w:lvlJc w:val="left"/>
      <w:pPr>
        <w:tabs>
          <w:tab w:val="num" w:pos="1156"/>
        </w:tabs>
        <w:ind w:left="1156" w:hanging="360"/>
      </w:pPr>
      <w:rPr>
        <w:rFonts w:ascii="Courier New" w:hAnsi="Courier New" w:cs="Courier New" w:hint="default"/>
      </w:rPr>
    </w:lvl>
    <w:lvl w:ilvl="2" w:tplc="04100005">
      <w:start w:val="1"/>
      <w:numFmt w:val="bullet"/>
      <w:lvlText w:val=""/>
      <w:lvlJc w:val="left"/>
      <w:pPr>
        <w:tabs>
          <w:tab w:val="num" w:pos="1876"/>
        </w:tabs>
        <w:ind w:left="1876" w:hanging="360"/>
      </w:pPr>
      <w:rPr>
        <w:rFonts w:ascii="Wingdings" w:hAnsi="Wingdings" w:cs="Wingdings" w:hint="default"/>
      </w:rPr>
    </w:lvl>
    <w:lvl w:ilvl="3" w:tplc="04100001">
      <w:start w:val="1"/>
      <w:numFmt w:val="bullet"/>
      <w:lvlText w:val=""/>
      <w:lvlJc w:val="left"/>
      <w:pPr>
        <w:tabs>
          <w:tab w:val="num" w:pos="2596"/>
        </w:tabs>
        <w:ind w:left="2596" w:hanging="360"/>
      </w:pPr>
      <w:rPr>
        <w:rFonts w:ascii="Symbol" w:hAnsi="Symbol" w:cs="Symbol" w:hint="default"/>
      </w:rPr>
    </w:lvl>
    <w:lvl w:ilvl="4" w:tplc="04100003">
      <w:start w:val="1"/>
      <w:numFmt w:val="bullet"/>
      <w:lvlText w:val="o"/>
      <w:lvlJc w:val="left"/>
      <w:pPr>
        <w:tabs>
          <w:tab w:val="num" w:pos="3316"/>
        </w:tabs>
        <w:ind w:left="3316" w:hanging="360"/>
      </w:pPr>
      <w:rPr>
        <w:rFonts w:ascii="Courier New" w:hAnsi="Courier New" w:cs="Courier New" w:hint="default"/>
      </w:rPr>
    </w:lvl>
    <w:lvl w:ilvl="5" w:tplc="04100005">
      <w:start w:val="1"/>
      <w:numFmt w:val="bullet"/>
      <w:lvlText w:val=""/>
      <w:lvlJc w:val="left"/>
      <w:pPr>
        <w:tabs>
          <w:tab w:val="num" w:pos="4036"/>
        </w:tabs>
        <w:ind w:left="4036" w:hanging="360"/>
      </w:pPr>
      <w:rPr>
        <w:rFonts w:ascii="Wingdings" w:hAnsi="Wingdings" w:cs="Wingdings" w:hint="default"/>
      </w:rPr>
    </w:lvl>
    <w:lvl w:ilvl="6" w:tplc="04100001">
      <w:start w:val="1"/>
      <w:numFmt w:val="bullet"/>
      <w:lvlText w:val=""/>
      <w:lvlJc w:val="left"/>
      <w:pPr>
        <w:tabs>
          <w:tab w:val="num" w:pos="4756"/>
        </w:tabs>
        <w:ind w:left="4756" w:hanging="360"/>
      </w:pPr>
      <w:rPr>
        <w:rFonts w:ascii="Symbol" w:hAnsi="Symbol" w:cs="Symbol" w:hint="default"/>
      </w:rPr>
    </w:lvl>
    <w:lvl w:ilvl="7" w:tplc="04100003">
      <w:start w:val="1"/>
      <w:numFmt w:val="bullet"/>
      <w:lvlText w:val="o"/>
      <w:lvlJc w:val="left"/>
      <w:pPr>
        <w:tabs>
          <w:tab w:val="num" w:pos="5476"/>
        </w:tabs>
        <w:ind w:left="5476" w:hanging="360"/>
      </w:pPr>
      <w:rPr>
        <w:rFonts w:ascii="Courier New" w:hAnsi="Courier New" w:cs="Courier New" w:hint="default"/>
      </w:rPr>
    </w:lvl>
    <w:lvl w:ilvl="8" w:tplc="04100005">
      <w:start w:val="1"/>
      <w:numFmt w:val="bullet"/>
      <w:lvlText w:val=""/>
      <w:lvlJc w:val="left"/>
      <w:pPr>
        <w:tabs>
          <w:tab w:val="num" w:pos="6196"/>
        </w:tabs>
        <w:ind w:left="6196" w:hanging="360"/>
      </w:pPr>
      <w:rPr>
        <w:rFonts w:ascii="Wingdings" w:hAnsi="Wingdings" w:cs="Wingdings" w:hint="default"/>
      </w:rPr>
    </w:lvl>
  </w:abstractNum>
  <w:abstractNum w:abstractNumId="6">
    <w:nsid w:val="32F22DC0"/>
    <w:multiLevelType w:val="singleLevel"/>
    <w:tmpl w:val="0658E030"/>
    <w:lvl w:ilvl="0">
      <w:start w:val="1"/>
      <w:numFmt w:val="lowerLetter"/>
      <w:lvlText w:val="%1)"/>
      <w:lvlJc w:val="left"/>
      <w:pPr>
        <w:tabs>
          <w:tab w:val="num" w:pos="360"/>
        </w:tabs>
        <w:ind w:left="360" w:hanging="360"/>
      </w:pPr>
      <w:rPr>
        <w:rFonts w:hint="default"/>
      </w:rPr>
    </w:lvl>
  </w:abstractNum>
  <w:abstractNum w:abstractNumId="7">
    <w:nsid w:val="36A0463E"/>
    <w:multiLevelType w:val="hybridMultilevel"/>
    <w:tmpl w:val="FD8A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537F4"/>
    <w:multiLevelType w:val="hybridMultilevel"/>
    <w:tmpl w:val="7944868C"/>
    <w:lvl w:ilvl="0" w:tplc="04100001">
      <w:start w:val="1"/>
      <w:numFmt w:val="bullet"/>
      <w:lvlText w:val=""/>
      <w:lvlJc w:val="left"/>
      <w:pPr>
        <w:tabs>
          <w:tab w:val="num" w:pos="436"/>
        </w:tabs>
        <w:ind w:left="436" w:hanging="360"/>
      </w:pPr>
      <w:rPr>
        <w:rFonts w:ascii="Symbol" w:hAnsi="Symbol" w:cs="Symbol" w:hint="default"/>
      </w:rPr>
    </w:lvl>
    <w:lvl w:ilvl="1" w:tplc="04100003">
      <w:start w:val="1"/>
      <w:numFmt w:val="bullet"/>
      <w:lvlText w:val="o"/>
      <w:lvlJc w:val="left"/>
      <w:pPr>
        <w:tabs>
          <w:tab w:val="num" w:pos="1156"/>
        </w:tabs>
        <w:ind w:left="1156" w:hanging="360"/>
      </w:pPr>
      <w:rPr>
        <w:rFonts w:ascii="Courier New" w:hAnsi="Courier New" w:cs="Courier New" w:hint="default"/>
      </w:rPr>
    </w:lvl>
    <w:lvl w:ilvl="2" w:tplc="04100005">
      <w:start w:val="1"/>
      <w:numFmt w:val="bullet"/>
      <w:lvlText w:val=""/>
      <w:lvlJc w:val="left"/>
      <w:pPr>
        <w:tabs>
          <w:tab w:val="num" w:pos="1876"/>
        </w:tabs>
        <w:ind w:left="1876" w:hanging="360"/>
      </w:pPr>
      <w:rPr>
        <w:rFonts w:ascii="Wingdings" w:hAnsi="Wingdings" w:cs="Wingdings" w:hint="default"/>
      </w:rPr>
    </w:lvl>
    <w:lvl w:ilvl="3" w:tplc="04100001">
      <w:start w:val="1"/>
      <w:numFmt w:val="bullet"/>
      <w:lvlText w:val=""/>
      <w:lvlJc w:val="left"/>
      <w:pPr>
        <w:tabs>
          <w:tab w:val="num" w:pos="2596"/>
        </w:tabs>
        <w:ind w:left="2596" w:hanging="360"/>
      </w:pPr>
      <w:rPr>
        <w:rFonts w:ascii="Symbol" w:hAnsi="Symbol" w:cs="Symbol" w:hint="default"/>
      </w:rPr>
    </w:lvl>
    <w:lvl w:ilvl="4" w:tplc="04100003">
      <w:start w:val="1"/>
      <w:numFmt w:val="bullet"/>
      <w:lvlText w:val="o"/>
      <w:lvlJc w:val="left"/>
      <w:pPr>
        <w:tabs>
          <w:tab w:val="num" w:pos="3316"/>
        </w:tabs>
        <w:ind w:left="3316" w:hanging="360"/>
      </w:pPr>
      <w:rPr>
        <w:rFonts w:ascii="Courier New" w:hAnsi="Courier New" w:cs="Courier New" w:hint="default"/>
      </w:rPr>
    </w:lvl>
    <w:lvl w:ilvl="5" w:tplc="04100005">
      <w:start w:val="1"/>
      <w:numFmt w:val="bullet"/>
      <w:lvlText w:val=""/>
      <w:lvlJc w:val="left"/>
      <w:pPr>
        <w:tabs>
          <w:tab w:val="num" w:pos="4036"/>
        </w:tabs>
        <w:ind w:left="4036" w:hanging="360"/>
      </w:pPr>
      <w:rPr>
        <w:rFonts w:ascii="Wingdings" w:hAnsi="Wingdings" w:cs="Wingdings" w:hint="default"/>
      </w:rPr>
    </w:lvl>
    <w:lvl w:ilvl="6" w:tplc="04100001">
      <w:start w:val="1"/>
      <w:numFmt w:val="bullet"/>
      <w:lvlText w:val=""/>
      <w:lvlJc w:val="left"/>
      <w:pPr>
        <w:tabs>
          <w:tab w:val="num" w:pos="4756"/>
        </w:tabs>
        <w:ind w:left="4756" w:hanging="360"/>
      </w:pPr>
      <w:rPr>
        <w:rFonts w:ascii="Symbol" w:hAnsi="Symbol" w:cs="Symbol" w:hint="default"/>
      </w:rPr>
    </w:lvl>
    <w:lvl w:ilvl="7" w:tplc="04100003">
      <w:start w:val="1"/>
      <w:numFmt w:val="bullet"/>
      <w:lvlText w:val="o"/>
      <w:lvlJc w:val="left"/>
      <w:pPr>
        <w:tabs>
          <w:tab w:val="num" w:pos="5476"/>
        </w:tabs>
        <w:ind w:left="5476" w:hanging="360"/>
      </w:pPr>
      <w:rPr>
        <w:rFonts w:ascii="Courier New" w:hAnsi="Courier New" w:cs="Courier New" w:hint="default"/>
      </w:rPr>
    </w:lvl>
    <w:lvl w:ilvl="8" w:tplc="04100005">
      <w:start w:val="1"/>
      <w:numFmt w:val="bullet"/>
      <w:lvlText w:val=""/>
      <w:lvlJc w:val="left"/>
      <w:pPr>
        <w:tabs>
          <w:tab w:val="num" w:pos="6196"/>
        </w:tabs>
        <w:ind w:left="6196" w:hanging="360"/>
      </w:pPr>
      <w:rPr>
        <w:rFonts w:ascii="Wingdings" w:hAnsi="Wingdings" w:cs="Wingdings" w:hint="default"/>
      </w:rPr>
    </w:lvl>
  </w:abstractNum>
  <w:abstractNum w:abstractNumId="9">
    <w:nsid w:val="38B81BE7"/>
    <w:multiLevelType w:val="hybridMultilevel"/>
    <w:tmpl w:val="C4D6D93C"/>
    <w:lvl w:ilvl="0" w:tplc="183CFF7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94A0072"/>
    <w:multiLevelType w:val="hybridMultilevel"/>
    <w:tmpl w:val="585637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A607A8"/>
    <w:multiLevelType w:val="multilevel"/>
    <w:tmpl w:val="419C4B42"/>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6.%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2">
    <w:nsid w:val="3CF53C90"/>
    <w:multiLevelType w:val="multilevel"/>
    <w:tmpl w:val="5D48FBAE"/>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77D5AF2"/>
    <w:multiLevelType w:val="hybridMultilevel"/>
    <w:tmpl w:val="5F90B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B977AE"/>
    <w:multiLevelType w:val="hybridMultilevel"/>
    <w:tmpl w:val="87B21B14"/>
    <w:lvl w:ilvl="0" w:tplc="2B2E12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0D3C4F"/>
    <w:multiLevelType w:val="singleLevel"/>
    <w:tmpl w:val="8A44E192"/>
    <w:lvl w:ilvl="0">
      <w:numFmt w:val="bullet"/>
      <w:lvlText w:val="-"/>
      <w:lvlJc w:val="left"/>
      <w:pPr>
        <w:tabs>
          <w:tab w:val="num" w:pos="720"/>
        </w:tabs>
        <w:ind w:left="720" w:hanging="360"/>
      </w:pPr>
      <w:rPr>
        <w:rFonts w:ascii="Times New Roman" w:hAnsi="Times New Roman" w:hint="default"/>
      </w:rPr>
    </w:lvl>
  </w:abstractNum>
  <w:abstractNum w:abstractNumId="16">
    <w:nsid w:val="54EC37AC"/>
    <w:multiLevelType w:val="hybridMultilevel"/>
    <w:tmpl w:val="FFE22414"/>
    <w:lvl w:ilvl="0" w:tplc="1B4234B2">
      <w:start w:val="3"/>
      <w:numFmt w:val="bullet"/>
      <w:lvlText w:val="-"/>
      <w:lvlJc w:val="left"/>
      <w:pPr>
        <w:ind w:left="720" w:hanging="360"/>
      </w:pPr>
      <w:rPr>
        <w:rFonts w:ascii="Swis721 Cn BT" w:eastAsia="Times New Roman" w:hAnsi="Swis721 Cn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0C1993"/>
    <w:multiLevelType w:val="hybridMultilevel"/>
    <w:tmpl w:val="C07E2406"/>
    <w:lvl w:ilvl="0" w:tplc="1F2C45FE">
      <w:start w:val="19"/>
      <w:numFmt w:val="decimal"/>
      <w:lvlText w:val="%1."/>
      <w:lvlJc w:val="left"/>
      <w:pPr>
        <w:tabs>
          <w:tab w:val="num" w:pos="644"/>
        </w:tabs>
        <w:ind w:left="644"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4639B3"/>
    <w:multiLevelType w:val="multilevel"/>
    <w:tmpl w:val="78364A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033502F"/>
    <w:multiLevelType w:val="hybridMultilevel"/>
    <w:tmpl w:val="AACCD88A"/>
    <w:lvl w:ilvl="0" w:tplc="0410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4A4C81"/>
    <w:multiLevelType w:val="hybridMultilevel"/>
    <w:tmpl w:val="DE3E9F2C"/>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2291"/>
        </w:tabs>
        <w:ind w:left="2291" w:hanging="360"/>
      </w:pPr>
      <w:rPr>
        <w:rFonts w:ascii="Courier New" w:hAnsi="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21">
    <w:nsid w:val="643054D3"/>
    <w:multiLevelType w:val="hybridMultilevel"/>
    <w:tmpl w:val="66789FB4"/>
    <w:lvl w:ilvl="0" w:tplc="E02C764A">
      <w:numFmt w:val="bullet"/>
      <w:lvlText w:val="-"/>
      <w:lvlJc w:val="left"/>
      <w:pPr>
        <w:ind w:left="720" w:hanging="360"/>
      </w:pPr>
      <w:rPr>
        <w:rFonts w:ascii="Bookman Old Style" w:eastAsia="Times New Roman" w:hAnsi="Bookman Old Style"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A17291"/>
    <w:multiLevelType w:val="hybridMultilevel"/>
    <w:tmpl w:val="9ED00DC2"/>
    <w:lvl w:ilvl="0" w:tplc="75AEEE1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AE0D17"/>
    <w:multiLevelType w:val="multilevel"/>
    <w:tmpl w:val="D4AEB7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EC7473"/>
    <w:multiLevelType w:val="singleLevel"/>
    <w:tmpl w:val="04100005"/>
    <w:lvl w:ilvl="0">
      <w:start w:val="1"/>
      <w:numFmt w:val="bullet"/>
      <w:lvlText w:val=""/>
      <w:lvlJc w:val="left"/>
      <w:pPr>
        <w:ind w:left="720" w:hanging="360"/>
      </w:pPr>
      <w:rPr>
        <w:rFonts w:ascii="Wingdings" w:hAnsi="Wingdings" w:cs="Wingdings" w:hint="default"/>
      </w:rPr>
    </w:lvl>
  </w:abstractNum>
  <w:abstractNum w:abstractNumId="25">
    <w:nsid w:val="7417563B"/>
    <w:multiLevelType w:val="hybridMultilevel"/>
    <w:tmpl w:val="3B4676A0"/>
    <w:lvl w:ilvl="0" w:tplc="AF968238">
      <w:start w:val="9"/>
      <w:numFmt w:val="bullet"/>
      <w:lvlText w:val="-"/>
      <w:lvlJc w:val="left"/>
      <w:pPr>
        <w:tabs>
          <w:tab w:val="num" w:pos="420"/>
        </w:tabs>
        <w:ind w:left="420" w:hanging="360"/>
      </w:pPr>
      <w:rPr>
        <w:rFonts w:ascii="Arial" w:eastAsia="Times New Roman" w:hAnsi="Arial" w:cs="Arial" w:hint="default"/>
      </w:rPr>
    </w:lvl>
    <w:lvl w:ilvl="1" w:tplc="04100003">
      <w:start w:val="1"/>
      <w:numFmt w:val="bullet"/>
      <w:lvlText w:val="o"/>
      <w:lvlJc w:val="left"/>
      <w:pPr>
        <w:tabs>
          <w:tab w:val="num" w:pos="1140"/>
        </w:tabs>
        <w:ind w:left="1140" w:hanging="360"/>
      </w:pPr>
      <w:rPr>
        <w:rFonts w:ascii="Courier New" w:hAnsi="Courier New" w:cs="Courier New" w:hint="default"/>
      </w:rPr>
    </w:lvl>
    <w:lvl w:ilvl="2" w:tplc="04100005">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6">
    <w:nsid w:val="78D2721E"/>
    <w:multiLevelType w:val="multilevel"/>
    <w:tmpl w:val="80AA8BDE"/>
    <w:lvl w:ilvl="0">
      <w:start w:val="17"/>
      <w:numFmt w:val="decimal"/>
      <w:lvlText w:val="%1."/>
      <w:lvlJc w:val="left"/>
      <w:pPr>
        <w:tabs>
          <w:tab w:val="num" w:pos="737"/>
        </w:tabs>
        <w:ind w:left="737" w:hanging="737"/>
      </w:pPr>
      <w:rPr>
        <w:rFonts w:hint="default"/>
      </w:rPr>
    </w:lvl>
    <w:lvl w:ilvl="1">
      <w:start w:val="1"/>
      <w:numFmt w:val="decimal"/>
      <w:lvlText w:val="%1.%2."/>
      <w:lvlJc w:val="left"/>
      <w:pPr>
        <w:tabs>
          <w:tab w:val="num" w:pos="612"/>
        </w:tabs>
        <w:ind w:left="61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11"/>
  </w:num>
  <w:num w:numId="3">
    <w:abstractNumId w:val="5"/>
  </w:num>
  <w:num w:numId="4">
    <w:abstractNumId w:val="20"/>
  </w:num>
  <w:num w:numId="5">
    <w:abstractNumId w:val="6"/>
  </w:num>
  <w:num w:numId="6">
    <w:abstractNumId w:val="24"/>
  </w:num>
  <w:num w:numId="7">
    <w:abstractNumId w:val="8"/>
  </w:num>
  <w:num w:numId="8">
    <w:abstractNumId w:val="25"/>
  </w:num>
  <w:num w:numId="9">
    <w:abstractNumId w:val="19"/>
  </w:num>
  <w:num w:numId="10">
    <w:abstractNumId w:val="13"/>
  </w:num>
  <w:num w:numId="11">
    <w:abstractNumId w:val="10"/>
  </w:num>
  <w:num w:numId="12">
    <w:abstractNumId w:val="15"/>
  </w:num>
  <w:num w:numId="13">
    <w:abstractNumId w:val="1"/>
  </w:num>
  <w:num w:numId="14">
    <w:abstractNumId w:val="0"/>
  </w:num>
  <w:num w:numId="15">
    <w:abstractNumId w:val="26"/>
  </w:num>
  <w:num w:numId="16">
    <w:abstractNumId w:val="22"/>
  </w:num>
  <w:num w:numId="17">
    <w:abstractNumId w:val="12"/>
  </w:num>
  <w:num w:numId="18">
    <w:abstractNumId w:val="21"/>
  </w:num>
  <w:num w:numId="19">
    <w:abstractNumId w:val="2"/>
  </w:num>
  <w:num w:numId="20">
    <w:abstractNumId w:val="14"/>
  </w:num>
  <w:num w:numId="21">
    <w:abstractNumId w:val="9"/>
  </w:num>
  <w:num w:numId="22">
    <w:abstractNumId w:val="23"/>
  </w:num>
  <w:num w:numId="23">
    <w:abstractNumId w:val="18"/>
  </w:num>
  <w:num w:numId="24">
    <w:abstractNumId w:val="17"/>
  </w:num>
  <w:num w:numId="25">
    <w:abstractNumId w:val="16"/>
  </w:num>
  <w:num w:numId="26">
    <w:abstractNumId w:val="7"/>
  </w:num>
  <w:num w:numId="2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it-IT" w:vendorID="3" w:dllVersion="512" w:checkStyle="1"/>
  <w:activeWritingStyle w:appName="MSWord" w:lang="it-IT" w:vendorID="3"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631"/>
    <w:rsid w:val="000012B5"/>
    <w:rsid w:val="000014A3"/>
    <w:rsid w:val="000015F8"/>
    <w:rsid w:val="0000384E"/>
    <w:rsid w:val="00005226"/>
    <w:rsid w:val="00005320"/>
    <w:rsid w:val="00010431"/>
    <w:rsid w:val="0001153A"/>
    <w:rsid w:val="000126C8"/>
    <w:rsid w:val="00013750"/>
    <w:rsid w:val="00013944"/>
    <w:rsid w:val="00014719"/>
    <w:rsid w:val="00014931"/>
    <w:rsid w:val="00015FE4"/>
    <w:rsid w:val="00016615"/>
    <w:rsid w:val="000167EE"/>
    <w:rsid w:val="000200EC"/>
    <w:rsid w:val="0002071B"/>
    <w:rsid w:val="000217CE"/>
    <w:rsid w:val="00022263"/>
    <w:rsid w:val="00023124"/>
    <w:rsid w:val="0002408A"/>
    <w:rsid w:val="000245F5"/>
    <w:rsid w:val="00025062"/>
    <w:rsid w:val="00025324"/>
    <w:rsid w:val="00025B43"/>
    <w:rsid w:val="00027431"/>
    <w:rsid w:val="000302E1"/>
    <w:rsid w:val="00031906"/>
    <w:rsid w:val="00031E99"/>
    <w:rsid w:val="00032801"/>
    <w:rsid w:val="000331F2"/>
    <w:rsid w:val="000341A7"/>
    <w:rsid w:val="000355E7"/>
    <w:rsid w:val="00035F6E"/>
    <w:rsid w:val="00036E1C"/>
    <w:rsid w:val="00037528"/>
    <w:rsid w:val="000414DE"/>
    <w:rsid w:val="000437D1"/>
    <w:rsid w:val="00044101"/>
    <w:rsid w:val="000449E0"/>
    <w:rsid w:val="00044F64"/>
    <w:rsid w:val="00046CE4"/>
    <w:rsid w:val="00050004"/>
    <w:rsid w:val="00053003"/>
    <w:rsid w:val="000559C2"/>
    <w:rsid w:val="000561F0"/>
    <w:rsid w:val="00056A5E"/>
    <w:rsid w:val="00062855"/>
    <w:rsid w:val="000628DB"/>
    <w:rsid w:val="000645B2"/>
    <w:rsid w:val="00067E97"/>
    <w:rsid w:val="00070C19"/>
    <w:rsid w:val="00072B54"/>
    <w:rsid w:val="00074AE7"/>
    <w:rsid w:val="00075C4B"/>
    <w:rsid w:val="00075DAE"/>
    <w:rsid w:val="00075EC1"/>
    <w:rsid w:val="000768D6"/>
    <w:rsid w:val="00076D56"/>
    <w:rsid w:val="0008018A"/>
    <w:rsid w:val="00082BD9"/>
    <w:rsid w:val="0008460E"/>
    <w:rsid w:val="00086DC2"/>
    <w:rsid w:val="0008763E"/>
    <w:rsid w:val="00091110"/>
    <w:rsid w:val="00093534"/>
    <w:rsid w:val="0009476C"/>
    <w:rsid w:val="000958BD"/>
    <w:rsid w:val="00096661"/>
    <w:rsid w:val="0009749E"/>
    <w:rsid w:val="000A1A2C"/>
    <w:rsid w:val="000A1C24"/>
    <w:rsid w:val="000A26BB"/>
    <w:rsid w:val="000A287E"/>
    <w:rsid w:val="000A3A5F"/>
    <w:rsid w:val="000A48D1"/>
    <w:rsid w:val="000A64E9"/>
    <w:rsid w:val="000A6994"/>
    <w:rsid w:val="000A6AFC"/>
    <w:rsid w:val="000B0668"/>
    <w:rsid w:val="000B06DF"/>
    <w:rsid w:val="000B0E5E"/>
    <w:rsid w:val="000B1992"/>
    <w:rsid w:val="000B2658"/>
    <w:rsid w:val="000B2F2F"/>
    <w:rsid w:val="000B4078"/>
    <w:rsid w:val="000B4674"/>
    <w:rsid w:val="000B46AA"/>
    <w:rsid w:val="000B7955"/>
    <w:rsid w:val="000C14D4"/>
    <w:rsid w:val="000C2E52"/>
    <w:rsid w:val="000D1951"/>
    <w:rsid w:val="000D1B25"/>
    <w:rsid w:val="000D2CCC"/>
    <w:rsid w:val="000D2DD7"/>
    <w:rsid w:val="000D3072"/>
    <w:rsid w:val="000D3281"/>
    <w:rsid w:val="000D3B75"/>
    <w:rsid w:val="000D4FD3"/>
    <w:rsid w:val="000D624A"/>
    <w:rsid w:val="000D6575"/>
    <w:rsid w:val="000D6D64"/>
    <w:rsid w:val="000E1ACD"/>
    <w:rsid w:val="000E210F"/>
    <w:rsid w:val="000E5B8D"/>
    <w:rsid w:val="000E62C7"/>
    <w:rsid w:val="000E6532"/>
    <w:rsid w:val="000E6746"/>
    <w:rsid w:val="000F0815"/>
    <w:rsid w:val="000F1485"/>
    <w:rsid w:val="000F1E22"/>
    <w:rsid w:val="000F4E82"/>
    <w:rsid w:val="000F5636"/>
    <w:rsid w:val="000F5C0B"/>
    <w:rsid w:val="000F5C26"/>
    <w:rsid w:val="000F6092"/>
    <w:rsid w:val="00101C2D"/>
    <w:rsid w:val="001024A8"/>
    <w:rsid w:val="00103D22"/>
    <w:rsid w:val="00103EB1"/>
    <w:rsid w:val="0010438E"/>
    <w:rsid w:val="00104782"/>
    <w:rsid w:val="00105D1E"/>
    <w:rsid w:val="00106767"/>
    <w:rsid w:val="00106F92"/>
    <w:rsid w:val="00112117"/>
    <w:rsid w:val="00113376"/>
    <w:rsid w:val="00113855"/>
    <w:rsid w:val="001151F2"/>
    <w:rsid w:val="001156FE"/>
    <w:rsid w:val="00115AFA"/>
    <w:rsid w:val="00116852"/>
    <w:rsid w:val="001170A5"/>
    <w:rsid w:val="001178FD"/>
    <w:rsid w:val="00120022"/>
    <w:rsid w:val="00122073"/>
    <w:rsid w:val="00123416"/>
    <w:rsid w:val="00123C0F"/>
    <w:rsid w:val="00125879"/>
    <w:rsid w:val="00127130"/>
    <w:rsid w:val="00127934"/>
    <w:rsid w:val="00132B7A"/>
    <w:rsid w:val="00133951"/>
    <w:rsid w:val="00133A32"/>
    <w:rsid w:val="00134D42"/>
    <w:rsid w:val="00135CC9"/>
    <w:rsid w:val="0013624F"/>
    <w:rsid w:val="0013676E"/>
    <w:rsid w:val="0013752D"/>
    <w:rsid w:val="00141E45"/>
    <w:rsid w:val="00142F19"/>
    <w:rsid w:val="0014333C"/>
    <w:rsid w:val="00151D1A"/>
    <w:rsid w:val="00152019"/>
    <w:rsid w:val="001524B2"/>
    <w:rsid w:val="00153879"/>
    <w:rsid w:val="001562A1"/>
    <w:rsid w:val="00157024"/>
    <w:rsid w:val="0015757F"/>
    <w:rsid w:val="00157BC3"/>
    <w:rsid w:val="00160D48"/>
    <w:rsid w:val="00163421"/>
    <w:rsid w:val="00164C03"/>
    <w:rsid w:val="00165E10"/>
    <w:rsid w:val="00167E81"/>
    <w:rsid w:val="0017003E"/>
    <w:rsid w:val="00170C10"/>
    <w:rsid w:val="001733DF"/>
    <w:rsid w:val="001737F7"/>
    <w:rsid w:val="0017487F"/>
    <w:rsid w:val="00174F38"/>
    <w:rsid w:val="001759D3"/>
    <w:rsid w:val="00175A37"/>
    <w:rsid w:val="00177752"/>
    <w:rsid w:val="0018098C"/>
    <w:rsid w:val="00180AF8"/>
    <w:rsid w:val="00181174"/>
    <w:rsid w:val="00181F46"/>
    <w:rsid w:val="0018224C"/>
    <w:rsid w:val="00182D75"/>
    <w:rsid w:val="00185E42"/>
    <w:rsid w:val="00186055"/>
    <w:rsid w:val="001867F9"/>
    <w:rsid w:val="001868C5"/>
    <w:rsid w:val="0019047A"/>
    <w:rsid w:val="00190CFE"/>
    <w:rsid w:val="00193612"/>
    <w:rsid w:val="00194393"/>
    <w:rsid w:val="00194DB7"/>
    <w:rsid w:val="0019598D"/>
    <w:rsid w:val="00195DAE"/>
    <w:rsid w:val="001A297F"/>
    <w:rsid w:val="001A3876"/>
    <w:rsid w:val="001A39E5"/>
    <w:rsid w:val="001A3B10"/>
    <w:rsid w:val="001A4E3F"/>
    <w:rsid w:val="001A4FE3"/>
    <w:rsid w:val="001A66B6"/>
    <w:rsid w:val="001B217B"/>
    <w:rsid w:val="001B35B9"/>
    <w:rsid w:val="001B3DD8"/>
    <w:rsid w:val="001B3E3C"/>
    <w:rsid w:val="001B5013"/>
    <w:rsid w:val="001B5A48"/>
    <w:rsid w:val="001B65D3"/>
    <w:rsid w:val="001B7027"/>
    <w:rsid w:val="001B7FBD"/>
    <w:rsid w:val="001C09B5"/>
    <w:rsid w:val="001C0F9A"/>
    <w:rsid w:val="001C1DC5"/>
    <w:rsid w:val="001C43B4"/>
    <w:rsid w:val="001C4433"/>
    <w:rsid w:val="001C44EA"/>
    <w:rsid w:val="001C459F"/>
    <w:rsid w:val="001C5170"/>
    <w:rsid w:val="001C550A"/>
    <w:rsid w:val="001C7370"/>
    <w:rsid w:val="001C7AD7"/>
    <w:rsid w:val="001D291C"/>
    <w:rsid w:val="001D3404"/>
    <w:rsid w:val="001D5C08"/>
    <w:rsid w:val="001E02F3"/>
    <w:rsid w:val="001E05A6"/>
    <w:rsid w:val="001E0CB0"/>
    <w:rsid w:val="001E2FDF"/>
    <w:rsid w:val="001E3938"/>
    <w:rsid w:val="001E416E"/>
    <w:rsid w:val="001E5494"/>
    <w:rsid w:val="001E5B4B"/>
    <w:rsid w:val="001E7095"/>
    <w:rsid w:val="001E7A47"/>
    <w:rsid w:val="001F0951"/>
    <w:rsid w:val="001F0D7D"/>
    <w:rsid w:val="001F25AE"/>
    <w:rsid w:val="001F3A24"/>
    <w:rsid w:val="001F3FE3"/>
    <w:rsid w:val="001F5FD6"/>
    <w:rsid w:val="001F7ABE"/>
    <w:rsid w:val="00205475"/>
    <w:rsid w:val="00206B89"/>
    <w:rsid w:val="00212FD5"/>
    <w:rsid w:val="002158EA"/>
    <w:rsid w:val="002207C6"/>
    <w:rsid w:val="00220B8A"/>
    <w:rsid w:val="00221EE6"/>
    <w:rsid w:val="00221FF2"/>
    <w:rsid w:val="00222FD3"/>
    <w:rsid w:val="002245BB"/>
    <w:rsid w:val="00224E21"/>
    <w:rsid w:val="00230C43"/>
    <w:rsid w:val="00230C86"/>
    <w:rsid w:val="00230E3C"/>
    <w:rsid w:val="00233F48"/>
    <w:rsid w:val="0023403C"/>
    <w:rsid w:val="00234287"/>
    <w:rsid w:val="00234381"/>
    <w:rsid w:val="00234B78"/>
    <w:rsid w:val="00236263"/>
    <w:rsid w:val="00237197"/>
    <w:rsid w:val="002371F2"/>
    <w:rsid w:val="00240969"/>
    <w:rsid w:val="00241F9C"/>
    <w:rsid w:val="00242430"/>
    <w:rsid w:val="0024342E"/>
    <w:rsid w:val="0024358D"/>
    <w:rsid w:val="002444F9"/>
    <w:rsid w:val="00246C00"/>
    <w:rsid w:val="002472E4"/>
    <w:rsid w:val="002474CB"/>
    <w:rsid w:val="002502B6"/>
    <w:rsid w:val="00250C2B"/>
    <w:rsid w:val="00252173"/>
    <w:rsid w:val="0025595A"/>
    <w:rsid w:val="00256453"/>
    <w:rsid w:val="002627C4"/>
    <w:rsid w:val="00264653"/>
    <w:rsid w:val="00267E70"/>
    <w:rsid w:val="002705DF"/>
    <w:rsid w:val="00273330"/>
    <w:rsid w:val="0027498E"/>
    <w:rsid w:val="002749BE"/>
    <w:rsid w:val="00275E03"/>
    <w:rsid w:val="00277740"/>
    <w:rsid w:val="00277E38"/>
    <w:rsid w:val="0028012C"/>
    <w:rsid w:val="0028121E"/>
    <w:rsid w:val="0028163E"/>
    <w:rsid w:val="002816F7"/>
    <w:rsid w:val="00284AD5"/>
    <w:rsid w:val="0028610E"/>
    <w:rsid w:val="00286E4B"/>
    <w:rsid w:val="00287E84"/>
    <w:rsid w:val="00293763"/>
    <w:rsid w:val="00293AA8"/>
    <w:rsid w:val="00295437"/>
    <w:rsid w:val="002A3C45"/>
    <w:rsid w:val="002A6191"/>
    <w:rsid w:val="002A6D85"/>
    <w:rsid w:val="002A7AA3"/>
    <w:rsid w:val="002B0500"/>
    <w:rsid w:val="002B0AE0"/>
    <w:rsid w:val="002B3150"/>
    <w:rsid w:val="002B349C"/>
    <w:rsid w:val="002B754D"/>
    <w:rsid w:val="002C063C"/>
    <w:rsid w:val="002C1817"/>
    <w:rsid w:val="002C1992"/>
    <w:rsid w:val="002C23B7"/>
    <w:rsid w:val="002C3DA3"/>
    <w:rsid w:val="002C55CE"/>
    <w:rsid w:val="002C6BDB"/>
    <w:rsid w:val="002D12E8"/>
    <w:rsid w:val="002D188C"/>
    <w:rsid w:val="002D4D6B"/>
    <w:rsid w:val="002D6CCF"/>
    <w:rsid w:val="002D7489"/>
    <w:rsid w:val="002E0FC6"/>
    <w:rsid w:val="002E58FF"/>
    <w:rsid w:val="002E71CE"/>
    <w:rsid w:val="002E74E7"/>
    <w:rsid w:val="002E7904"/>
    <w:rsid w:val="002E7C1F"/>
    <w:rsid w:val="002F0334"/>
    <w:rsid w:val="002F172F"/>
    <w:rsid w:val="002F1D6D"/>
    <w:rsid w:val="002F2758"/>
    <w:rsid w:val="002F41D9"/>
    <w:rsid w:val="002F4A1E"/>
    <w:rsid w:val="002F5972"/>
    <w:rsid w:val="002F65CC"/>
    <w:rsid w:val="002F711E"/>
    <w:rsid w:val="003019B2"/>
    <w:rsid w:val="003021FD"/>
    <w:rsid w:val="00302D08"/>
    <w:rsid w:val="003030F7"/>
    <w:rsid w:val="00305915"/>
    <w:rsid w:val="00306E64"/>
    <w:rsid w:val="003123A9"/>
    <w:rsid w:val="00312818"/>
    <w:rsid w:val="00312EC0"/>
    <w:rsid w:val="003135C5"/>
    <w:rsid w:val="003201D0"/>
    <w:rsid w:val="00321179"/>
    <w:rsid w:val="003211B2"/>
    <w:rsid w:val="003224BD"/>
    <w:rsid w:val="003249A0"/>
    <w:rsid w:val="00325BF2"/>
    <w:rsid w:val="0032600B"/>
    <w:rsid w:val="00327D17"/>
    <w:rsid w:val="00327FF3"/>
    <w:rsid w:val="003302CD"/>
    <w:rsid w:val="00330617"/>
    <w:rsid w:val="00331D25"/>
    <w:rsid w:val="00333FF2"/>
    <w:rsid w:val="003344E2"/>
    <w:rsid w:val="00336D17"/>
    <w:rsid w:val="00337509"/>
    <w:rsid w:val="00340FB0"/>
    <w:rsid w:val="0034280F"/>
    <w:rsid w:val="00342CD5"/>
    <w:rsid w:val="00343E4E"/>
    <w:rsid w:val="00344D6A"/>
    <w:rsid w:val="00346721"/>
    <w:rsid w:val="003468B8"/>
    <w:rsid w:val="0035273A"/>
    <w:rsid w:val="003549EF"/>
    <w:rsid w:val="00356F47"/>
    <w:rsid w:val="00356FF0"/>
    <w:rsid w:val="00360398"/>
    <w:rsid w:val="00363563"/>
    <w:rsid w:val="00364571"/>
    <w:rsid w:val="003656B1"/>
    <w:rsid w:val="00366DFC"/>
    <w:rsid w:val="00367164"/>
    <w:rsid w:val="00370044"/>
    <w:rsid w:val="0037133F"/>
    <w:rsid w:val="003720E0"/>
    <w:rsid w:val="003739E1"/>
    <w:rsid w:val="003741EA"/>
    <w:rsid w:val="003742AF"/>
    <w:rsid w:val="0038084F"/>
    <w:rsid w:val="00380A60"/>
    <w:rsid w:val="00387FCE"/>
    <w:rsid w:val="00390753"/>
    <w:rsid w:val="00392BBB"/>
    <w:rsid w:val="00392CB7"/>
    <w:rsid w:val="00394362"/>
    <w:rsid w:val="00396F4A"/>
    <w:rsid w:val="003A02BF"/>
    <w:rsid w:val="003A0D0A"/>
    <w:rsid w:val="003B04BD"/>
    <w:rsid w:val="003B1E1F"/>
    <w:rsid w:val="003B2088"/>
    <w:rsid w:val="003B20C4"/>
    <w:rsid w:val="003B21E2"/>
    <w:rsid w:val="003B3DD0"/>
    <w:rsid w:val="003B4081"/>
    <w:rsid w:val="003B4D1E"/>
    <w:rsid w:val="003B67D7"/>
    <w:rsid w:val="003B7AD7"/>
    <w:rsid w:val="003C03F3"/>
    <w:rsid w:val="003C3551"/>
    <w:rsid w:val="003C4FD4"/>
    <w:rsid w:val="003C5F6E"/>
    <w:rsid w:val="003C70A0"/>
    <w:rsid w:val="003C7184"/>
    <w:rsid w:val="003D0F83"/>
    <w:rsid w:val="003D27C2"/>
    <w:rsid w:val="003D2A27"/>
    <w:rsid w:val="003D3189"/>
    <w:rsid w:val="003D4DF9"/>
    <w:rsid w:val="003D5180"/>
    <w:rsid w:val="003D544D"/>
    <w:rsid w:val="003D5BCA"/>
    <w:rsid w:val="003D6360"/>
    <w:rsid w:val="003D7C49"/>
    <w:rsid w:val="003E05D2"/>
    <w:rsid w:val="003E065D"/>
    <w:rsid w:val="003E1A33"/>
    <w:rsid w:val="003E1E9A"/>
    <w:rsid w:val="003E3C94"/>
    <w:rsid w:val="003E3CCF"/>
    <w:rsid w:val="003E45C8"/>
    <w:rsid w:val="003E4EAD"/>
    <w:rsid w:val="003E50A2"/>
    <w:rsid w:val="003E592F"/>
    <w:rsid w:val="003E5CD2"/>
    <w:rsid w:val="003E7469"/>
    <w:rsid w:val="003F0276"/>
    <w:rsid w:val="003F0332"/>
    <w:rsid w:val="003F48D6"/>
    <w:rsid w:val="003F54ED"/>
    <w:rsid w:val="003F57CD"/>
    <w:rsid w:val="003F5BF3"/>
    <w:rsid w:val="0040104B"/>
    <w:rsid w:val="00405CC6"/>
    <w:rsid w:val="00405D33"/>
    <w:rsid w:val="00407594"/>
    <w:rsid w:val="00407CA2"/>
    <w:rsid w:val="0041054C"/>
    <w:rsid w:val="00410837"/>
    <w:rsid w:val="00414051"/>
    <w:rsid w:val="00414FE2"/>
    <w:rsid w:val="00417ACD"/>
    <w:rsid w:val="00421D65"/>
    <w:rsid w:val="004231E0"/>
    <w:rsid w:val="00425297"/>
    <w:rsid w:val="0042663C"/>
    <w:rsid w:val="00427046"/>
    <w:rsid w:val="004317EB"/>
    <w:rsid w:val="004349A2"/>
    <w:rsid w:val="0043526F"/>
    <w:rsid w:val="0043528D"/>
    <w:rsid w:val="004354A7"/>
    <w:rsid w:val="00437BAF"/>
    <w:rsid w:val="0044041B"/>
    <w:rsid w:val="00440FDC"/>
    <w:rsid w:val="004426EC"/>
    <w:rsid w:val="004427A2"/>
    <w:rsid w:val="0044340C"/>
    <w:rsid w:val="00443628"/>
    <w:rsid w:val="004436E0"/>
    <w:rsid w:val="0044436B"/>
    <w:rsid w:val="00447E11"/>
    <w:rsid w:val="004518F9"/>
    <w:rsid w:val="00460203"/>
    <w:rsid w:val="0046098C"/>
    <w:rsid w:val="00463E2F"/>
    <w:rsid w:val="004652F1"/>
    <w:rsid w:val="004665BD"/>
    <w:rsid w:val="00470BCA"/>
    <w:rsid w:val="004736F2"/>
    <w:rsid w:val="00474BD0"/>
    <w:rsid w:val="00474C14"/>
    <w:rsid w:val="00474FFC"/>
    <w:rsid w:val="0047575A"/>
    <w:rsid w:val="0047576A"/>
    <w:rsid w:val="00475876"/>
    <w:rsid w:val="004761F2"/>
    <w:rsid w:val="0047655B"/>
    <w:rsid w:val="00476970"/>
    <w:rsid w:val="004773F3"/>
    <w:rsid w:val="00480252"/>
    <w:rsid w:val="00484612"/>
    <w:rsid w:val="00484FE2"/>
    <w:rsid w:val="0048593A"/>
    <w:rsid w:val="00485953"/>
    <w:rsid w:val="00486D22"/>
    <w:rsid w:val="0048790D"/>
    <w:rsid w:val="00490210"/>
    <w:rsid w:val="004910C6"/>
    <w:rsid w:val="00491D98"/>
    <w:rsid w:val="00491E09"/>
    <w:rsid w:val="00491F26"/>
    <w:rsid w:val="00494D5F"/>
    <w:rsid w:val="00495A02"/>
    <w:rsid w:val="0049658A"/>
    <w:rsid w:val="00496A49"/>
    <w:rsid w:val="00496CA8"/>
    <w:rsid w:val="0049721F"/>
    <w:rsid w:val="004A0098"/>
    <w:rsid w:val="004A4163"/>
    <w:rsid w:val="004A4707"/>
    <w:rsid w:val="004A5A3A"/>
    <w:rsid w:val="004A7BB4"/>
    <w:rsid w:val="004B0E4B"/>
    <w:rsid w:val="004B1D46"/>
    <w:rsid w:val="004B2625"/>
    <w:rsid w:val="004B3A62"/>
    <w:rsid w:val="004B4995"/>
    <w:rsid w:val="004B5BC0"/>
    <w:rsid w:val="004C09F2"/>
    <w:rsid w:val="004C0F81"/>
    <w:rsid w:val="004C1F06"/>
    <w:rsid w:val="004C3140"/>
    <w:rsid w:val="004C4552"/>
    <w:rsid w:val="004C4691"/>
    <w:rsid w:val="004C51CF"/>
    <w:rsid w:val="004C58ED"/>
    <w:rsid w:val="004C64EA"/>
    <w:rsid w:val="004C67BB"/>
    <w:rsid w:val="004C7D87"/>
    <w:rsid w:val="004D044E"/>
    <w:rsid w:val="004D04C0"/>
    <w:rsid w:val="004D0AE2"/>
    <w:rsid w:val="004D1226"/>
    <w:rsid w:val="004D1FDA"/>
    <w:rsid w:val="004D280E"/>
    <w:rsid w:val="004D52D6"/>
    <w:rsid w:val="004D5667"/>
    <w:rsid w:val="004D5DD5"/>
    <w:rsid w:val="004D6A97"/>
    <w:rsid w:val="004E37DC"/>
    <w:rsid w:val="004F15A8"/>
    <w:rsid w:val="004F18DB"/>
    <w:rsid w:val="004F2CFF"/>
    <w:rsid w:val="004F6A76"/>
    <w:rsid w:val="005009A3"/>
    <w:rsid w:val="00501329"/>
    <w:rsid w:val="005025DB"/>
    <w:rsid w:val="00502B75"/>
    <w:rsid w:val="00502D33"/>
    <w:rsid w:val="00503A09"/>
    <w:rsid w:val="00503FEE"/>
    <w:rsid w:val="005063E4"/>
    <w:rsid w:val="00506F4C"/>
    <w:rsid w:val="00506F59"/>
    <w:rsid w:val="00507448"/>
    <w:rsid w:val="0051070F"/>
    <w:rsid w:val="00510F55"/>
    <w:rsid w:val="005131DF"/>
    <w:rsid w:val="00513BE2"/>
    <w:rsid w:val="00513C5B"/>
    <w:rsid w:val="00516A72"/>
    <w:rsid w:val="00520092"/>
    <w:rsid w:val="005214B4"/>
    <w:rsid w:val="0052335D"/>
    <w:rsid w:val="00523746"/>
    <w:rsid w:val="00525D94"/>
    <w:rsid w:val="00526EFF"/>
    <w:rsid w:val="00532B1C"/>
    <w:rsid w:val="005363B5"/>
    <w:rsid w:val="005406E8"/>
    <w:rsid w:val="00541B8B"/>
    <w:rsid w:val="00541D73"/>
    <w:rsid w:val="00543F2C"/>
    <w:rsid w:val="00545783"/>
    <w:rsid w:val="00546D30"/>
    <w:rsid w:val="00547AC0"/>
    <w:rsid w:val="005501B8"/>
    <w:rsid w:val="00552589"/>
    <w:rsid w:val="00552704"/>
    <w:rsid w:val="00552E1D"/>
    <w:rsid w:val="00553261"/>
    <w:rsid w:val="005533F6"/>
    <w:rsid w:val="005551F4"/>
    <w:rsid w:val="00555F0B"/>
    <w:rsid w:val="00556273"/>
    <w:rsid w:val="00556AFC"/>
    <w:rsid w:val="00557C0A"/>
    <w:rsid w:val="0056286B"/>
    <w:rsid w:val="005632AC"/>
    <w:rsid w:val="00564171"/>
    <w:rsid w:val="0056444B"/>
    <w:rsid w:val="0056552B"/>
    <w:rsid w:val="00567424"/>
    <w:rsid w:val="00567553"/>
    <w:rsid w:val="00567779"/>
    <w:rsid w:val="00567D66"/>
    <w:rsid w:val="00570198"/>
    <w:rsid w:val="005701EB"/>
    <w:rsid w:val="00570F7D"/>
    <w:rsid w:val="00571216"/>
    <w:rsid w:val="00571EF3"/>
    <w:rsid w:val="00572FA9"/>
    <w:rsid w:val="00573E56"/>
    <w:rsid w:val="005753AC"/>
    <w:rsid w:val="00576A3C"/>
    <w:rsid w:val="0057742C"/>
    <w:rsid w:val="00577653"/>
    <w:rsid w:val="0057798A"/>
    <w:rsid w:val="0058196D"/>
    <w:rsid w:val="005821A9"/>
    <w:rsid w:val="00582985"/>
    <w:rsid w:val="00582CA9"/>
    <w:rsid w:val="00585F14"/>
    <w:rsid w:val="00586BC7"/>
    <w:rsid w:val="0058719C"/>
    <w:rsid w:val="005874C4"/>
    <w:rsid w:val="00590CAC"/>
    <w:rsid w:val="00592D58"/>
    <w:rsid w:val="00594340"/>
    <w:rsid w:val="00595025"/>
    <w:rsid w:val="0059637A"/>
    <w:rsid w:val="00596724"/>
    <w:rsid w:val="005A1137"/>
    <w:rsid w:val="005A12AC"/>
    <w:rsid w:val="005A291A"/>
    <w:rsid w:val="005A331C"/>
    <w:rsid w:val="005A3EDD"/>
    <w:rsid w:val="005A5666"/>
    <w:rsid w:val="005A60B0"/>
    <w:rsid w:val="005A70A2"/>
    <w:rsid w:val="005A7F28"/>
    <w:rsid w:val="005B1D11"/>
    <w:rsid w:val="005B31F8"/>
    <w:rsid w:val="005B463C"/>
    <w:rsid w:val="005B77D5"/>
    <w:rsid w:val="005C1EFE"/>
    <w:rsid w:val="005C33F1"/>
    <w:rsid w:val="005C3796"/>
    <w:rsid w:val="005C4F0E"/>
    <w:rsid w:val="005C6177"/>
    <w:rsid w:val="005D3926"/>
    <w:rsid w:val="005D3E0E"/>
    <w:rsid w:val="005D6760"/>
    <w:rsid w:val="005D681C"/>
    <w:rsid w:val="005D6C21"/>
    <w:rsid w:val="005D6FBF"/>
    <w:rsid w:val="005D71EF"/>
    <w:rsid w:val="005E1B81"/>
    <w:rsid w:val="005E2540"/>
    <w:rsid w:val="005E66AA"/>
    <w:rsid w:val="005E7022"/>
    <w:rsid w:val="005F0969"/>
    <w:rsid w:val="005F1C6A"/>
    <w:rsid w:val="005F35D7"/>
    <w:rsid w:val="005F41F4"/>
    <w:rsid w:val="005F4774"/>
    <w:rsid w:val="005F5962"/>
    <w:rsid w:val="005F61BC"/>
    <w:rsid w:val="005F669F"/>
    <w:rsid w:val="006001C4"/>
    <w:rsid w:val="00600E2B"/>
    <w:rsid w:val="00600ED9"/>
    <w:rsid w:val="00601587"/>
    <w:rsid w:val="00603758"/>
    <w:rsid w:val="0060443B"/>
    <w:rsid w:val="006044A1"/>
    <w:rsid w:val="00604648"/>
    <w:rsid w:val="00605319"/>
    <w:rsid w:val="00606408"/>
    <w:rsid w:val="00606972"/>
    <w:rsid w:val="00606CAC"/>
    <w:rsid w:val="00607433"/>
    <w:rsid w:val="00610438"/>
    <w:rsid w:val="00610978"/>
    <w:rsid w:val="0061227F"/>
    <w:rsid w:val="00612DD6"/>
    <w:rsid w:val="006140CA"/>
    <w:rsid w:val="00614D3E"/>
    <w:rsid w:val="006156AB"/>
    <w:rsid w:val="006171C3"/>
    <w:rsid w:val="00620873"/>
    <w:rsid w:val="00621AF0"/>
    <w:rsid w:val="00622A5C"/>
    <w:rsid w:val="00622F56"/>
    <w:rsid w:val="00625564"/>
    <w:rsid w:val="00626748"/>
    <w:rsid w:val="0063072D"/>
    <w:rsid w:val="00630852"/>
    <w:rsid w:val="00631138"/>
    <w:rsid w:val="00633326"/>
    <w:rsid w:val="00633F2E"/>
    <w:rsid w:val="0063461A"/>
    <w:rsid w:val="00635EDA"/>
    <w:rsid w:val="006363C9"/>
    <w:rsid w:val="00637158"/>
    <w:rsid w:val="006406B6"/>
    <w:rsid w:val="006417A6"/>
    <w:rsid w:val="00642740"/>
    <w:rsid w:val="00642DF4"/>
    <w:rsid w:val="00643A14"/>
    <w:rsid w:val="00644004"/>
    <w:rsid w:val="0064538B"/>
    <w:rsid w:val="00645406"/>
    <w:rsid w:val="00647A4A"/>
    <w:rsid w:val="006521BE"/>
    <w:rsid w:val="00652277"/>
    <w:rsid w:val="006530DA"/>
    <w:rsid w:val="00653CB4"/>
    <w:rsid w:val="00655604"/>
    <w:rsid w:val="00656A24"/>
    <w:rsid w:val="0065706E"/>
    <w:rsid w:val="0066057A"/>
    <w:rsid w:val="006617B7"/>
    <w:rsid w:val="006624E1"/>
    <w:rsid w:val="00662971"/>
    <w:rsid w:val="00663036"/>
    <w:rsid w:val="006639E0"/>
    <w:rsid w:val="0066420D"/>
    <w:rsid w:val="00666EFA"/>
    <w:rsid w:val="006676D2"/>
    <w:rsid w:val="0067177D"/>
    <w:rsid w:val="006755BF"/>
    <w:rsid w:val="006760A7"/>
    <w:rsid w:val="00676674"/>
    <w:rsid w:val="0067723F"/>
    <w:rsid w:val="00681B82"/>
    <w:rsid w:val="00681F3F"/>
    <w:rsid w:val="006820A3"/>
    <w:rsid w:val="006823CB"/>
    <w:rsid w:val="00683CD6"/>
    <w:rsid w:val="006846BB"/>
    <w:rsid w:val="0068529F"/>
    <w:rsid w:val="00686BFA"/>
    <w:rsid w:val="00687E59"/>
    <w:rsid w:val="00687E73"/>
    <w:rsid w:val="00690935"/>
    <w:rsid w:val="00690BDA"/>
    <w:rsid w:val="006925A9"/>
    <w:rsid w:val="00692E16"/>
    <w:rsid w:val="006956CE"/>
    <w:rsid w:val="00697790"/>
    <w:rsid w:val="00697ADD"/>
    <w:rsid w:val="00697BC2"/>
    <w:rsid w:val="006A0AD7"/>
    <w:rsid w:val="006A47AB"/>
    <w:rsid w:val="006A4C6C"/>
    <w:rsid w:val="006A6469"/>
    <w:rsid w:val="006A68F9"/>
    <w:rsid w:val="006A6B4B"/>
    <w:rsid w:val="006A6C46"/>
    <w:rsid w:val="006B19AC"/>
    <w:rsid w:val="006B2B8C"/>
    <w:rsid w:val="006B4ABB"/>
    <w:rsid w:val="006B51FF"/>
    <w:rsid w:val="006B54E7"/>
    <w:rsid w:val="006B5DCA"/>
    <w:rsid w:val="006B7B21"/>
    <w:rsid w:val="006B7F61"/>
    <w:rsid w:val="006C1039"/>
    <w:rsid w:val="006C2984"/>
    <w:rsid w:val="006C5932"/>
    <w:rsid w:val="006C78F5"/>
    <w:rsid w:val="006D04C6"/>
    <w:rsid w:val="006D0FC5"/>
    <w:rsid w:val="006D2670"/>
    <w:rsid w:val="006D3918"/>
    <w:rsid w:val="006D4628"/>
    <w:rsid w:val="006D4D54"/>
    <w:rsid w:val="006E0A1F"/>
    <w:rsid w:val="006E113C"/>
    <w:rsid w:val="006E1AE6"/>
    <w:rsid w:val="006E1ED3"/>
    <w:rsid w:val="006E5CE6"/>
    <w:rsid w:val="006F0378"/>
    <w:rsid w:val="006F1779"/>
    <w:rsid w:val="006F30E5"/>
    <w:rsid w:val="006F577E"/>
    <w:rsid w:val="006F7797"/>
    <w:rsid w:val="00702ECE"/>
    <w:rsid w:val="00703CE4"/>
    <w:rsid w:val="0070683E"/>
    <w:rsid w:val="00706C40"/>
    <w:rsid w:val="00710787"/>
    <w:rsid w:val="007110D1"/>
    <w:rsid w:val="0071183F"/>
    <w:rsid w:val="00711B38"/>
    <w:rsid w:val="00713D05"/>
    <w:rsid w:val="00714F17"/>
    <w:rsid w:val="00715949"/>
    <w:rsid w:val="00716265"/>
    <w:rsid w:val="00716DD1"/>
    <w:rsid w:val="007171D7"/>
    <w:rsid w:val="00717A95"/>
    <w:rsid w:val="00721792"/>
    <w:rsid w:val="00721F8D"/>
    <w:rsid w:val="00724FAF"/>
    <w:rsid w:val="00726B5B"/>
    <w:rsid w:val="00726F26"/>
    <w:rsid w:val="00727F2F"/>
    <w:rsid w:val="00730CF8"/>
    <w:rsid w:val="00730FA4"/>
    <w:rsid w:val="007313B1"/>
    <w:rsid w:val="00731D74"/>
    <w:rsid w:val="00736941"/>
    <w:rsid w:val="0074167A"/>
    <w:rsid w:val="00742791"/>
    <w:rsid w:val="00743411"/>
    <w:rsid w:val="00744C90"/>
    <w:rsid w:val="00745343"/>
    <w:rsid w:val="00745D57"/>
    <w:rsid w:val="007467BF"/>
    <w:rsid w:val="00746C6D"/>
    <w:rsid w:val="0074767F"/>
    <w:rsid w:val="00747FE2"/>
    <w:rsid w:val="00752289"/>
    <w:rsid w:val="00754F5F"/>
    <w:rsid w:val="0075692F"/>
    <w:rsid w:val="00757647"/>
    <w:rsid w:val="0075783E"/>
    <w:rsid w:val="00760FE4"/>
    <w:rsid w:val="00762D1E"/>
    <w:rsid w:val="0076484D"/>
    <w:rsid w:val="00766115"/>
    <w:rsid w:val="00766301"/>
    <w:rsid w:val="007666FD"/>
    <w:rsid w:val="00770586"/>
    <w:rsid w:val="00771F34"/>
    <w:rsid w:val="00773FC4"/>
    <w:rsid w:val="0077596C"/>
    <w:rsid w:val="00775B75"/>
    <w:rsid w:val="00775B98"/>
    <w:rsid w:val="00776C0E"/>
    <w:rsid w:val="00780618"/>
    <w:rsid w:val="007817D7"/>
    <w:rsid w:val="007845B4"/>
    <w:rsid w:val="00790A62"/>
    <w:rsid w:val="00791C11"/>
    <w:rsid w:val="00791E4B"/>
    <w:rsid w:val="00792C3D"/>
    <w:rsid w:val="00792F0F"/>
    <w:rsid w:val="0079461D"/>
    <w:rsid w:val="00797177"/>
    <w:rsid w:val="00797924"/>
    <w:rsid w:val="007A14EE"/>
    <w:rsid w:val="007A1565"/>
    <w:rsid w:val="007A2D5F"/>
    <w:rsid w:val="007A2D7B"/>
    <w:rsid w:val="007A3072"/>
    <w:rsid w:val="007A5E41"/>
    <w:rsid w:val="007A7150"/>
    <w:rsid w:val="007A7192"/>
    <w:rsid w:val="007A7B07"/>
    <w:rsid w:val="007B0FCD"/>
    <w:rsid w:val="007B16C7"/>
    <w:rsid w:val="007B1D0E"/>
    <w:rsid w:val="007B4A31"/>
    <w:rsid w:val="007B4EFF"/>
    <w:rsid w:val="007B56DB"/>
    <w:rsid w:val="007B7A64"/>
    <w:rsid w:val="007C255B"/>
    <w:rsid w:val="007C43E1"/>
    <w:rsid w:val="007C634A"/>
    <w:rsid w:val="007D0121"/>
    <w:rsid w:val="007D03AF"/>
    <w:rsid w:val="007D116A"/>
    <w:rsid w:val="007D26C6"/>
    <w:rsid w:val="007D2948"/>
    <w:rsid w:val="007D42C5"/>
    <w:rsid w:val="007D4C25"/>
    <w:rsid w:val="007D73CB"/>
    <w:rsid w:val="007E04B0"/>
    <w:rsid w:val="007E18A3"/>
    <w:rsid w:val="007E1A71"/>
    <w:rsid w:val="007E2B65"/>
    <w:rsid w:val="007E2CF9"/>
    <w:rsid w:val="007E3370"/>
    <w:rsid w:val="007E50A9"/>
    <w:rsid w:val="007E62F7"/>
    <w:rsid w:val="007E655D"/>
    <w:rsid w:val="007F0049"/>
    <w:rsid w:val="007F0694"/>
    <w:rsid w:val="007F1F00"/>
    <w:rsid w:val="007F35EE"/>
    <w:rsid w:val="007F5604"/>
    <w:rsid w:val="007F5743"/>
    <w:rsid w:val="007F5C55"/>
    <w:rsid w:val="007F5FC5"/>
    <w:rsid w:val="008000E5"/>
    <w:rsid w:val="008007E7"/>
    <w:rsid w:val="0080152F"/>
    <w:rsid w:val="0080175A"/>
    <w:rsid w:val="008033F5"/>
    <w:rsid w:val="00803453"/>
    <w:rsid w:val="008035A7"/>
    <w:rsid w:val="00804082"/>
    <w:rsid w:val="00804AE4"/>
    <w:rsid w:val="00804E95"/>
    <w:rsid w:val="00804EA8"/>
    <w:rsid w:val="00810098"/>
    <w:rsid w:val="008103FF"/>
    <w:rsid w:val="00811CB8"/>
    <w:rsid w:val="0081328D"/>
    <w:rsid w:val="00815703"/>
    <w:rsid w:val="0081614C"/>
    <w:rsid w:val="00816331"/>
    <w:rsid w:val="008246AE"/>
    <w:rsid w:val="00825DCE"/>
    <w:rsid w:val="00827946"/>
    <w:rsid w:val="00830009"/>
    <w:rsid w:val="008312DD"/>
    <w:rsid w:val="00831FE3"/>
    <w:rsid w:val="00832A2A"/>
    <w:rsid w:val="00833C19"/>
    <w:rsid w:val="008367C8"/>
    <w:rsid w:val="00836CF5"/>
    <w:rsid w:val="00836EC3"/>
    <w:rsid w:val="0083770D"/>
    <w:rsid w:val="00837A34"/>
    <w:rsid w:val="008425BD"/>
    <w:rsid w:val="00844075"/>
    <w:rsid w:val="00844241"/>
    <w:rsid w:val="00845151"/>
    <w:rsid w:val="00846667"/>
    <w:rsid w:val="00846856"/>
    <w:rsid w:val="00847DBF"/>
    <w:rsid w:val="00847ED7"/>
    <w:rsid w:val="0085061B"/>
    <w:rsid w:val="00850998"/>
    <w:rsid w:val="00852212"/>
    <w:rsid w:val="00852407"/>
    <w:rsid w:val="00854102"/>
    <w:rsid w:val="008546FD"/>
    <w:rsid w:val="00855505"/>
    <w:rsid w:val="0085655F"/>
    <w:rsid w:val="00856C7B"/>
    <w:rsid w:val="00856DE1"/>
    <w:rsid w:val="008571E0"/>
    <w:rsid w:val="00860CB7"/>
    <w:rsid w:val="0087048D"/>
    <w:rsid w:val="00870734"/>
    <w:rsid w:val="008715BB"/>
    <w:rsid w:val="008726EF"/>
    <w:rsid w:val="008753C1"/>
    <w:rsid w:val="008760C7"/>
    <w:rsid w:val="00881924"/>
    <w:rsid w:val="00882573"/>
    <w:rsid w:val="00882D23"/>
    <w:rsid w:val="00883061"/>
    <w:rsid w:val="0088465D"/>
    <w:rsid w:val="008862D9"/>
    <w:rsid w:val="008866F9"/>
    <w:rsid w:val="00892191"/>
    <w:rsid w:val="00893613"/>
    <w:rsid w:val="008939FC"/>
    <w:rsid w:val="008949E6"/>
    <w:rsid w:val="00894C45"/>
    <w:rsid w:val="00894C81"/>
    <w:rsid w:val="00894CCC"/>
    <w:rsid w:val="00895EEA"/>
    <w:rsid w:val="00896E56"/>
    <w:rsid w:val="008A0C4F"/>
    <w:rsid w:val="008A1631"/>
    <w:rsid w:val="008A182F"/>
    <w:rsid w:val="008A7223"/>
    <w:rsid w:val="008A79B0"/>
    <w:rsid w:val="008B1D73"/>
    <w:rsid w:val="008B24F9"/>
    <w:rsid w:val="008B2A63"/>
    <w:rsid w:val="008B3FD3"/>
    <w:rsid w:val="008B4AE1"/>
    <w:rsid w:val="008B5318"/>
    <w:rsid w:val="008C2F20"/>
    <w:rsid w:val="008C58D4"/>
    <w:rsid w:val="008C5DE7"/>
    <w:rsid w:val="008C774A"/>
    <w:rsid w:val="008D04A4"/>
    <w:rsid w:val="008D0F6F"/>
    <w:rsid w:val="008D1DE1"/>
    <w:rsid w:val="008D2DD9"/>
    <w:rsid w:val="008D30FD"/>
    <w:rsid w:val="008D3AED"/>
    <w:rsid w:val="008D594A"/>
    <w:rsid w:val="008D5D1D"/>
    <w:rsid w:val="008D7E81"/>
    <w:rsid w:val="008E00D1"/>
    <w:rsid w:val="008E0121"/>
    <w:rsid w:val="008E11A8"/>
    <w:rsid w:val="008E30D0"/>
    <w:rsid w:val="008E343E"/>
    <w:rsid w:val="008E5CB1"/>
    <w:rsid w:val="008F17F7"/>
    <w:rsid w:val="008F273D"/>
    <w:rsid w:val="008F28D2"/>
    <w:rsid w:val="008F2B10"/>
    <w:rsid w:val="008F2CA1"/>
    <w:rsid w:val="008F3F03"/>
    <w:rsid w:val="008F41F8"/>
    <w:rsid w:val="008F6153"/>
    <w:rsid w:val="008F66D2"/>
    <w:rsid w:val="008F6ED9"/>
    <w:rsid w:val="008F73F5"/>
    <w:rsid w:val="00900D1C"/>
    <w:rsid w:val="00903F65"/>
    <w:rsid w:val="009104FE"/>
    <w:rsid w:val="0091269E"/>
    <w:rsid w:val="00912D47"/>
    <w:rsid w:val="00913439"/>
    <w:rsid w:val="00913616"/>
    <w:rsid w:val="009141B6"/>
    <w:rsid w:val="00914975"/>
    <w:rsid w:val="009157FB"/>
    <w:rsid w:val="00915A10"/>
    <w:rsid w:val="00916352"/>
    <w:rsid w:val="00916DDA"/>
    <w:rsid w:val="00917003"/>
    <w:rsid w:val="009173C6"/>
    <w:rsid w:val="00920033"/>
    <w:rsid w:val="00920F9C"/>
    <w:rsid w:val="00922A33"/>
    <w:rsid w:val="009270B9"/>
    <w:rsid w:val="00927500"/>
    <w:rsid w:val="00927FFC"/>
    <w:rsid w:val="0093130B"/>
    <w:rsid w:val="00931EAF"/>
    <w:rsid w:val="00935193"/>
    <w:rsid w:val="00935B4A"/>
    <w:rsid w:val="0093632F"/>
    <w:rsid w:val="009377F8"/>
    <w:rsid w:val="0093782B"/>
    <w:rsid w:val="00940BF3"/>
    <w:rsid w:val="00940C2A"/>
    <w:rsid w:val="009437A5"/>
    <w:rsid w:val="0094424E"/>
    <w:rsid w:val="0094572F"/>
    <w:rsid w:val="00945FB1"/>
    <w:rsid w:val="0094600F"/>
    <w:rsid w:val="009468AD"/>
    <w:rsid w:val="0095278B"/>
    <w:rsid w:val="00953935"/>
    <w:rsid w:val="00953CAC"/>
    <w:rsid w:val="009555FC"/>
    <w:rsid w:val="00957731"/>
    <w:rsid w:val="00957C85"/>
    <w:rsid w:val="00957C99"/>
    <w:rsid w:val="00961473"/>
    <w:rsid w:val="009625A8"/>
    <w:rsid w:val="009638D5"/>
    <w:rsid w:val="009647A6"/>
    <w:rsid w:val="00964F17"/>
    <w:rsid w:val="00970123"/>
    <w:rsid w:val="00970E9C"/>
    <w:rsid w:val="009710F0"/>
    <w:rsid w:val="00973814"/>
    <w:rsid w:val="00981294"/>
    <w:rsid w:val="0098133E"/>
    <w:rsid w:val="00984113"/>
    <w:rsid w:val="00987285"/>
    <w:rsid w:val="009876B3"/>
    <w:rsid w:val="0099370C"/>
    <w:rsid w:val="00995D71"/>
    <w:rsid w:val="009962A3"/>
    <w:rsid w:val="00997158"/>
    <w:rsid w:val="009A03B2"/>
    <w:rsid w:val="009A0D9B"/>
    <w:rsid w:val="009A0DFF"/>
    <w:rsid w:val="009A0EFF"/>
    <w:rsid w:val="009A194D"/>
    <w:rsid w:val="009A1A7A"/>
    <w:rsid w:val="009A34C3"/>
    <w:rsid w:val="009A3705"/>
    <w:rsid w:val="009A4520"/>
    <w:rsid w:val="009A6327"/>
    <w:rsid w:val="009A6455"/>
    <w:rsid w:val="009B240A"/>
    <w:rsid w:val="009B2510"/>
    <w:rsid w:val="009B29D8"/>
    <w:rsid w:val="009B2CA0"/>
    <w:rsid w:val="009B38ED"/>
    <w:rsid w:val="009B3A2F"/>
    <w:rsid w:val="009B5231"/>
    <w:rsid w:val="009B619E"/>
    <w:rsid w:val="009B6B2A"/>
    <w:rsid w:val="009C0BF9"/>
    <w:rsid w:val="009C2B13"/>
    <w:rsid w:val="009C2B79"/>
    <w:rsid w:val="009C48F6"/>
    <w:rsid w:val="009C4F3F"/>
    <w:rsid w:val="009C65DA"/>
    <w:rsid w:val="009D0A21"/>
    <w:rsid w:val="009D0AB6"/>
    <w:rsid w:val="009D1312"/>
    <w:rsid w:val="009D2F66"/>
    <w:rsid w:val="009D412B"/>
    <w:rsid w:val="009D4D96"/>
    <w:rsid w:val="009D5E20"/>
    <w:rsid w:val="009D645F"/>
    <w:rsid w:val="009D6DD6"/>
    <w:rsid w:val="009D6FC4"/>
    <w:rsid w:val="009D7946"/>
    <w:rsid w:val="009E0F36"/>
    <w:rsid w:val="009E1441"/>
    <w:rsid w:val="009E17C9"/>
    <w:rsid w:val="009E1CE8"/>
    <w:rsid w:val="009E2E34"/>
    <w:rsid w:val="009E474A"/>
    <w:rsid w:val="009F1C84"/>
    <w:rsid w:val="009F2122"/>
    <w:rsid w:val="009F3CBA"/>
    <w:rsid w:val="009F496E"/>
    <w:rsid w:val="009F54F4"/>
    <w:rsid w:val="009F57E1"/>
    <w:rsid w:val="009F597E"/>
    <w:rsid w:val="009F5DEF"/>
    <w:rsid w:val="00A000CB"/>
    <w:rsid w:val="00A01EC8"/>
    <w:rsid w:val="00A030FF"/>
    <w:rsid w:val="00A044F1"/>
    <w:rsid w:val="00A04C7E"/>
    <w:rsid w:val="00A067F7"/>
    <w:rsid w:val="00A107F7"/>
    <w:rsid w:val="00A147B4"/>
    <w:rsid w:val="00A17209"/>
    <w:rsid w:val="00A2009F"/>
    <w:rsid w:val="00A20700"/>
    <w:rsid w:val="00A20907"/>
    <w:rsid w:val="00A2171B"/>
    <w:rsid w:val="00A23021"/>
    <w:rsid w:val="00A232F0"/>
    <w:rsid w:val="00A2584D"/>
    <w:rsid w:val="00A27971"/>
    <w:rsid w:val="00A30D5E"/>
    <w:rsid w:val="00A3363B"/>
    <w:rsid w:val="00A337CB"/>
    <w:rsid w:val="00A338F7"/>
    <w:rsid w:val="00A33EDE"/>
    <w:rsid w:val="00A3426C"/>
    <w:rsid w:val="00A35EA2"/>
    <w:rsid w:val="00A3642B"/>
    <w:rsid w:val="00A401DE"/>
    <w:rsid w:val="00A41926"/>
    <w:rsid w:val="00A43100"/>
    <w:rsid w:val="00A448A7"/>
    <w:rsid w:val="00A44FD3"/>
    <w:rsid w:val="00A45657"/>
    <w:rsid w:val="00A458E7"/>
    <w:rsid w:val="00A50A40"/>
    <w:rsid w:val="00A5503A"/>
    <w:rsid w:val="00A55AEF"/>
    <w:rsid w:val="00A56366"/>
    <w:rsid w:val="00A570F3"/>
    <w:rsid w:val="00A61E14"/>
    <w:rsid w:val="00A62E7A"/>
    <w:rsid w:val="00A63A4C"/>
    <w:rsid w:val="00A66916"/>
    <w:rsid w:val="00A70270"/>
    <w:rsid w:val="00A727C2"/>
    <w:rsid w:val="00A74360"/>
    <w:rsid w:val="00A74388"/>
    <w:rsid w:val="00A74B77"/>
    <w:rsid w:val="00A750EA"/>
    <w:rsid w:val="00A75504"/>
    <w:rsid w:val="00A75796"/>
    <w:rsid w:val="00A75CA1"/>
    <w:rsid w:val="00A75F9C"/>
    <w:rsid w:val="00A765E4"/>
    <w:rsid w:val="00A76D76"/>
    <w:rsid w:val="00A7734D"/>
    <w:rsid w:val="00A77B43"/>
    <w:rsid w:val="00A77FF4"/>
    <w:rsid w:val="00A841B2"/>
    <w:rsid w:val="00A85334"/>
    <w:rsid w:val="00A86341"/>
    <w:rsid w:val="00A92023"/>
    <w:rsid w:val="00A92654"/>
    <w:rsid w:val="00A937C2"/>
    <w:rsid w:val="00A94243"/>
    <w:rsid w:val="00A9594A"/>
    <w:rsid w:val="00AA010E"/>
    <w:rsid w:val="00AA0D7D"/>
    <w:rsid w:val="00AA12D6"/>
    <w:rsid w:val="00AA1D4A"/>
    <w:rsid w:val="00AA1DDB"/>
    <w:rsid w:val="00AA4C83"/>
    <w:rsid w:val="00AA4F44"/>
    <w:rsid w:val="00AA64C2"/>
    <w:rsid w:val="00AA6AEE"/>
    <w:rsid w:val="00AA6C9C"/>
    <w:rsid w:val="00AA73B8"/>
    <w:rsid w:val="00AB0037"/>
    <w:rsid w:val="00AB1632"/>
    <w:rsid w:val="00AB4FEE"/>
    <w:rsid w:val="00AB6170"/>
    <w:rsid w:val="00AC2A54"/>
    <w:rsid w:val="00AC2B12"/>
    <w:rsid w:val="00AC4A3F"/>
    <w:rsid w:val="00AC547E"/>
    <w:rsid w:val="00AC5796"/>
    <w:rsid w:val="00AC62BF"/>
    <w:rsid w:val="00AC7C85"/>
    <w:rsid w:val="00AD0EE1"/>
    <w:rsid w:val="00AD12F7"/>
    <w:rsid w:val="00AD4BFE"/>
    <w:rsid w:val="00AD4D3A"/>
    <w:rsid w:val="00AD5311"/>
    <w:rsid w:val="00AD5676"/>
    <w:rsid w:val="00AD7B46"/>
    <w:rsid w:val="00AE1A92"/>
    <w:rsid w:val="00AE2CEE"/>
    <w:rsid w:val="00AE4726"/>
    <w:rsid w:val="00AE6127"/>
    <w:rsid w:val="00AF0A09"/>
    <w:rsid w:val="00AF0B72"/>
    <w:rsid w:val="00AF1CFD"/>
    <w:rsid w:val="00AF2E2E"/>
    <w:rsid w:val="00AF3132"/>
    <w:rsid w:val="00AF3657"/>
    <w:rsid w:val="00AF590B"/>
    <w:rsid w:val="00AF7E78"/>
    <w:rsid w:val="00B02349"/>
    <w:rsid w:val="00B03353"/>
    <w:rsid w:val="00B03E8A"/>
    <w:rsid w:val="00B04609"/>
    <w:rsid w:val="00B04B08"/>
    <w:rsid w:val="00B05F46"/>
    <w:rsid w:val="00B06CB3"/>
    <w:rsid w:val="00B07E81"/>
    <w:rsid w:val="00B11919"/>
    <w:rsid w:val="00B12910"/>
    <w:rsid w:val="00B1302B"/>
    <w:rsid w:val="00B14C73"/>
    <w:rsid w:val="00B14D75"/>
    <w:rsid w:val="00B14DBC"/>
    <w:rsid w:val="00B1509F"/>
    <w:rsid w:val="00B1518B"/>
    <w:rsid w:val="00B151E2"/>
    <w:rsid w:val="00B16A5A"/>
    <w:rsid w:val="00B20CD9"/>
    <w:rsid w:val="00B21E9C"/>
    <w:rsid w:val="00B24644"/>
    <w:rsid w:val="00B24A39"/>
    <w:rsid w:val="00B24EC5"/>
    <w:rsid w:val="00B26005"/>
    <w:rsid w:val="00B26E95"/>
    <w:rsid w:val="00B27B4D"/>
    <w:rsid w:val="00B309A5"/>
    <w:rsid w:val="00B30DFF"/>
    <w:rsid w:val="00B31199"/>
    <w:rsid w:val="00B3171B"/>
    <w:rsid w:val="00B31E04"/>
    <w:rsid w:val="00B3350E"/>
    <w:rsid w:val="00B35869"/>
    <w:rsid w:val="00B35F2E"/>
    <w:rsid w:val="00B362A0"/>
    <w:rsid w:val="00B3659F"/>
    <w:rsid w:val="00B3705D"/>
    <w:rsid w:val="00B422BC"/>
    <w:rsid w:val="00B44BDD"/>
    <w:rsid w:val="00B46E7B"/>
    <w:rsid w:val="00B50466"/>
    <w:rsid w:val="00B50EC2"/>
    <w:rsid w:val="00B51D2F"/>
    <w:rsid w:val="00B522A4"/>
    <w:rsid w:val="00B5370E"/>
    <w:rsid w:val="00B55D66"/>
    <w:rsid w:val="00B56A8C"/>
    <w:rsid w:val="00B56CD8"/>
    <w:rsid w:val="00B60746"/>
    <w:rsid w:val="00B612E5"/>
    <w:rsid w:val="00B613BD"/>
    <w:rsid w:val="00B61AC4"/>
    <w:rsid w:val="00B63C68"/>
    <w:rsid w:val="00B64B15"/>
    <w:rsid w:val="00B65EA5"/>
    <w:rsid w:val="00B66133"/>
    <w:rsid w:val="00B67F1B"/>
    <w:rsid w:val="00B716D1"/>
    <w:rsid w:val="00B724CC"/>
    <w:rsid w:val="00B769A7"/>
    <w:rsid w:val="00B77336"/>
    <w:rsid w:val="00B8008C"/>
    <w:rsid w:val="00B80704"/>
    <w:rsid w:val="00B813E2"/>
    <w:rsid w:val="00B819E8"/>
    <w:rsid w:val="00B85489"/>
    <w:rsid w:val="00B85CD8"/>
    <w:rsid w:val="00B87A0F"/>
    <w:rsid w:val="00B92EE2"/>
    <w:rsid w:val="00B95B99"/>
    <w:rsid w:val="00B96C57"/>
    <w:rsid w:val="00B97148"/>
    <w:rsid w:val="00BA05CD"/>
    <w:rsid w:val="00BA0D9A"/>
    <w:rsid w:val="00BA1EF7"/>
    <w:rsid w:val="00BA2620"/>
    <w:rsid w:val="00BA7462"/>
    <w:rsid w:val="00BA7DBC"/>
    <w:rsid w:val="00BB0035"/>
    <w:rsid w:val="00BB0342"/>
    <w:rsid w:val="00BB06B4"/>
    <w:rsid w:val="00BB230C"/>
    <w:rsid w:val="00BB33DD"/>
    <w:rsid w:val="00BB38B9"/>
    <w:rsid w:val="00BB3FD2"/>
    <w:rsid w:val="00BB6A66"/>
    <w:rsid w:val="00BB6B04"/>
    <w:rsid w:val="00BB7BD2"/>
    <w:rsid w:val="00BC109E"/>
    <w:rsid w:val="00BC1114"/>
    <w:rsid w:val="00BC12EA"/>
    <w:rsid w:val="00BC24F1"/>
    <w:rsid w:val="00BC2B1D"/>
    <w:rsid w:val="00BC3353"/>
    <w:rsid w:val="00BC4774"/>
    <w:rsid w:val="00BC7D00"/>
    <w:rsid w:val="00BC7E69"/>
    <w:rsid w:val="00BC7EB6"/>
    <w:rsid w:val="00BD256A"/>
    <w:rsid w:val="00BD2594"/>
    <w:rsid w:val="00BD4652"/>
    <w:rsid w:val="00BD5A15"/>
    <w:rsid w:val="00BD7300"/>
    <w:rsid w:val="00BD7324"/>
    <w:rsid w:val="00BE1E7D"/>
    <w:rsid w:val="00BE4A37"/>
    <w:rsid w:val="00BE6E3E"/>
    <w:rsid w:val="00BE753E"/>
    <w:rsid w:val="00BF1E0B"/>
    <w:rsid w:val="00BF220D"/>
    <w:rsid w:val="00BF3385"/>
    <w:rsid w:val="00BF3B0E"/>
    <w:rsid w:val="00BF4656"/>
    <w:rsid w:val="00BF547D"/>
    <w:rsid w:val="00BF5E7B"/>
    <w:rsid w:val="00BF651B"/>
    <w:rsid w:val="00BF784A"/>
    <w:rsid w:val="00C004E8"/>
    <w:rsid w:val="00C0177A"/>
    <w:rsid w:val="00C02412"/>
    <w:rsid w:val="00C02FE4"/>
    <w:rsid w:val="00C0533E"/>
    <w:rsid w:val="00C1077A"/>
    <w:rsid w:val="00C118F7"/>
    <w:rsid w:val="00C12EAC"/>
    <w:rsid w:val="00C13347"/>
    <w:rsid w:val="00C1436D"/>
    <w:rsid w:val="00C156B8"/>
    <w:rsid w:val="00C158BB"/>
    <w:rsid w:val="00C165BC"/>
    <w:rsid w:val="00C167D8"/>
    <w:rsid w:val="00C1789C"/>
    <w:rsid w:val="00C17E1C"/>
    <w:rsid w:val="00C206E7"/>
    <w:rsid w:val="00C2170F"/>
    <w:rsid w:val="00C21D9A"/>
    <w:rsid w:val="00C22121"/>
    <w:rsid w:val="00C23182"/>
    <w:rsid w:val="00C259CC"/>
    <w:rsid w:val="00C261B7"/>
    <w:rsid w:val="00C27F40"/>
    <w:rsid w:val="00C30290"/>
    <w:rsid w:val="00C311C7"/>
    <w:rsid w:val="00C32CB3"/>
    <w:rsid w:val="00C32D2F"/>
    <w:rsid w:val="00C335DA"/>
    <w:rsid w:val="00C36997"/>
    <w:rsid w:val="00C40159"/>
    <w:rsid w:val="00C40944"/>
    <w:rsid w:val="00C421EB"/>
    <w:rsid w:val="00C43010"/>
    <w:rsid w:val="00C45B72"/>
    <w:rsid w:val="00C46B3A"/>
    <w:rsid w:val="00C50ECC"/>
    <w:rsid w:val="00C53311"/>
    <w:rsid w:val="00C53464"/>
    <w:rsid w:val="00C5379E"/>
    <w:rsid w:val="00C53A84"/>
    <w:rsid w:val="00C53B45"/>
    <w:rsid w:val="00C5538F"/>
    <w:rsid w:val="00C57AFB"/>
    <w:rsid w:val="00C57C72"/>
    <w:rsid w:val="00C607E8"/>
    <w:rsid w:val="00C60AE4"/>
    <w:rsid w:val="00C6121D"/>
    <w:rsid w:val="00C62B12"/>
    <w:rsid w:val="00C63305"/>
    <w:rsid w:val="00C63F88"/>
    <w:rsid w:val="00C64A27"/>
    <w:rsid w:val="00C67207"/>
    <w:rsid w:val="00C725D3"/>
    <w:rsid w:val="00C7265F"/>
    <w:rsid w:val="00C72C4A"/>
    <w:rsid w:val="00C72D95"/>
    <w:rsid w:val="00C72DF1"/>
    <w:rsid w:val="00C743B8"/>
    <w:rsid w:val="00C74801"/>
    <w:rsid w:val="00C80B7E"/>
    <w:rsid w:val="00C80F01"/>
    <w:rsid w:val="00C8196E"/>
    <w:rsid w:val="00C81D87"/>
    <w:rsid w:val="00C82DEE"/>
    <w:rsid w:val="00C83F49"/>
    <w:rsid w:val="00C866DD"/>
    <w:rsid w:val="00C87C37"/>
    <w:rsid w:val="00C9053D"/>
    <w:rsid w:val="00C9090F"/>
    <w:rsid w:val="00C95E45"/>
    <w:rsid w:val="00CA0A86"/>
    <w:rsid w:val="00CA14BC"/>
    <w:rsid w:val="00CA1BDB"/>
    <w:rsid w:val="00CA38A1"/>
    <w:rsid w:val="00CA673B"/>
    <w:rsid w:val="00CA7685"/>
    <w:rsid w:val="00CB0373"/>
    <w:rsid w:val="00CB03B2"/>
    <w:rsid w:val="00CB0E32"/>
    <w:rsid w:val="00CB3344"/>
    <w:rsid w:val="00CB5C26"/>
    <w:rsid w:val="00CB6FC6"/>
    <w:rsid w:val="00CB79E2"/>
    <w:rsid w:val="00CC0227"/>
    <w:rsid w:val="00CC0F8E"/>
    <w:rsid w:val="00CC1C66"/>
    <w:rsid w:val="00CC37FB"/>
    <w:rsid w:val="00CC3EE8"/>
    <w:rsid w:val="00CC56C7"/>
    <w:rsid w:val="00CC6C87"/>
    <w:rsid w:val="00CC7CFB"/>
    <w:rsid w:val="00CD15BD"/>
    <w:rsid w:val="00CD2228"/>
    <w:rsid w:val="00CD3880"/>
    <w:rsid w:val="00CD445D"/>
    <w:rsid w:val="00CD5F1E"/>
    <w:rsid w:val="00CE2A17"/>
    <w:rsid w:val="00CE67AC"/>
    <w:rsid w:val="00CE74A4"/>
    <w:rsid w:val="00CE7C8C"/>
    <w:rsid w:val="00CF0C1B"/>
    <w:rsid w:val="00CF0EAC"/>
    <w:rsid w:val="00CF1182"/>
    <w:rsid w:val="00CF2F38"/>
    <w:rsid w:val="00CF60CE"/>
    <w:rsid w:val="00CF6395"/>
    <w:rsid w:val="00CF7BE9"/>
    <w:rsid w:val="00D00620"/>
    <w:rsid w:val="00D0217E"/>
    <w:rsid w:val="00D031FE"/>
    <w:rsid w:val="00D03EAB"/>
    <w:rsid w:val="00D06171"/>
    <w:rsid w:val="00D06CA6"/>
    <w:rsid w:val="00D07B85"/>
    <w:rsid w:val="00D1091A"/>
    <w:rsid w:val="00D1240F"/>
    <w:rsid w:val="00D12FE7"/>
    <w:rsid w:val="00D1453F"/>
    <w:rsid w:val="00D14979"/>
    <w:rsid w:val="00D163A7"/>
    <w:rsid w:val="00D16CF5"/>
    <w:rsid w:val="00D17F38"/>
    <w:rsid w:val="00D20C91"/>
    <w:rsid w:val="00D21DBD"/>
    <w:rsid w:val="00D24653"/>
    <w:rsid w:val="00D24DEE"/>
    <w:rsid w:val="00D25C5E"/>
    <w:rsid w:val="00D26149"/>
    <w:rsid w:val="00D30D5F"/>
    <w:rsid w:val="00D31659"/>
    <w:rsid w:val="00D31840"/>
    <w:rsid w:val="00D405AA"/>
    <w:rsid w:val="00D40CBC"/>
    <w:rsid w:val="00D42772"/>
    <w:rsid w:val="00D42AD8"/>
    <w:rsid w:val="00D4349A"/>
    <w:rsid w:val="00D4352B"/>
    <w:rsid w:val="00D4453C"/>
    <w:rsid w:val="00D448B0"/>
    <w:rsid w:val="00D46CE8"/>
    <w:rsid w:val="00D47ED5"/>
    <w:rsid w:val="00D5005F"/>
    <w:rsid w:val="00D51977"/>
    <w:rsid w:val="00D52A40"/>
    <w:rsid w:val="00D533C8"/>
    <w:rsid w:val="00D54FD2"/>
    <w:rsid w:val="00D55DFB"/>
    <w:rsid w:val="00D55F31"/>
    <w:rsid w:val="00D57497"/>
    <w:rsid w:val="00D57905"/>
    <w:rsid w:val="00D60B47"/>
    <w:rsid w:val="00D61FE4"/>
    <w:rsid w:val="00D6430C"/>
    <w:rsid w:val="00D67C0F"/>
    <w:rsid w:val="00D72AB5"/>
    <w:rsid w:val="00D732BF"/>
    <w:rsid w:val="00D74948"/>
    <w:rsid w:val="00D751E5"/>
    <w:rsid w:val="00D771AF"/>
    <w:rsid w:val="00D803F3"/>
    <w:rsid w:val="00D806DE"/>
    <w:rsid w:val="00D80AE1"/>
    <w:rsid w:val="00D8173C"/>
    <w:rsid w:val="00D81AC4"/>
    <w:rsid w:val="00D92015"/>
    <w:rsid w:val="00D9203D"/>
    <w:rsid w:val="00D92965"/>
    <w:rsid w:val="00D93435"/>
    <w:rsid w:val="00D94211"/>
    <w:rsid w:val="00D96B6B"/>
    <w:rsid w:val="00D96B95"/>
    <w:rsid w:val="00D97CB4"/>
    <w:rsid w:val="00DA21CF"/>
    <w:rsid w:val="00DA467B"/>
    <w:rsid w:val="00DA58A8"/>
    <w:rsid w:val="00DA5E6E"/>
    <w:rsid w:val="00DA663E"/>
    <w:rsid w:val="00DA672D"/>
    <w:rsid w:val="00DA7F4B"/>
    <w:rsid w:val="00DB25DB"/>
    <w:rsid w:val="00DB3DED"/>
    <w:rsid w:val="00DB3FEC"/>
    <w:rsid w:val="00DB4611"/>
    <w:rsid w:val="00DB55F4"/>
    <w:rsid w:val="00DC0547"/>
    <w:rsid w:val="00DC0A6F"/>
    <w:rsid w:val="00DC1882"/>
    <w:rsid w:val="00DC2468"/>
    <w:rsid w:val="00DC39B8"/>
    <w:rsid w:val="00DC75CB"/>
    <w:rsid w:val="00DD14E2"/>
    <w:rsid w:val="00DD1A25"/>
    <w:rsid w:val="00DD1AE1"/>
    <w:rsid w:val="00DD2006"/>
    <w:rsid w:val="00DD21F6"/>
    <w:rsid w:val="00DD4372"/>
    <w:rsid w:val="00DD5CBF"/>
    <w:rsid w:val="00DD5F41"/>
    <w:rsid w:val="00DD679A"/>
    <w:rsid w:val="00DE4D5B"/>
    <w:rsid w:val="00DE7428"/>
    <w:rsid w:val="00DF0160"/>
    <w:rsid w:val="00DF1A08"/>
    <w:rsid w:val="00DF42D3"/>
    <w:rsid w:val="00DF4F05"/>
    <w:rsid w:val="00DF5139"/>
    <w:rsid w:val="00DF623B"/>
    <w:rsid w:val="00DF6B08"/>
    <w:rsid w:val="00E005CB"/>
    <w:rsid w:val="00E0110A"/>
    <w:rsid w:val="00E01EF4"/>
    <w:rsid w:val="00E052AE"/>
    <w:rsid w:val="00E0689B"/>
    <w:rsid w:val="00E06F7B"/>
    <w:rsid w:val="00E07498"/>
    <w:rsid w:val="00E07B84"/>
    <w:rsid w:val="00E07D86"/>
    <w:rsid w:val="00E11F7C"/>
    <w:rsid w:val="00E129E7"/>
    <w:rsid w:val="00E13125"/>
    <w:rsid w:val="00E13154"/>
    <w:rsid w:val="00E147D8"/>
    <w:rsid w:val="00E15FC7"/>
    <w:rsid w:val="00E16398"/>
    <w:rsid w:val="00E20260"/>
    <w:rsid w:val="00E20FCC"/>
    <w:rsid w:val="00E2274B"/>
    <w:rsid w:val="00E23EC0"/>
    <w:rsid w:val="00E24E0B"/>
    <w:rsid w:val="00E25565"/>
    <w:rsid w:val="00E3328D"/>
    <w:rsid w:val="00E3417A"/>
    <w:rsid w:val="00E34369"/>
    <w:rsid w:val="00E35325"/>
    <w:rsid w:val="00E354B5"/>
    <w:rsid w:val="00E35589"/>
    <w:rsid w:val="00E4014F"/>
    <w:rsid w:val="00E415C1"/>
    <w:rsid w:val="00E440C9"/>
    <w:rsid w:val="00E46226"/>
    <w:rsid w:val="00E47028"/>
    <w:rsid w:val="00E50E9E"/>
    <w:rsid w:val="00E52047"/>
    <w:rsid w:val="00E53699"/>
    <w:rsid w:val="00E55B21"/>
    <w:rsid w:val="00E561DB"/>
    <w:rsid w:val="00E612EF"/>
    <w:rsid w:val="00E62F81"/>
    <w:rsid w:val="00E645A3"/>
    <w:rsid w:val="00E6519A"/>
    <w:rsid w:val="00E65CA8"/>
    <w:rsid w:val="00E65CB3"/>
    <w:rsid w:val="00E65F26"/>
    <w:rsid w:val="00E6617D"/>
    <w:rsid w:val="00E66D8E"/>
    <w:rsid w:val="00E67383"/>
    <w:rsid w:val="00E70FF4"/>
    <w:rsid w:val="00E7367F"/>
    <w:rsid w:val="00E737BC"/>
    <w:rsid w:val="00E7390E"/>
    <w:rsid w:val="00E73A81"/>
    <w:rsid w:val="00E779F2"/>
    <w:rsid w:val="00E813C2"/>
    <w:rsid w:val="00E822AD"/>
    <w:rsid w:val="00E83285"/>
    <w:rsid w:val="00E85E74"/>
    <w:rsid w:val="00E8717B"/>
    <w:rsid w:val="00E87B27"/>
    <w:rsid w:val="00E91FDD"/>
    <w:rsid w:val="00E9241D"/>
    <w:rsid w:val="00E93021"/>
    <w:rsid w:val="00E933F6"/>
    <w:rsid w:val="00E95150"/>
    <w:rsid w:val="00E95207"/>
    <w:rsid w:val="00E95BA1"/>
    <w:rsid w:val="00E96868"/>
    <w:rsid w:val="00E97551"/>
    <w:rsid w:val="00EA0570"/>
    <w:rsid w:val="00EA0FA8"/>
    <w:rsid w:val="00EA2D1D"/>
    <w:rsid w:val="00EA3BBD"/>
    <w:rsid w:val="00EA3BC1"/>
    <w:rsid w:val="00EA6EFD"/>
    <w:rsid w:val="00EB0644"/>
    <w:rsid w:val="00EB35FD"/>
    <w:rsid w:val="00EB46DD"/>
    <w:rsid w:val="00EB4B74"/>
    <w:rsid w:val="00EB4B8B"/>
    <w:rsid w:val="00EB5959"/>
    <w:rsid w:val="00EB793C"/>
    <w:rsid w:val="00EC3750"/>
    <w:rsid w:val="00EC6748"/>
    <w:rsid w:val="00EC6C90"/>
    <w:rsid w:val="00EC7BF0"/>
    <w:rsid w:val="00ED1951"/>
    <w:rsid w:val="00ED20A7"/>
    <w:rsid w:val="00ED40E1"/>
    <w:rsid w:val="00EE1530"/>
    <w:rsid w:val="00EE1AD4"/>
    <w:rsid w:val="00EE205D"/>
    <w:rsid w:val="00EE41E9"/>
    <w:rsid w:val="00EE4313"/>
    <w:rsid w:val="00EE5FDB"/>
    <w:rsid w:val="00EE7815"/>
    <w:rsid w:val="00EF01BA"/>
    <w:rsid w:val="00EF1C1C"/>
    <w:rsid w:val="00EF2B27"/>
    <w:rsid w:val="00EF2DE9"/>
    <w:rsid w:val="00EF37CC"/>
    <w:rsid w:val="00EF3F4C"/>
    <w:rsid w:val="00EF4361"/>
    <w:rsid w:val="00EF498A"/>
    <w:rsid w:val="00EF5C0B"/>
    <w:rsid w:val="00EF5CD9"/>
    <w:rsid w:val="00F006B5"/>
    <w:rsid w:val="00F01DDB"/>
    <w:rsid w:val="00F01ED9"/>
    <w:rsid w:val="00F038DA"/>
    <w:rsid w:val="00F04266"/>
    <w:rsid w:val="00F04825"/>
    <w:rsid w:val="00F073AE"/>
    <w:rsid w:val="00F1043F"/>
    <w:rsid w:val="00F12090"/>
    <w:rsid w:val="00F13AE9"/>
    <w:rsid w:val="00F13F5E"/>
    <w:rsid w:val="00F20D08"/>
    <w:rsid w:val="00F224B3"/>
    <w:rsid w:val="00F22DD5"/>
    <w:rsid w:val="00F26FE0"/>
    <w:rsid w:val="00F273DC"/>
    <w:rsid w:val="00F30CF0"/>
    <w:rsid w:val="00F31168"/>
    <w:rsid w:val="00F349F4"/>
    <w:rsid w:val="00F3563B"/>
    <w:rsid w:val="00F37A3C"/>
    <w:rsid w:val="00F40E7E"/>
    <w:rsid w:val="00F433DF"/>
    <w:rsid w:val="00F44AF0"/>
    <w:rsid w:val="00F46B7F"/>
    <w:rsid w:val="00F4759F"/>
    <w:rsid w:val="00F51558"/>
    <w:rsid w:val="00F556AB"/>
    <w:rsid w:val="00F561BE"/>
    <w:rsid w:val="00F5683C"/>
    <w:rsid w:val="00F62DB3"/>
    <w:rsid w:val="00F63B8F"/>
    <w:rsid w:val="00F655C2"/>
    <w:rsid w:val="00F65D87"/>
    <w:rsid w:val="00F6667A"/>
    <w:rsid w:val="00F670D3"/>
    <w:rsid w:val="00F670DC"/>
    <w:rsid w:val="00F6785A"/>
    <w:rsid w:val="00F70489"/>
    <w:rsid w:val="00F70812"/>
    <w:rsid w:val="00F730F7"/>
    <w:rsid w:val="00F74B08"/>
    <w:rsid w:val="00F74F66"/>
    <w:rsid w:val="00F75742"/>
    <w:rsid w:val="00F75BA9"/>
    <w:rsid w:val="00F763A3"/>
    <w:rsid w:val="00F76B8B"/>
    <w:rsid w:val="00F80543"/>
    <w:rsid w:val="00F80CF6"/>
    <w:rsid w:val="00F82964"/>
    <w:rsid w:val="00F82DB0"/>
    <w:rsid w:val="00F8582F"/>
    <w:rsid w:val="00F860FB"/>
    <w:rsid w:val="00F8767B"/>
    <w:rsid w:val="00F87E70"/>
    <w:rsid w:val="00F90D4B"/>
    <w:rsid w:val="00F92349"/>
    <w:rsid w:val="00F946FF"/>
    <w:rsid w:val="00F9564C"/>
    <w:rsid w:val="00F9603E"/>
    <w:rsid w:val="00F96A83"/>
    <w:rsid w:val="00FA09B8"/>
    <w:rsid w:val="00FA3ED1"/>
    <w:rsid w:val="00FA5B98"/>
    <w:rsid w:val="00FA72C1"/>
    <w:rsid w:val="00FB010E"/>
    <w:rsid w:val="00FB2CAE"/>
    <w:rsid w:val="00FB5383"/>
    <w:rsid w:val="00FC1D1E"/>
    <w:rsid w:val="00FC5ED2"/>
    <w:rsid w:val="00FC72F4"/>
    <w:rsid w:val="00FC7730"/>
    <w:rsid w:val="00FD48E2"/>
    <w:rsid w:val="00FD51D6"/>
    <w:rsid w:val="00FD60BA"/>
    <w:rsid w:val="00FD64B7"/>
    <w:rsid w:val="00FD6709"/>
    <w:rsid w:val="00FD70FE"/>
    <w:rsid w:val="00FE0170"/>
    <w:rsid w:val="00FE0B56"/>
    <w:rsid w:val="00FE12C5"/>
    <w:rsid w:val="00FE1825"/>
    <w:rsid w:val="00FE1A1E"/>
    <w:rsid w:val="00FE42DB"/>
    <w:rsid w:val="00FE5AD1"/>
    <w:rsid w:val="00FE5B11"/>
    <w:rsid w:val="00FE5D63"/>
    <w:rsid w:val="00FE7EF2"/>
    <w:rsid w:val="00FF035A"/>
    <w:rsid w:val="00FF0566"/>
    <w:rsid w:val="00FF0E4F"/>
    <w:rsid w:val="00FF0EA4"/>
    <w:rsid w:val="00FF32C9"/>
    <w:rsid w:val="00FF403F"/>
    <w:rsid w:val="00FF5746"/>
    <w:rsid w:val="00FF6631"/>
    <w:rsid w:val="00FF6DA1"/>
    <w:rsid w:val="00FF76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F1182"/>
    <w:pPr>
      <w:jc w:val="both"/>
    </w:pPr>
    <w:rPr>
      <w:rFonts w:ascii="Arial" w:hAnsi="Arial" w:cs="Arial"/>
    </w:rPr>
  </w:style>
  <w:style w:type="paragraph" w:styleId="Titolo1">
    <w:name w:val="heading 1"/>
    <w:basedOn w:val="Normale"/>
    <w:next w:val="Normale"/>
    <w:qFormat/>
    <w:rsid w:val="00745343"/>
    <w:pPr>
      <w:keepNext/>
      <w:numPr>
        <w:numId w:val="2"/>
      </w:numPr>
      <w:tabs>
        <w:tab w:val="left" w:pos="823"/>
      </w:tabs>
      <w:outlineLvl w:val="0"/>
    </w:pPr>
    <w:rPr>
      <w:b/>
      <w:bCs/>
      <w:snapToGrid w:val="0"/>
    </w:rPr>
  </w:style>
  <w:style w:type="paragraph" w:styleId="Titolo2">
    <w:name w:val="heading 2"/>
    <w:basedOn w:val="Normale"/>
    <w:next w:val="Normale"/>
    <w:qFormat/>
    <w:rsid w:val="00745343"/>
    <w:pPr>
      <w:keepNext/>
      <w:numPr>
        <w:ilvl w:val="1"/>
        <w:numId w:val="2"/>
      </w:numPr>
      <w:outlineLvl w:val="1"/>
    </w:pPr>
    <w:rPr>
      <w:b/>
      <w:bCs/>
      <w:snapToGrid w:val="0"/>
      <w:sz w:val="24"/>
      <w:szCs w:val="24"/>
    </w:rPr>
  </w:style>
  <w:style w:type="paragraph" w:styleId="Titolo3">
    <w:name w:val="heading 3"/>
    <w:basedOn w:val="Normale"/>
    <w:next w:val="Normale"/>
    <w:qFormat/>
    <w:rsid w:val="00745343"/>
    <w:pPr>
      <w:keepNext/>
      <w:numPr>
        <w:ilvl w:val="2"/>
        <w:numId w:val="2"/>
      </w:numPr>
      <w:jc w:val="center"/>
      <w:outlineLvl w:val="2"/>
    </w:pPr>
    <w:rPr>
      <w:b/>
      <w:bCs/>
    </w:rPr>
  </w:style>
  <w:style w:type="paragraph" w:styleId="Titolo4">
    <w:name w:val="heading 4"/>
    <w:basedOn w:val="Normale"/>
    <w:next w:val="Normale"/>
    <w:qFormat/>
    <w:rsid w:val="007E2CF9"/>
    <w:pPr>
      <w:keepNext/>
      <w:numPr>
        <w:ilvl w:val="3"/>
        <w:numId w:val="2"/>
      </w:numPr>
      <w:spacing w:before="240" w:after="60"/>
      <w:outlineLvl w:val="3"/>
    </w:pPr>
    <w:rPr>
      <w:rFonts w:ascii="Times New Roman" w:hAnsi="Times New Roman" w:cs="Times New Roman"/>
      <w:b/>
      <w:bCs/>
      <w:sz w:val="28"/>
      <w:szCs w:val="28"/>
    </w:rPr>
  </w:style>
  <w:style w:type="paragraph" w:styleId="Titolo5">
    <w:name w:val="heading 5"/>
    <w:basedOn w:val="Normale"/>
    <w:next w:val="Normale"/>
    <w:qFormat/>
    <w:rsid w:val="00BA0D9A"/>
    <w:pPr>
      <w:numPr>
        <w:ilvl w:val="4"/>
        <w:numId w:val="2"/>
      </w:numPr>
      <w:spacing w:before="240" w:after="60"/>
      <w:outlineLvl w:val="4"/>
    </w:pPr>
    <w:rPr>
      <w:b/>
      <w:bCs/>
      <w:i/>
      <w:iCs/>
      <w:sz w:val="26"/>
      <w:szCs w:val="26"/>
    </w:rPr>
  </w:style>
  <w:style w:type="paragraph" w:styleId="Titolo6">
    <w:name w:val="heading 6"/>
    <w:basedOn w:val="Normale"/>
    <w:next w:val="Normale"/>
    <w:qFormat/>
    <w:rsid w:val="009F597E"/>
    <w:pPr>
      <w:numPr>
        <w:ilvl w:val="5"/>
        <w:numId w:val="2"/>
      </w:numPr>
      <w:spacing w:before="240" w:after="60"/>
      <w:outlineLvl w:val="5"/>
    </w:pPr>
    <w:rPr>
      <w:rFonts w:ascii="Times New Roman" w:hAnsi="Times New Roman" w:cs="Times New Roman"/>
      <w:b/>
      <w:bCs/>
      <w:sz w:val="22"/>
      <w:szCs w:val="22"/>
    </w:rPr>
  </w:style>
  <w:style w:type="paragraph" w:styleId="Titolo7">
    <w:name w:val="heading 7"/>
    <w:basedOn w:val="Normale"/>
    <w:next w:val="Normale"/>
    <w:qFormat/>
    <w:rsid w:val="009F597E"/>
    <w:pPr>
      <w:numPr>
        <w:ilvl w:val="6"/>
        <w:numId w:val="2"/>
      </w:numPr>
      <w:spacing w:before="240" w:after="60"/>
      <w:outlineLvl w:val="6"/>
    </w:pPr>
    <w:rPr>
      <w:rFonts w:ascii="Times New Roman" w:hAnsi="Times New Roman" w:cs="Times New Roman"/>
      <w:sz w:val="24"/>
      <w:szCs w:val="24"/>
    </w:rPr>
  </w:style>
  <w:style w:type="paragraph" w:styleId="Titolo8">
    <w:name w:val="heading 8"/>
    <w:basedOn w:val="Normale"/>
    <w:next w:val="Normale"/>
    <w:qFormat/>
    <w:rsid w:val="009F597E"/>
    <w:pPr>
      <w:numPr>
        <w:ilvl w:val="7"/>
        <w:numId w:val="2"/>
      </w:numPr>
      <w:spacing w:before="240" w:after="60"/>
      <w:outlineLvl w:val="7"/>
    </w:pPr>
    <w:rPr>
      <w:rFonts w:ascii="Times New Roman" w:hAnsi="Times New Roman" w:cs="Times New Roman"/>
      <w:i/>
      <w:iCs/>
      <w:sz w:val="24"/>
      <w:szCs w:val="24"/>
    </w:rPr>
  </w:style>
  <w:style w:type="paragraph" w:styleId="Titolo9">
    <w:name w:val="heading 9"/>
    <w:basedOn w:val="Normale"/>
    <w:next w:val="Normale"/>
    <w:qFormat/>
    <w:rsid w:val="009F597E"/>
    <w:pPr>
      <w:numPr>
        <w:ilvl w:val="8"/>
        <w:numId w:val="2"/>
      </w:numPr>
      <w:spacing w:before="240" w:after="60"/>
      <w:outlineLvl w:val="8"/>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45343"/>
    <w:pPr>
      <w:tabs>
        <w:tab w:val="center" w:pos="4819"/>
        <w:tab w:val="right" w:pos="9638"/>
      </w:tabs>
    </w:pPr>
  </w:style>
  <w:style w:type="paragraph" w:styleId="Pidipagina">
    <w:name w:val="footer"/>
    <w:basedOn w:val="Normale"/>
    <w:rsid w:val="00745343"/>
    <w:pPr>
      <w:tabs>
        <w:tab w:val="center" w:pos="4819"/>
        <w:tab w:val="right" w:pos="9638"/>
      </w:tabs>
    </w:pPr>
  </w:style>
  <w:style w:type="character" w:styleId="Numeropagina">
    <w:name w:val="page number"/>
    <w:basedOn w:val="Carpredefinitoparagrafo"/>
    <w:rsid w:val="00745343"/>
  </w:style>
  <w:style w:type="paragraph" w:styleId="Rientrocorpodeltesto">
    <w:name w:val="Body Text Indent"/>
    <w:basedOn w:val="Normale"/>
    <w:rsid w:val="00745343"/>
    <w:pPr>
      <w:spacing w:after="120"/>
      <w:ind w:left="284" w:hanging="284"/>
    </w:pPr>
    <w:rPr>
      <w:b/>
      <w:bCs/>
      <w:snapToGrid w:val="0"/>
    </w:rPr>
  </w:style>
  <w:style w:type="paragraph" w:customStyle="1" w:styleId="Corpotesto1">
    <w:name w:val="Corpo testo1"/>
    <w:basedOn w:val="Normale"/>
    <w:rsid w:val="00745343"/>
    <w:pPr>
      <w:tabs>
        <w:tab w:val="left" w:pos="1560"/>
      </w:tabs>
    </w:pPr>
    <w:rPr>
      <w:b/>
      <w:bCs/>
      <w:snapToGrid w:val="0"/>
    </w:rPr>
  </w:style>
  <w:style w:type="table" w:styleId="Grigliatabella">
    <w:name w:val="Table Grid"/>
    <w:basedOn w:val="Tabellanormale"/>
    <w:rsid w:val="006E1A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125879"/>
    <w:rPr>
      <w:rFonts w:ascii="Tahoma" w:hAnsi="Tahoma" w:cs="Tahoma"/>
      <w:sz w:val="16"/>
      <w:szCs w:val="16"/>
    </w:rPr>
  </w:style>
  <w:style w:type="paragraph" w:styleId="Rientronormale">
    <w:name w:val="Normal Indent"/>
    <w:basedOn w:val="Normale"/>
    <w:rsid w:val="00BA0D9A"/>
    <w:pPr>
      <w:ind w:left="708"/>
      <w:jc w:val="left"/>
    </w:pPr>
    <w:rPr>
      <w:rFonts w:ascii="CG Times" w:hAnsi="CG Times" w:cs="Times New Roman"/>
    </w:rPr>
  </w:style>
  <w:style w:type="paragraph" w:styleId="Rientrocorpodeltesto3">
    <w:name w:val="Body Text Indent 3"/>
    <w:basedOn w:val="Normale"/>
    <w:rsid w:val="00B66133"/>
    <w:pPr>
      <w:spacing w:after="120"/>
      <w:ind w:left="283"/>
    </w:pPr>
    <w:rPr>
      <w:sz w:val="16"/>
      <w:szCs w:val="16"/>
    </w:rPr>
  </w:style>
  <w:style w:type="character" w:customStyle="1" w:styleId="u046333">
    <w:name w:val="u046333"/>
    <w:semiHidden/>
    <w:rsid w:val="00B66133"/>
    <w:rPr>
      <w:rFonts w:ascii="Arial" w:hAnsi="Arial" w:cs="Arial"/>
      <w:color w:val="000080"/>
      <w:sz w:val="20"/>
      <w:szCs w:val="20"/>
    </w:rPr>
  </w:style>
  <w:style w:type="paragraph" w:styleId="Sommario1">
    <w:name w:val="toc 1"/>
    <w:basedOn w:val="Normale"/>
    <w:next w:val="Normale"/>
    <w:autoRedefine/>
    <w:semiHidden/>
    <w:rsid w:val="00606408"/>
    <w:pPr>
      <w:tabs>
        <w:tab w:val="left" w:pos="720"/>
        <w:tab w:val="right" w:leader="dot" w:pos="10763"/>
      </w:tabs>
    </w:pPr>
    <w:rPr>
      <w:b/>
      <w:noProof/>
    </w:rPr>
  </w:style>
  <w:style w:type="paragraph" w:styleId="Sommario2">
    <w:name w:val="toc 2"/>
    <w:basedOn w:val="Normale"/>
    <w:next w:val="Normale"/>
    <w:autoRedefine/>
    <w:semiHidden/>
    <w:rsid w:val="00606408"/>
    <w:pPr>
      <w:tabs>
        <w:tab w:val="left" w:pos="960"/>
        <w:tab w:val="right" w:leader="dot" w:pos="10763"/>
      </w:tabs>
      <w:ind w:left="200"/>
    </w:pPr>
    <w:rPr>
      <w:b/>
      <w:noProof/>
    </w:rPr>
  </w:style>
  <w:style w:type="character" w:styleId="Collegamentoipertestuale">
    <w:name w:val="Hyperlink"/>
    <w:rsid w:val="009F597E"/>
    <w:rPr>
      <w:color w:val="0000FF"/>
      <w:u w:val="single"/>
    </w:rPr>
  </w:style>
  <w:style w:type="paragraph" w:styleId="Sommario3">
    <w:name w:val="toc 3"/>
    <w:basedOn w:val="Normale"/>
    <w:next w:val="Normale"/>
    <w:autoRedefine/>
    <w:semiHidden/>
    <w:rsid w:val="000F1485"/>
    <w:pPr>
      <w:ind w:left="400"/>
    </w:pPr>
  </w:style>
  <w:style w:type="paragraph" w:styleId="Corpodeltesto2">
    <w:name w:val="Body Text 2"/>
    <w:basedOn w:val="Normale"/>
    <w:rsid w:val="00D8173C"/>
    <w:pPr>
      <w:spacing w:after="120" w:line="480" w:lineRule="auto"/>
    </w:pPr>
  </w:style>
  <w:style w:type="paragraph" w:styleId="Rientrocorpodeltesto2">
    <w:name w:val="Body Text Indent 2"/>
    <w:basedOn w:val="Normale"/>
    <w:rsid w:val="00D8173C"/>
    <w:pPr>
      <w:spacing w:after="120" w:line="480" w:lineRule="auto"/>
      <w:ind w:left="283"/>
    </w:pPr>
  </w:style>
  <w:style w:type="paragraph" w:styleId="Corpodeltesto3">
    <w:name w:val="Body Text 3"/>
    <w:basedOn w:val="Normale"/>
    <w:rsid w:val="00275E03"/>
    <w:pPr>
      <w:spacing w:after="120"/>
    </w:pPr>
    <w:rPr>
      <w:sz w:val="16"/>
      <w:szCs w:val="16"/>
    </w:rPr>
  </w:style>
  <w:style w:type="paragraph" w:styleId="Elenco4">
    <w:name w:val="List 4"/>
    <w:basedOn w:val="Normale"/>
    <w:rsid w:val="00F92349"/>
  </w:style>
  <w:style w:type="character" w:customStyle="1" w:styleId="longtext1">
    <w:name w:val="long_text1"/>
    <w:rsid w:val="00882573"/>
    <w:rPr>
      <w:sz w:val="28"/>
      <w:szCs w:val="28"/>
    </w:rPr>
  </w:style>
  <w:style w:type="paragraph" w:styleId="Paragrafoelenco">
    <w:name w:val="List Paragraph"/>
    <w:basedOn w:val="Normale"/>
    <w:uiPriority w:val="34"/>
    <w:qFormat/>
    <w:rsid w:val="00FE7EF2"/>
    <w:pPr>
      <w:ind w:left="720"/>
    </w:pPr>
  </w:style>
  <w:style w:type="paragraph" w:styleId="NormaleWeb">
    <w:name w:val="Normal (Web)"/>
    <w:basedOn w:val="Normale"/>
    <w:uiPriority w:val="99"/>
    <w:unhideWhenUsed/>
    <w:rsid w:val="008F17F7"/>
    <w:pPr>
      <w:spacing w:before="100" w:beforeAutospacing="1" w:after="100" w:afterAutospacing="1"/>
      <w:jc w:val="left"/>
    </w:pPr>
    <w:rPr>
      <w:rFonts w:ascii="Times New Roman" w:hAnsi="Times New Roman" w:cs="Times New Roman"/>
      <w:sz w:val="24"/>
      <w:szCs w:val="24"/>
      <w:lang w:val="en-US" w:eastAsia="en-US"/>
    </w:rPr>
  </w:style>
  <w:style w:type="table" w:customStyle="1" w:styleId="Grigliatabella1">
    <w:name w:val="Griglia tabella1"/>
    <w:basedOn w:val="Tabellanormale"/>
    <w:next w:val="Grigliatabella"/>
    <w:rsid w:val="00DF4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unhideWhenUsed/>
    <w:rsid w:val="00FD6709"/>
    <w:pPr>
      <w:jc w:val="left"/>
    </w:pPr>
    <w:rPr>
      <w:rFonts w:ascii="Calibri" w:eastAsia="Calibri" w:hAnsi="Calibri" w:cs="Times New Roman"/>
      <w:sz w:val="22"/>
      <w:szCs w:val="21"/>
      <w:lang w:val="en-US" w:eastAsia="en-US"/>
    </w:rPr>
  </w:style>
  <w:style w:type="character" w:customStyle="1" w:styleId="TestonormaleCarattere">
    <w:name w:val="Testo normale Carattere"/>
    <w:link w:val="Testonormale"/>
    <w:uiPriority w:val="99"/>
    <w:rsid w:val="00FD6709"/>
    <w:rPr>
      <w:rFonts w:ascii="Calibri" w:eastAsia="Calibri" w:hAnsi="Calibri"/>
      <w:sz w:val="22"/>
      <w:szCs w:val="21"/>
    </w:rPr>
  </w:style>
  <w:style w:type="paragraph" w:styleId="Puntoelenco">
    <w:name w:val="List Bullet"/>
    <w:basedOn w:val="Normale"/>
    <w:rsid w:val="00067E97"/>
    <w:pPr>
      <w:numPr>
        <w:numId w:val="14"/>
      </w:numPr>
      <w:contextualSpacing/>
    </w:pPr>
  </w:style>
  <w:style w:type="paragraph" w:styleId="Titolo">
    <w:name w:val="Title"/>
    <w:basedOn w:val="Normale"/>
    <w:link w:val="TitoloCarattere"/>
    <w:qFormat/>
    <w:rsid w:val="003D3189"/>
    <w:pPr>
      <w:autoSpaceDE w:val="0"/>
      <w:autoSpaceDN w:val="0"/>
      <w:jc w:val="center"/>
    </w:pPr>
    <w:rPr>
      <w:rFonts w:ascii="Verdana" w:eastAsia="SimSun" w:hAnsi="Verdana"/>
      <w:b/>
      <w:spacing w:val="4"/>
      <w:sz w:val="28"/>
      <w:szCs w:val="28"/>
      <w:u w:val="single"/>
      <w:lang w:eastAsia="zh-CN"/>
    </w:rPr>
  </w:style>
  <w:style w:type="character" w:customStyle="1" w:styleId="TitoloCarattere">
    <w:name w:val="Titolo Carattere"/>
    <w:link w:val="Titolo"/>
    <w:rsid w:val="003D3189"/>
    <w:rPr>
      <w:rFonts w:ascii="Verdana" w:eastAsia="SimSun" w:hAnsi="Verdana" w:cs="Arial"/>
      <w:b/>
      <w:spacing w:val="4"/>
      <w:sz w:val="28"/>
      <w:szCs w:val="28"/>
      <w:u w:val="single"/>
      <w:lang w:val="it-IT"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F1182"/>
    <w:pPr>
      <w:jc w:val="both"/>
    </w:pPr>
    <w:rPr>
      <w:rFonts w:ascii="Arial" w:hAnsi="Arial" w:cs="Arial"/>
    </w:rPr>
  </w:style>
  <w:style w:type="paragraph" w:styleId="Titolo1">
    <w:name w:val="heading 1"/>
    <w:basedOn w:val="Normale"/>
    <w:next w:val="Normale"/>
    <w:qFormat/>
    <w:rsid w:val="00745343"/>
    <w:pPr>
      <w:keepNext/>
      <w:numPr>
        <w:numId w:val="2"/>
      </w:numPr>
      <w:tabs>
        <w:tab w:val="left" w:pos="823"/>
      </w:tabs>
      <w:outlineLvl w:val="0"/>
    </w:pPr>
    <w:rPr>
      <w:b/>
      <w:bCs/>
      <w:snapToGrid w:val="0"/>
    </w:rPr>
  </w:style>
  <w:style w:type="paragraph" w:styleId="Titolo2">
    <w:name w:val="heading 2"/>
    <w:basedOn w:val="Normale"/>
    <w:next w:val="Normale"/>
    <w:qFormat/>
    <w:rsid w:val="00745343"/>
    <w:pPr>
      <w:keepNext/>
      <w:numPr>
        <w:ilvl w:val="1"/>
        <w:numId w:val="2"/>
      </w:numPr>
      <w:outlineLvl w:val="1"/>
    </w:pPr>
    <w:rPr>
      <w:b/>
      <w:bCs/>
      <w:snapToGrid w:val="0"/>
      <w:sz w:val="24"/>
      <w:szCs w:val="24"/>
    </w:rPr>
  </w:style>
  <w:style w:type="paragraph" w:styleId="Titolo3">
    <w:name w:val="heading 3"/>
    <w:basedOn w:val="Normale"/>
    <w:next w:val="Normale"/>
    <w:qFormat/>
    <w:rsid w:val="00745343"/>
    <w:pPr>
      <w:keepNext/>
      <w:numPr>
        <w:ilvl w:val="2"/>
        <w:numId w:val="2"/>
      </w:numPr>
      <w:jc w:val="center"/>
      <w:outlineLvl w:val="2"/>
    </w:pPr>
    <w:rPr>
      <w:b/>
      <w:bCs/>
    </w:rPr>
  </w:style>
  <w:style w:type="paragraph" w:styleId="Titolo4">
    <w:name w:val="heading 4"/>
    <w:basedOn w:val="Normale"/>
    <w:next w:val="Normale"/>
    <w:qFormat/>
    <w:rsid w:val="007E2CF9"/>
    <w:pPr>
      <w:keepNext/>
      <w:numPr>
        <w:ilvl w:val="3"/>
        <w:numId w:val="2"/>
      </w:numPr>
      <w:spacing w:before="240" w:after="60"/>
      <w:outlineLvl w:val="3"/>
    </w:pPr>
    <w:rPr>
      <w:rFonts w:ascii="Times New Roman" w:hAnsi="Times New Roman" w:cs="Times New Roman"/>
      <w:b/>
      <w:bCs/>
      <w:sz w:val="28"/>
      <w:szCs w:val="28"/>
    </w:rPr>
  </w:style>
  <w:style w:type="paragraph" w:styleId="Titolo5">
    <w:name w:val="heading 5"/>
    <w:basedOn w:val="Normale"/>
    <w:next w:val="Normale"/>
    <w:qFormat/>
    <w:rsid w:val="00BA0D9A"/>
    <w:pPr>
      <w:numPr>
        <w:ilvl w:val="4"/>
        <w:numId w:val="2"/>
      </w:numPr>
      <w:spacing w:before="240" w:after="60"/>
      <w:outlineLvl w:val="4"/>
    </w:pPr>
    <w:rPr>
      <w:b/>
      <w:bCs/>
      <w:i/>
      <w:iCs/>
      <w:sz w:val="26"/>
      <w:szCs w:val="26"/>
    </w:rPr>
  </w:style>
  <w:style w:type="paragraph" w:styleId="Titolo6">
    <w:name w:val="heading 6"/>
    <w:basedOn w:val="Normale"/>
    <w:next w:val="Normale"/>
    <w:qFormat/>
    <w:rsid w:val="009F597E"/>
    <w:pPr>
      <w:numPr>
        <w:ilvl w:val="5"/>
        <w:numId w:val="2"/>
      </w:numPr>
      <w:spacing w:before="240" w:after="60"/>
      <w:outlineLvl w:val="5"/>
    </w:pPr>
    <w:rPr>
      <w:rFonts w:ascii="Times New Roman" w:hAnsi="Times New Roman" w:cs="Times New Roman"/>
      <w:b/>
      <w:bCs/>
      <w:sz w:val="22"/>
      <w:szCs w:val="22"/>
    </w:rPr>
  </w:style>
  <w:style w:type="paragraph" w:styleId="Titolo7">
    <w:name w:val="heading 7"/>
    <w:basedOn w:val="Normale"/>
    <w:next w:val="Normale"/>
    <w:qFormat/>
    <w:rsid w:val="009F597E"/>
    <w:pPr>
      <w:numPr>
        <w:ilvl w:val="6"/>
        <w:numId w:val="2"/>
      </w:numPr>
      <w:spacing w:before="240" w:after="60"/>
      <w:outlineLvl w:val="6"/>
    </w:pPr>
    <w:rPr>
      <w:rFonts w:ascii="Times New Roman" w:hAnsi="Times New Roman" w:cs="Times New Roman"/>
      <w:sz w:val="24"/>
      <w:szCs w:val="24"/>
    </w:rPr>
  </w:style>
  <w:style w:type="paragraph" w:styleId="Titolo8">
    <w:name w:val="heading 8"/>
    <w:basedOn w:val="Normale"/>
    <w:next w:val="Normale"/>
    <w:qFormat/>
    <w:rsid w:val="009F597E"/>
    <w:pPr>
      <w:numPr>
        <w:ilvl w:val="7"/>
        <w:numId w:val="2"/>
      </w:numPr>
      <w:spacing w:before="240" w:after="60"/>
      <w:outlineLvl w:val="7"/>
    </w:pPr>
    <w:rPr>
      <w:rFonts w:ascii="Times New Roman" w:hAnsi="Times New Roman" w:cs="Times New Roman"/>
      <w:i/>
      <w:iCs/>
      <w:sz w:val="24"/>
      <w:szCs w:val="24"/>
    </w:rPr>
  </w:style>
  <w:style w:type="paragraph" w:styleId="Titolo9">
    <w:name w:val="heading 9"/>
    <w:basedOn w:val="Normale"/>
    <w:next w:val="Normale"/>
    <w:qFormat/>
    <w:rsid w:val="009F597E"/>
    <w:pPr>
      <w:numPr>
        <w:ilvl w:val="8"/>
        <w:numId w:val="2"/>
      </w:numPr>
      <w:spacing w:before="240" w:after="60"/>
      <w:outlineLvl w:val="8"/>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45343"/>
    <w:pPr>
      <w:tabs>
        <w:tab w:val="center" w:pos="4819"/>
        <w:tab w:val="right" w:pos="9638"/>
      </w:tabs>
    </w:pPr>
  </w:style>
  <w:style w:type="paragraph" w:styleId="Pidipagina">
    <w:name w:val="footer"/>
    <w:basedOn w:val="Normale"/>
    <w:rsid w:val="00745343"/>
    <w:pPr>
      <w:tabs>
        <w:tab w:val="center" w:pos="4819"/>
        <w:tab w:val="right" w:pos="9638"/>
      </w:tabs>
    </w:pPr>
  </w:style>
  <w:style w:type="character" w:styleId="Numeropagina">
    <w:name w:val="page number"/>
    <w:basedOn w:val="Carpredefinitoparagrafo"/>
    <w:rsid w:val="00745343"/>
  </w:style>
  <w:style w:type="paragraph" w:styleId="Rientrocorpodeltesto">
    <w:name w:val="Body Text Indent"/>
    <w:basedOn w:val="Normale"/>
    <w:rsid w:val="00745343"/>
    <w:pPr>
      <w:spacing w:after="120"/>
      <w:ind w:left="284" w:hanging="284"/>
    </w:pPr>
    <w:rPr>
      <w:b/>
      <w:bCs/>
      <w:snapToGrid w:val="0"/>
    </w:rPr>
  </w:style>
  <w:style w:type="paragraph" w:customStyle="1" w:styleId="Corpotesto1">
    <w:name w:val="Corpo testo1"/>
    <w:basedOn w:val="Normale"/>
    <w:rsid w:val="00745343"/>
    <w:pPr>
      <w:tabs>
        <w:tab w:val="left" w:pos="1560"/>
      </w:tabs>
    </w:pPr>
    <w:rPr>
      <w:b/>
      <w:bCs/>
      <w:snapToGrid w:val="0"/>
    </w:rPr>
  </w:style>
  <w:style w:type="table" w:styleId="Grigliatabella">
    <w:name w:val="Table Grid"/>
    <w:basedOn w:val="Tabellanormale"/>
    <w:rsid w:val="006E1A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125879"/>
    <w:rPr>
      <w:rFonts w:ascii="Tahoma" w:hAnsi="Tahoma" w:cs="Tahoma"/>
      <w:sz w:val="16"/>
      <w:szCs w:val="16"/>
    </w:rPr>
  </w:style>
  <w:style w:type="paragraph" w:styleId="Rientronormale">
    <w:name w:val="Normal Indent"/>
    <w:basedOn w:val="Normale"/>
    <w:rsid w:val="00BA0D9A"/>
    <w:pPr>
      <w:ind w:left="708"/>
      <w:jc w:val="left"/>
    </w:pPr>
    <w:rPr>
      <w:rFonts w:ascii="CG Times" w:hAnsi="CG Times" w:cs="Times New Roman"/>
    </w:rPr>
  </w:style>
  <w:style w:type="paragraph" w:styleId="Rientrocorpodeltesto3">
    <w:name w:val="Body Text Indent 3"/>
    <w:basedOn w:val="Normale"/>
    <w:rsid w:val="00B66133"/>
    <w:pPr>
      <w:spacing w:after="120"/>
      <w:ind w:left="283"/>
    </w:pPr>
    <w:rPr>
      <w:sz w:val="16"/>
      <w:szCs w:val="16"/>
    </w:rPr>
  </w:style>
  <w:style w:type="character" w:customStyle="1" w:styleId="u046333">
    <w:name w:val="u046333"/>
    <w:semiHidden/>
    <w:rsid w:val="00B66133"/>
    <w:rPr>
      <w:rFonts w:ascii="Arial" w:hAnsi="Arial" w:cs="Arial"/>
      <w:color w:val="000080"/>
      <w:sz w:val="20"/>
      <w:szCs w:val="20"/>
    </w:rPr>
  </w:style>
  <w:style w:type="paragraph" w:styleId="Sommario1">
    <w:name w:val="toc 1"/>
    <w:basedOn w:val="Normale"/>
    <w:next w:val="Normale"/>
    <w:autoRedefine/>
    <w:semiHidden/>
    <w:rsid w:val="00606408"/>
    <w:pPr>
      <w:tabs>
        <w:tab w:val="left" w:pos="720"/>
        <w:tab w:val="right" w:leader="dot" w:pos="10763"/>
      </w:tabs>
    </w:pPr>
    <w:rPr>
      <w:b/>
      <w:noProof/>
    </w:rPr>
  </w:style>
  <w:style w:type="paragraph" w:styleId="Sommario2">
    <w:name w:val="toc 2"/>
    <w:basedOn w:val="Normale"/>
    <w:next w:val="Normale"/>
    <w:autoRedefine/>
    <w:semiHidden/>
    <w:rsid w:val="00606408"/>
    <w:pPr>
      <w:tabs>
        <w:tab w:val="left" w:pos="960"/>
        <w:tab w:val="right" w:leader="dot" w:pos="10763"/>
      </w:tabs>
      <w:ind w:left="200"/>
    </w:pPr>
    <w:rPr>
      <w:b/>
      <w:noProof/>
    </w:rPr>
  </w:style>
  <w:style w:type="character" w:styleId="Collegamentoipertestuale">
    <w:name w:val="Hyperlink"/>
    <w:rsid w:val="009F597E"/>
    <w:rPr>
      <w:color w:val="0000FF"/>
      <w:u w:val="single"/>
    </w:rPr>
  </w:style>
  <w:style w:type="paragraph" w:styleId="Sommario3">
    <w:name w:val="toc 3"/>
    <w:basedOn w:val="Normale"/>
    <w:next w:val="Normale"/>
    <w:autoRedefine/>
    <w:semiHidden/>
    <w:rsid w:val="000F1485"/>
    <w:pPr>
      <w:ind w:left="400"/>
    </w:pPr>
  </w:style>
  <w:style w:type="paragraph" w:styleId="Corpodeltesto2">
    <w:name w:val="Body Text 2"/>
    <w:basedOn w:val="Normale"/>
    <w:rsid w:val="00D8173C"/>
    <w:pPr>
      <w:spacing w:after="120" w:line="480" w:lineRule="auto"/>
    </w:pPr>
  </w:style>
  <w:style w:type="paragraph" w:styleId="Rientrocorpodeltesto2">
    <w:name w:val="Body Text Indent 2"/>
    <w:basedOn w:val="Normale"/>
    <w:rsid w:val="00D8173C"/>
    <w:pPr>
      <w:spacing w:after="120" w:line="480" w:lineRule="auto"/>
      <w:ind w:left="283"/>
    </w:pPr>
  </w:style>
  <w:style w:type="paragraph" w:styleId="Corpodeltesto3">
    <w:name w:val="Body Text 3"/>
    <w:basedOn w:val="Normale"/>
    <w:rsid w:val="00275E03"/>
    <w:pPr>
      <w:spacing w:after="120"/>
    </w:pPr>
    <w:rPr>
      <w:sz w:val="16"/>
      <w:szCs w:val="16"/>
    </w:rPr>
  </w:style>
  <w:style w:type="paragraph" w:styleId="Elenco4">
    <w:name w:val="List 4"/>
    <w:basedOn w:val="Normale"/>
    <w:rsid w:val="00F92349"/>
  </w:style>
  <w:style w:type="character" w:customStyle="1" w:styleId="longtext1">
    <w:name w:val="long_text1"/>
    <w:rsid w:val="00882573"/>
    <w:rPr>
      <w:sz w:val="28"/>
      <w:szCs w:val="28"/>
    </w:rPr>
  </w:style>
  <w:style w:type="paragraph" w:styleId="Paragrafoelenco">
    <w:name w:val="List Paragraph"/>
    <w:basedOn w:val="Normale"/>
    <w:uiPriority w:val="34"/>
    <w:qFormat/>
    <w:rsid w:val="00FE7EF2"/>
    <w:pPr>
      <w:ind w:left="720"/>
    </w:pPr>
  </w:style>
  <w:style w:type="paragraph" w:styleId="NormaleWeb">
    <w:name w:val="Normal (Web)"/>
    <w:basedOn w:val="Normale"/>
    <w:uiPriority w:val="99"/>
    <w:unhideWhenUsed/>
    <w:rsid w:val="008F17F7"/>
    <w:pPr>
      <w:spacing w:before="100" w:beforeAutospacing="1" w:after="100" w:afterAutospacing="1"/>
      <w:jc w:val="left"/>
    </w:pPr>
    <w:rPr>
      <w:rFonts w:ascii="Times New Roman" w:hAnsi="Times New Roman" w:cs="Times New Roman"/>
      <w:sz w:val="24"/>
      <w:szCs w:val="24"/>
      <w:lang w:val="en-US" w:eastAsia="en-US"/>
    </w:rPr>
  </w:style>
  <w:style w:type="table" w:customStyle="1" w:styleId="Grigliatabella1">
    <w:name w:val="Griglia tabella1"/>
    <w:basedOn w:val="Tabellanormale"/>
    <w:next w:val="Grigliatabella"/>
    <w:rsid w:val="00DF4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unhideWhenUsed/>
    <w:rsid w:val="00FD6709"/>
    <w:pPr>
      <w:jc w:val="left"/>
    </w:pPr>
    <w:rPr>
      <w:rFonts w:ascii="Calibri" w:eastAsia="Calibri" w:hAnsi="Calibri" w:cs="Times New Roman"/>
      <w:sz w:val="22"/>
      <w:szCs w:val="21"/>
      <w:lang w:val="en-US" w:eastAsia="en-US"/>
    </w:rPr>
  </w:style>
  <w:style w:type="character" w:customStyle="1" w:styleId="TestonormaleCarattere">
    <w:name w:val="Testo normale Carattere"/>
    <w:link w:val="Testonormale"/>
    <w:uiPriority w:val="99"/>
    <w:rsid w:val="00FD6709"/>
    <w:rPr>
      <w:rFonts w:ascii="Calibri" w:eastAsia="Calibri" w:hAnsi="Calibri"/>
      <w:sz w:val="22"/>
      <w:szCs w:val="21"/>
    </w:rPr>
  </w:style>
  <w:style w:type="paragraph" w:styleId="Puntoelenco">
    <w:name w:val="List Bullet"/>
    <w:basedOn w:val="Normale"/>
    <w:rsid w:val="00067E97"/>
    <w:pPr>
      <w:numPr>
        <w:numId w:val="14"/>
      </w:numPr>
      <w:contextualSpacing/>
    </w:pPr>
  </w:style>
  <w:style w:type="paragraph" w:styleId="Titolo">
    <w:name w:val="Title"/>
    <w:basedOn w:val="Normale"/>
    <w:link w:val="TitoloCarattere"/>
    <w:qFormat/>
    <w:rsid w:val="003D3189"/>
    <w:pPr>
      <w:autoSpaceDE w:val="0"/>
      <w:autoSpaceDN w:val="0"/>
      <w:jc w:val="center"/>
    </w:pPr>
    <w:rPr>
      <w:rFonts w:ascii="Verdana" w:eastAsia="SimSun" w:hAnsi="Verdana"/>
      <w:b/>
      <w:spacing w:val="4"/>
      <w:sz w:val="28"/>
      <w:szCs w:val="28"/>
      <w:u w:val="single"/>
      <w:lang w:eastAsia="zh-CN"/>
    </w:rPr>
  </w:style>
  <w:style w:type="character" w:customStyle="1" w:styleId="TitoloCarattere">
    <w:name w:val="Titolo Carattere"/>
    <w:link w:val="Titolo"/>
    <w:rsid w:val="003D3189"/>
    <w:rPr>
      <w:rFonts w:ascii="Verdana" w:eastAsia="SimSun" w:hAnsi="Verdana" w:cs="Arial"/>
      <w:b/>
      <w:spacing w:val="4"/>
      <w:sz w:val="28"/>
      <w:szCs w:val="28"/>
      <w:u w:val="single"/>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22406">
      <w:bodyDiv w:val="1"/>
      <w:marLeft w:val="0"/>
      <w:marRight w:val="0"/>
      <w:marTop w:val="0"/>
      <w:marBottom w:val="0"/>
      <w:divBdr>
        <w:top w:val="none" w:sz="0" w:space="0" w:color="auto"/>
        <w:left w:val="none" w:sz="0" w:space="0" w:color="auto"/>
        <w:bottom w:val="none" w:sz="0" w:space="0" w:color="auto"/>
        <w:right w:val="none" w:sz="0" w:space="0" w:color="auto"/>
      </w:divBdr>
    </w:div>
    <w:div w:id="413401636">
      <w:bodyDiv w:val="1"/>
      <w:marLeft w:val="0"/>
      <w:marRight w:val="0"/>
      <w:marTop w:val="0"/>
      <w:marBottom w:val="0"/>
      <w:divBdr>
        <w:top w:val="none" w:sz="0" w:space="0" w:color="auto"/>
        <w:left w:val="none" w:sz="0" w:space="0" w:color="auto"/>
        <w:bottom w:val="none" w:sz="0" w:space="0" w:color="auto"/>
        <w:right w:val="none" w:sz="0" w:space="0" w:color="auto"/>
      </w:divBdr>
    </w:div>
    <w:div w:id="534269526">
      <w:bodyDiv w:val="1"/>
      <w:marLeft w:val="0"/>
      <w:marRight w:val="0"/>
      <w:marTop w:val="0"/>
      <w:marBottom w:val="0"/>
      <w:divBdr>
        <w:top w:val="none" w:sz="0" w:space="0" w:color="auto"/>
        <w:left w:val="none" w:sz="0" w:space="0" w:color="auto"/>
        <w:bottom w:val="none" w:sz="0" w:space="0" w:color="auto"/>
        <w:right w:val="none" w:sz="0" w:space="0" w:color="auto"/>
      </w:divBdr>
    </w:div>
    <w:div w:id="775560980">
      <w:bodyDiv w:val="1"/>
      <w:marLeft w:val="0"/>
      <w:marRight w:val="0"/>
      <w:marTop w:val="0"/>
      <w:marBottom w:val="0"/>
      <w:divBdr>
        <w:top w:val="none" w:sz="0" w:space="0" w:color="auto"/>
        <w:left w:val="none" w:sz="0" w:space="0" w:color="auto"/>
        <w:bottom w:val="none" w:sz="0" w:space="0" w:color="auto"/>
        <w:right w:val="none" w:sz="0" w:space="0" w:color="auto"/>
      </w:divBdr>
    </w:div>
    <w:div w:id="897479018">
      <w:bodyDiv w:val="1"/>
      <w:marLeft w:val="0"/>
      <w:marRight w:val="0"/>
      <w:marTop w:val="0"/>
      <w:marBottom w:val="0"/>
      <w:divBdr>
        <w:top w:val="none" w:sz="0" w:space="0" w:color="auto"/>
        <w:left w:val="none" w:sz="0" w:space="0" w:color="auto"/>
        <w:bottom w:val="none" w:sz="0" w:space="0" w:color="auto"/>
        <w:right w:val="none" w:sz="0" w:space="0" w:color="auto"/>
      </w:divBdr>
    </w:div>
    <w:div w:id="1094665043">
      <w:bodyDiv w:val="1"/>
      <w:marLeft w:val="0"/>
      <w:marRight w:val="0"/>
      <w:marTop w:val="0"/>
      <w:marBottom w:val="0"/>
      <w:divBdr>
        <w:top w:val="none" w:sz="0" w:space="0" w:color="auto"/>
        <w:left w:val="none" w:sz="0" w:space="0" w:color="auto"/>
        <w:bottom w:val="none" w:sz="0" w:space="0" w:color="auto"/>
        <w:right w:val="none" w:sz="0" w:space="0" w:color="auto"/>
      </w:divBdr>
    </w:div>
    <w:div w:id="1532842459">
      <w:bodyDiv w:val="1"/>
      <w:marLeft w:val="0"/>
      <w:marRight w:val="0"/>
      <w:marTop w:val="0"/>
      <w:marBottom w:val="0"/>
      <w:divBdr>
        <w:top w:val="none" w:sz="0" w:space="0" w:color="auto"/>
        <w:left w:val="none" w:sz="0" w:space="0" w:color="auto"/>
        <w:bottom w:val="none" w:sz="0" w:space="0" w:color="auto"/>
        <w:right w:val="none" w:sz="0" w:space="0" w:color="auto"/>
      </w:divBdr>
    </w:div>
    <w:div w:id="1567296919">
      <w:bodyDiv w:val="1"/>
      <w:marLeft w:val="0"/>
      <w:marRight w:val="0"/>
      <w:marTop w:val="0"/>
      <w:marBottom w:val="0"/>
      <w:divBdr>
        <w:top w:val="none" w:sz="0" w:space="0" w:color="auto"/>
        <w:left w:val="none" w:sz="0" w:space="0" w:color="auto"/>
        <w:bottom w:val="none" w:sz="0" w:space="0" w:color="auto"/>
        <w:right w:val="none" w:sz="0" w:space="0" w:color="auto"/>
      </w:divBdr>
    </w:div>
    <w:div w:id="1649432182">
      <w:bodyDiv w:val="1"/>
      <w:marLeft w:val="0"/>
      <w:marRight w:val="0"/>
      <w:marTop w:val="0"/>
      <w:marBottom w:val="0"/>
      <w:divBdr>
        <w:top w:val="none" w:sz="0" w:space="0" w:color="auto"/>
        <w:left w:val="none" w:sz="0" w:space="0" w:color="auto"/>
        <w:bottom w:val="none" w:sz="0" w:space="0" w:color="auto"/>
        <w:right w:val="none" w:sz="0" w:space="0" w:color="auto"/>
      </w:divBdr>
    </w:div>
    <w:div w:id="1738018669">
      <w:bodyDiv w:val="1"/>
      <w:marLeft w:val="0"/>
      <w:marRight w:val="0"/>
      <w:marTop w:val="0"/>
      <w:marBottom w:val="0"/>
      <w:divBdr>
        <w:top w:val="none" w:sz="0" w:space="0" w:color="auto"/>
        <w:left w:val="none" w:sz="0" w:space="0" w:color="auto"/>
        <w:bottom w:val="none" w:sz="0" w:space="0" w:color="auto"/>
        <w:right w:val="none" w:sz="0" w:space="0" w:color="auto"/>
      </w:divBdr>
    </w:div>
    <w:div w:id="1765225492">
      <w:bodyDiv w:val="1"/>
      <w:marLeft w:val="0"/>
      <w:marRight w:val="0"/>
      <w:marTop w:val="0"/>
      <w:marBottom w:val="0"/>
      <w:divBdr>
        <w:top w:val="none" w:sz="0" w:space="0" w:color="auto"/>
        <w:left w:val="none" w:sz="0" w:space="0" w:color="auto"/>
        <w:bottom w:val="none" w:sz="0" w:space="0" w:color="auto"/>
        <w:right w:val="none" w:sz="0" w:space="0" w:color="auto"/>
      </w:divBdr>
      <w:divsChild>
        <w:div w:id="8721030">
          <w:marLeft w:val="0"/>
          <w:marRight w:val="0"/>
          <w:marTop w:val="0"/>
          <w:marBottom w:val="0"/>
          <w:divBdr>
            <w:top w:val="none" w:sz="0" w:space="0" w:color="auto"/>
            <w:left w:val="none" w:sz="0" w:space="0" w:color="auto"/>
            <w:bottom w:val="none" w:sz="0" w:space="0" w:color="auto"/>
            <w:right w:val="none" w:sz="0" w:space="0" w:color="auto"/>
          </w:divBdr>
        </w:div>
        <w:div w:id="15231643">
          <w:marLeft w:val="0"/>
          <w:marRight w:val="0"/>
          <w:marTop w:val="0"/>
          <w:marBottom w:val="0"/>
          <w:divBdr>
            <w:top w:val="none" w:sz="0" w:space="0" w:color="auto"/>
            <w:left w:val="none" w:sz="0" w:space="0" w:color="auto"/>
            <w:bottom w:val="none" w:sz="0" w:space="0" w:color="auto"/>
            <w:right w:val="none" w:sz="0" w:space="0" w:color="auto"/>
          </w:divBdr>
        </w:div>
        <w:div w:id="19476233">
          <w:marLeft w:val="0"/>
          <w:marRight w:val="0"/>
          <w:marTop w:val="0"/>
          <w:marBottom w:val="0"/>
          <w:divBdr>
            <w:top w:val="none" w:sz="0" w:space="0" w:color="auto"/>
            <w:left w:val="none" w:sz="0" w:space="0" w:color="auto"/>
            <w:bottom w:val="none" w:sz="0" w:space="0" w:color="auto"/>
            <w:right w:val="none" w:sz="0" w:space="0" w:color="auto"/>
          </w:divBdr>
        </w:div>
        <w:div w:id="38282674">
          <w:marLeft w:val="0"/>
          <w:marRight w:val="0"/>
          <w:marTop w:val="0"/>
          <w:marBottom w:val="0"/>
          <w:divBdr>
            <w:top w:val="none" w:sz="0" w:space="0" w:color="auto"/>
            <w:left w:val="none" w:sz="0" w:space="0" w:color="auto"/>
            <w:bottom w:val="none" w:sz="0" w:space="0" w:color="auto"/>
            <w:right w:val="none" w:sz="0" w:space="0" w:color="auto"/>
          </w:divBdr>
        </w:div>
        <w:div w:id="71658357">
          <w:marLeft w:val="0"/>
          <w:marRight w:val="0"/>
          <w:marTop w:val="0"/>
          <w:marBottom w:val="0"/>
          <w:divBdr>
            <w:top w:val="none" w:sz="0" w:space="0" w:color="auto"/>
            <w:left w:val="none" w:sz="0" w:space="0" w:color="auto"/>
            <w:bottom w:val="none" w:sz="0" w:space="0" w:color="auto"/>
            <w:right w:val="none" w:sz="0" w:space="0" w:color="auto"/>
          </w:divBdr>
        </w:div>
        <w:div w:id="75908454">
          <w:marLeft w:val="0"/>
          <w:marRight w:val="0"/>
          <w:marTop w:val="0"/>
          <w:marBottom w:val="0"/>
          <w:divBdr>
            <w:top w:val="none" w:sz="0" w:space="0" w:color="auto"/>
            <w:left w:val="none" w:sz="0" w:space="0" w:color="auto"/>
            <w:bottom w:val="none" w:sz="0" w:space="0" w:color="auto"/>
            <w:right w:val="none" w:sz="0" w:space="0" w:color="auto"/>
          </w:divBdr>
        </w:div>
        <w:div w:id="84113376">
          <w:marLeft w:val="0"/>
          <w:marRight w:val="0"/>
          <w:marTop w:val="0"/>
          <w:marBottom w:val="0"/>
          <w:divBdr>
            <w:top w:val="none" w:sz="0" w:space="0" w:color="auto"/>
            <w:left w:val="none" w:sz="0" w:space="0" w:color="auto"/>
            <w:bottom w:val="none" w:sz="0" w:space="0" w:color="auto"/>
            <w:right w:val="none" w:sz="0" w:space="0" w:color="auto"/>
          </w:divBdr>
        </w:div>
        <w:div w:id="96099360">
          <w:marLeft w:val="0"/>
          <w:marRight w:val="0"/>
          <w:marTop w:val="0"/>
          <w:marBottom w:val="0"/>
          <w:divBdr>
            <w:top w:val="none" w:sz="0" w:space="0" w:color="auto"/>
            <w:left w:val="none" w:sz="0" w:space="0" w:color="auto"/>
            <w:bottom w:val="none" w:sz="0" w:space="0" w:color="auto"/>
            <w:right w:val="none" w:sz="0" w:space="0" w:color="auto"/>
          </w:divBdr>
        </w:div>
        <w:div w:id="118763766">
          <w:marLeft w:val="0"/>
          <w:marRight w:val="0"/>
          <w:marTop w:val="0"/>
          <w:marBottom w:val="0"/>
          <w:divBdr>
            <w:top w:val="none" w:sz="0" w:space="0" w:color="auto"/>
            <w:left w:val="none" w:sz="0" w:space="0" w:color="auto"/>
            <w:bottom w:val="none" w:sz="0" w:space="0" w:color="auto"/>
            <w:right w:val="none" w:sz="0" w:space="0" w:color="auto"/>
          </w:divBdr>
        </w:div>
        <w:div w:id="124663398">
          <w:marLeft w:val="0"/>
          <w:marRight w:val="0"/>
          <w:marTop w:val="0"/>
          <w:marBottom w:val="0"/>
          <w:divBdr>
            <w:top w:val="none" w:sz="0" w:space="0" w:color="auto"/>
            <w:left w:val="none" w:sz="0" w:space="0" w:color="auto"/>
            <w:bottom w:val="none" w:sz="0" w:space="0" w:color="auto"/>
            <w:right w:val="none" w:sz="0" w:space="0" w:color="auto"/>
          </w:divBdr>
        </w:div>
        <w:div w:id="129978262">
          <w:marLeft w:val="0"/>
          <w:marRight w:val="0"/>
          <w:marTop w:val="0"/>
          <w:marBottom w:val="0"/>
          <w:divBdr>
            <w:top w:val="none" w:sz="0" w:space="0" w:color="auto"/>
            <w:left w:val="none" w:sz="0" w:space="0" w:color="auto"/>
            <w:bottom w:val="none" w:sz="0" w:space="0" w:color="auto"/>
            <w:right w:val="none" w:sz="0" w:space="0" w:color="auto"/>
          </w:divBdr>
        </w:div>
        <w:div w:id="155845381">
          <w:marLeft w:val="0"/>
          <w:marRight w:val="0"/>
          <w:marTop w:val="0"/>
          <w:marBottom w:val="0"/>
          <w:divBdr>
            <w:top w:val="none" w:sz="0" w:space="0" w:color="auto"/>
            <w:left w:val="none" w:sz="0" w:space="0" w:color="auto"/>
            <w:bottom w:val="none" w:sz="0" w:space="0" w:color="auto"/>
            <w:right w:val="none" w:sz="0" w:space="0" w:color="auto"/>
          </w:divBdr>
        </w:div>
        <w:div w:id="169412104">
          <w:marLeft w:val="0"/>
          <w:marRight w:val="0"/>
          <w:marTop w:val="0"/>
          <w:marBottom w:val="0"/>
          <w:divBdr>
            <w:top w:val="none" w:sz="0" w:space="0" w:color="auto"/>
            <w:left w:val="none" w:sz="0" w:space="0" w:color="auto"/>
            <w:bottom w:val="none" w:sz="0" w:space="0" w:color="auto"/>
            <w:right w:val="none" w:sz="0" w:space="0" w:color="auto"/>
          </w:divBdr>
        </w:div>
        <w:div w:id="174661731">
          <w:marLeft w:val="0"/>
          <w:marRight w:val="0"/>
          <w:marTop w:val="0"/>
          <w:marBottom w:val="0"/>
          <w:divBdr>
            <w:top w:val="none" w:sz="0" w:space="0" w:color="auto"/>
            <w:left w:val="none" w:sz="0" w:space="0" w:color="auto"/>
            <w:bottom w:val="none" w:sz="0" w:space="0" w:color="auto"/>
            <w:right w:val="none" w:sz="0" w:space="0" w:color="auto"/>
          </w:divBdr>
        </w:div>
        <w:div w:id="182789471">
          <w:marLeft w:val="0"/>
          <w:marRight w:val="0"/>
          <w:marTop w:val="0"/>
          <w:marBottom w:val="0"/>
          <w:divBdr>
            <w:top w:val="none" w:sz="0" w:space="0" w:color="auto"/>
            <w:left w:val="none" w:sz="0" w:space="0" w:color="auto"/>
            <w:bottom w:val="none" w:sz="0" w:space="0" w:color="auto"/>
            <w:right w:val="none" w:sz="0" w:space="0" w:color="auto"/>
          </w:divBdr>
        </w:div>
        <w:div w:id="206378032">
          <w:marLeft w:val="0"/>
          <w:marRight w:val="0"/>
          <w:marTop w:val="0"/>
          <w:marBottom w:val="0"/>
          <w:divBdr>
            <w:top w:val="none" w:sz="0" w:space="0" w:color="auto"/>
            <w:left w:val="none" w:sz="0" w:space="0" w:color="auto"/>
            <w:bottom w:val="none" w:sz="0" w:space="0" w:color="auto"/>
            <w:right w:val="none" w:sz="0" w:space="0" w:color="auto"/>
          </w:divBdr>
        </w:div>
        <w:div w:id="209266752">
          <w:marLeft w:val="0"/>
          <w:marRight w:val="0"/>
          <w:marTop w:val="0"/>
          <w:marBottom w:val="0"/>
          <w:divBdr>
            <w:top w:val="none" w:sz="0" w:space="0" w:color="auto"/>
            <w:left w:val="none" w:sz="0" w:space="0" w:color="auto"/>
            <w:bottom w:val="none" w:sz="0" w:space="0" w:color="auto"/>
            <w:right w:val="none" w:sz="0" w:space="0" w:color="auto"/>
          </w:divBdr>
        </w:div>
        <w:div w:id="257564640">
          <w:marLeft w:val="0"/>
          <w:marRight w:val="0"/>
          <w:marTop w:val="0"/>
          <w:marBottom w:val="0"/>
          <w:divBdr>
            <w:top w:val="none" w:sz="0" w:space="0" w:color="auto"/>
            <w:left w:val="none" w:sz="0" w:space="0" w:color="auto"/>
            <w:bottom w:val="none" w:sz="0" w:space="0" w:color="auto"/>
            <w:right w:val="none" w:sz="0" w:space="0" w:color="auto"/>
          </w:divBdr>
        </w:div>
        <w:div w:id="265315421">
          <w:marLeft w:val="0"/>
          <w:marRight w:val="0"/>
          <w:marTop w:val="0"/>
          <w:marBottom w:val="0"/>
          <w:divBdr>
            <w:top w:val="none" w:sz="0" w:space="0" w:color="auto"/>
            <w:left w:val="none" w:sz="0" w:space="0" w:color="auto"/>
            <w:bottom w:val="none" w:sz="0" w:space="0" w:color="auto"/>
            <w:right w:val="none" w:sz="0" w:space="0" w:color="auto"/>
          </w:divBdr>
        </w:div>
        <w:div w:id="324286863">
          <w:marLeft w:val="0"/>
          <w:marRight w:val="0"/>
          <w:marTop w:val="0"/>
          <w:marBottom w:val="0"/>
          <w:divBdr>
            <w:top w:val="none" w:sz="0" w:space="0" w:color="auto"/>
            <w:left w:val="none" w:sz="0" w:space="0" w:color="auto"/>
            <w:bottom w:val="none" w:sz="0" w:space="0" w:color="auto"/>
            <w:right w:val="none" w:sz="0" w:space="0" w:color="auto"/>
          </w:divBdr>
        </w:div>
        <w:div w:id="331107490">
          <w:marLeft w:val="0"/>
          <w:marRight w:val="0"/>
          <w:marTop w:val="0"/>
          <w:marBottom w:val="0"/>
          <w:divBdr>
            <w:top w:val="none" w:sz="0" w:space="0" w:color="auto"/>
            <w:left w:val="none" w:sz="0" w:space="0" w:color="auto"/>
            <w:bottom w:val="none" w:sz="0" w:space="0" w:color="auto"/>
            <w:right w:val="none" w:sz="0" w:space="0" w:color="auto"/>
          </w:divBdr>
        </w:div>
        <w:div w:id="333805039">
          <w:marLeft w:val="0"/>
          <w:marRight w:val="0"/>
          <w:marTop w:val="0"/>
          <w:marBottom w:val="0"/>
          <w:divBdr>
            <w:top w:val="none" w:sz="0" w:space="0" w:color="auto"/>
            <w:left w:val="none" w:sz="0" w:space="0" w:color="auto"/>
            <w:bottom w:val="none" w:sz="0" w:space="0" w:color="auto"/>
            <w:right w:val="none" w:sz="0" w:space="0" w:color="auto"/>
          </w:divBdr>
        </w:div>
        <w:div w:id="359282792">
          <w:marLeft w:val="0"/>
          <w:marRight w:val="0"/>
          <w:marTop w:val="0"/>
          <w:marBottom w:val="0"/>
          <w:divBdr>
            <w:top w:val="none" w:sz="0" w:space="0" w:color="auto"/>
            <w:left w:val="none" w:sz="0" w:space="0" w:color="auto"/>
            <w:bottom w:val="none" w:sz="0" w:space="0" w:color="auto"/>
            <w:right w:val="none" w:sz="0" w:space="0" w:color="auto"/>
          </w:divBdr>
        </w:div>
        <w:div w:id="368577220">
          <w:marLeft w:val="0"/>
          <w:marRight w:val="0"/>
          <w:marTop w:val="0"/>
          <w:marBottom w:val="0"/>
          <w:divBdr>
            <w:top w:val="none" w:sz="0" w:space="0" w:color="auto"/>
            <w:left w:val="none" w:sz="0" w:space="0" w:color="auto"/>
            <w:bottom w:val="none" w:sz="0" w:space="0" w:color="auto"/>
            <w:right w:val="none" w:sz="0" w:space="0" w:color="auto"/>
          </w:divBdr>
        </w:div>
        <w:div w:id="376128477">
          <w:marLeft w:val="0"/>
          <w:marRight w:val="0"/>
          <w:marTop w:val="0"/>
          <w:marBottom w:val="0"/>
          <w:divBdr>
            <w:top w:val="none" w:sz="0" w:space="0" w:color="auto"/>
            <w:left w:val="none" w:sz="0" w:space="0" w:color="auto"/>
            <w:bottom w:val="none" w:sz="0" w:space="0" w:color="auto"/>
            <w:right w:val="none" w:sz="0" w:space="0" w:color="auto"/>
          </w:divBdr>
        </w:div>
        <w:div w:id="388261097">
          <w:marLeft w:val="0"/>
          <w:marRight w:val="0"/>
          <w:marTop w:val="0"/>
          <w:marBottom w:val="0"/>
          <w:divBdr>
            <w:top w:val="none" w:sz="0" w:space="0" w:color="auto"/>
            <w:left w:val="none" w:sz="0" w:space="0" w:color="auto"/>
            <w:bottom w:val="none" w:sz="0" w:space="0" w:color="auto"/>
            <w:right w:val="none" w:sz="0" w:space="0" w:color="auto"/>
          </w:divBdr>
        </w:div>
        <w:div w:id="403603133">
          <w:marLeft w:val="0"/>
          <w:marRight w:val="0"/>
          <w:marTop w:val="0"/>
          <w:marBottom w:val="0"/>
          <w:divBdr>
            <w:top w:val="none" w:sz="0" w:space="0" w:color="auto"/>
            <w:left w:val="none" w:sz="0" w:space="0" w:color="auto"/>
            <w:bottom w:val="none" w:sz="0" w:space="0" w:color="auto"/>
            <w:right w:val="none" w:sz="0" w:space="0" w:color="auto"/>
          </w:divBdr>
        </w:div>
        <w:div w:id="419301194">
          <w:marLeft w:val="0"/>
          <w:marRight w:val="0"/>
          <w:marTop w:val="0"/>
          <w:marBottom w:val="0"/>
          <w:divBdr>
            <w:top w:val="none" w:sz="0" w:space="0" w:color="auto"/>
            <w:left w:val="none" w:sz="0" w:space="0" w:color="auto"/>
            <w:bottom w:val="none" w:sz="0" w:space="0" w:color="auto"/>
            <w:right w:val="none" w:sz="0" w:space="0" w:color="auto"/>
          </w:divBdr>
        </w:div>
        <w:div w:id="456531639">
          <w:marLeft w:val="0"/>
          <w:marRight w:val="0"/>
          <w:marTop w:val="0"/>
          <w:marBottom w:val="0"/>
          <w:divBdr>
            <w:top w:val="none" w:sz="0" w:space="0" w:color="auto"/>
            <w:left w:val="none" w:sz="0" w:space="0" w:color="auto"/>
            <w:bottom w:val="none" w:sz="0" w:space="0" w:color="auto"/>
            <w:right w:val="none" w:sz="0" w:space="0" w:color="auto"/>
          </w:divBdr>
        </w:div>
        <w:div w:id="469443007">
          <w:marLeft w:val="0"/>
          <w:marRight w:val="0"/>
          <w:marTop w:val="0"/>
          <w:marBottom w:val="0"/>
          <w:divBdr>
            <w:top w:val="none" w:sz="0" w:space="0" w:color="auto"/>
            <w:left w:val="none" w:sz="0" w:space="0" w:color="auto"/>
            <w:bottom w:val="none" w:sz="0" w:space="0" w:color="auto"/>
            <w:right w:val="none" w:sz="0" w:space="0" w:color="auto"/>
          </w:divBdr>
        </w:div>
        <w:div w:id="476729207">
          <w:marLeft w:val="0"/>
          <w:marRight w:val="0"/>
          <w:marTop w:val="0"/>
          <w:marBottom w:val="0"/>
          <w:divBdr>
            <w:top w:val="none" w:sz="0" w:space="0" w:color="auto"/>
            <w:left w:val="none" w:sz="0" w:space="0" w:color="auto"/>
            <w:bottom w:val="none" w:sz="0" w:space="0" w:color="auto"/>
            <w:right w:val="none" w:sz="0" w:space="0" w:color="auto"/>
          </w:divBdr>
        </w:div>
        <w:div w:id="496581841">
          <w:marLeft w:val="0"/>
          <w:marRight w:val="0"/>
          <w:marTop w:val="0"/>
          <w:marBottom w:val="0"/>
          <w:divBdr>
            <w:top w:val="none" w:sz="0" w:space="0" w:color="auto"/>
            <w:left w:val="none" w:sz="0" w:space="0" w:color="auto"/>
            <w:bottom w:val="none" w:sz="0" w:space="0" w:color="auto"/>
            <w:right w:val="none" w:sz="0" w:space="0" w:color="auto"/>
          </w:divBdr>
        </w:div>
        <w:div w:id="523322314">
          <w:marLeft w:val="0"/>
          <w:marRight w:val="0"/>
          <w:marTop w:val="0"/>
          <w:marBottom w:val="0"/>
          <w:divBdr>
            <w:top w:val="none" w:sz="0" w:space="0" w:color="auto"/>
            <w:left w:val="none" w:sz="0" w:space="0" w:color="auto"/>
            <w:bottom w:val="none" w:sz="0" w:space="0" w:color="auto"/>
            <w:right w:val="none" w:sz="0" w:space="0" w:color="auto"/>
          </w:divBdr>
        </w:div>
        <w:div w:id="528417806">
          <w:marLeft w:val="0"/>
          <w:marRight w:val="0"/>
          <w:marTop w:val="0"/>
          <w:marBottom w:val="0"/>
          <w:divBdr>
            <w:top w:val="none" w:sz="0" w:space="0" w:color="auto"/>
            <w:left w:val="none" w:sz="0" w:space="0" w:color="auto"/>
            <w:bottom w:val="none" w:sz="0" w:space="0" w:color="auto"/>
            <w:right w:val="none" w:sz="0" w:space="0" w:color="auto"/>
          </w:divBdr>
        </w:div>
        <w:div w:id="543906233">
          <w:marLeft w:val="0"/>
          <w:marRight w:val="0"/>
          <w:marTop w:val="0"/>
          <w:marBottom w:val="0"/>
          <w:divBdr>
            <w:top w:val="none" w:sz="0" w:space="0" w:color="auto"/>
            <w:left w:val="none" w:sz="0" w:space="0" w:color="auto"/>
            <w:bottom w:val="none" w:sz="0" w:space="0" w:color="auto"/>
            <w:right w:val="none" w:sz="0" w:space="0" w:color="auto"/>
          </w:divBdr>
        </w:div>
        <w:div w:id="561797751">
          <w:marLeft w:val="0"/>
          <w:marRight w:val="0"/>
          <w:marTop w:val="0"/>
          <w:marBottom w:val="0"/>
          <w:divBdr>
            <w:top w:val="none" w:sz="0" w:space="0" w:color="auto"/>
            <w:left w:val="none" w:sz="0" w:space="0" w:color="auto"/>
            <w:bottom w:val="none" w:sz="0" w:space="0" w:color="auto"/>
            <w:right w:val="none" w:sz="0" w:space="0" w:color="auto"/>
          </w:divBdr>
        </w:div>
        <w:div w:id="566451413">
          <w:marLeft w:val="0"/>
          <w:marRight w:val="0"/>
          <w:marTop w:val="0"/>
          <w:marBottom w:val="0"/>
          <w:divBdr>
            <w:top w:val="none" w:sz="0" w:space="0" w:color="auto"/>
            <w:left w:val="none" w:sz="0" w:space="0" w:color="auto"/>
            <w:bottom w:val="none" w:sz="0" w:space="0" w:color="auto"/>
            <w:right w:val="none" w:sz="0" w:space="0" w:color="auto"/>
          </w:divBdr>
        </w:div>
        <w:div w:id="581183525">
          <w:marLeft w:val="0"/>
          <w:marRight w:val="0"/>
          <w:marTop w:val="0"/>
          <w:marBottom w:val="0"/>
          <w:divBdr>
            <w:top w:val="none" w:sz="0" w:space="0" w:color="auto"/>
            <w:left w:val="none" w:sz="0" w:space="0" w:color="auto"/>
            <w:bottom w:val="none" w:sz="0" w:space="0" w:color="auto"/>
            <w:right w:val="none" w:sz="0" w:space="0" w:color="auto"/>
          </w:divBdr>
        </w:div>
        <w:div w:id="587080655">
          <w:marLeft w:val="0"/>
          <w:marRight w:val="0"/>
          <w:marTop w:val="0"/>
          <w:marBottom w:val="0"/>
          <w:divBdr>
            <w:top w:val="none" w:sz="0" w:space="0" w:color="auto"/>
            <w:left w:val="none" w:sz="0" w:space="0" w:color="auto"/>
            <w:bottom w:val="none" w:sz="0" w:space="0" w:color="auto"/>
            <w:right w:val="none" w:sz="0" w:space="0" w:color="auto"/>
          </w:divBdr>
        </w:div>
        <w:div w:id="590940004">
          <w:marLeft w:val="0"/>
          <w:marRight w:val="0"/>
          <w:marTop w:val="0"/>
          <w:marBottom w:val="0"/>
          <w:divBdr>
            <w:top w:val="none" w:sz="0" w:space="0" w:color="auto"/>
            <w:left w:val="none" w:sz="0" w:space="0" w:color="auto"/>
            <w:bottom w:val="none" w:sz="0" w:space="0" w:color="auto"/>
            <w:right w:val="none" w:sz="0" w:space="0" w:color="auto"/>
          </w:divBdr>
        </w:div>
        <w:div w:id="605964128">
          <w:marLeft w:val="0"/>
          <w:marRight w:val="0"/>
          <w:marTop w:val="0"/>
          <w:marBottom w:val="0"/>
          <w:divBdr>
            <w:top w:val="none" w:sz="0" w:space="0" w:color="auto"/>
            <w:left w:val="none" w:sz="0" w:space="0" w:color="auto"/>
            <w:bottom w:val="none" w:sz="0" w:space="0" w:color="auto"/>
            <w:right w:val="none" w:sz="0" w:space="0" w:color="auto"/>
          </w:divBdr>
        </w:div>
        <w:div w:id="625082411">
          <w:marLeft w:val="0"/>
          <w:marRight w:val="0"/>
          <w:marTop w:val="0"/>
          <w:marBottom w:val="0"/>
          <w:divBdr>
            <w:top w:val="none" w:sz="0" w:space="0" w:color="auto"/>
            <w:left w:val="none" w:sz="0" w:space="0" w:color="auto"/>
            <w:bottom w:val="none" w:sz="0" w:space="0" w:color="auto"/>
            <w:right w:val="none" w:sz="0" w:space="0" w:color="auto"/>
          </w:divBdr>
        </w:div>
        <w:div w:id="627664058">
          <w:marLeft w:val="0"/>
          <w:marRight w:val="0"/>
          <w:marTop w:val="0"/>
          <w:marBottom w:val="0"/>
          <w:divBdr>
            <w:top w:val="none" w:sz="0" w:space="0" w:color="auto"/>
            <w:left w:val="none" w:sz="0" w:space="0" w:color="auto"/>
            <w:bottom w:val="none" w:sz="0" w:space="0" w:color="auto"/>
            <w:right w:val="none" w:sz="0" w:space="0" w:color="auto"/>
          </w:divBdr>
        </w:div>
        <w:div w:id="647242977">
          <w:marLeft w:val="0"/>
          <w:marRight w:val="0"/>
          <w:marTop w:val="0"/>
          <w:marBottom w:val="0"/>
          <w:divBdr>
            <w:top w:val="none" w:sz="0" w:space="0" w:color="auto"/>
            <w:left w:val="none" w:sz="0" w:space="0" w:color="auto"/>
            <w:bottom w:val="none" w:sz="0" w:space="0" w:color="auto"/>
            <w:right w:val="none" w:sz="0" w:space="0" w:color="auto"/>
          </w:divBdr>
        </w:div>
        <w:div w:id="657224941">
          <w:marLeft w:val="0"/>
          <w:marRight w:val="0"/>
          <w:marTop w:val="0"/>
          <w:marBottom w:val="0"/>
          <w:divBdr>
            <w:top w:val="none" w:sz="0" w:space="0" w:color="auto"/>
            <w:left w:val="none" w:sz="0" w:space="0" w:color="auto"/>
            <w:bottom w:val="none" w:sz="0" w:space="0" w:color="auto"/>
            <w:right w:val="none" w:sz="0" w:space="0" w:color="auto"/>
          </w:divBdr>
        </w:div>
        <w:div w:id="658653847">
          <w:marLeft w:val="0"/>
          <w:marRight w:val="0"/>
          <w:marTop w:val="0"/>
          <w:marBottom w:val="0"/>
          <w:divBdr>
            <w:top w:val="none" w:sz="0" w:space="0" w:color="auto"/>
            <w:left w:val="none" w:sz="0" w:space="0" w:color="auto"/>
            <w:bottom w:val="none" w:sz="0" w:space="0" w:color="auto"/>
            <w:right w:val="none" w:sz="0" w:space="0" w:color="auto"/>
          </w:divBdr>
        </w:div>
        <w:div w:id="677658562">
          <w:marLeft w:val="0"/>
          <w:marRight w:val="0"/>
          <w:marTop w:val="0"/>
          <w:marBottom w:val="0"/>
          <w:divBdr>
            <w:top w:val="none" w:sz="0" w:space="0" w:color="auto"/>
            <w:left w:val="none" w:sz="0" w:space="0" w:color="auto"/>
            <w:bottom w:val="none" w:sz="0" w:space="0" w:color="auto"/>
            <w:right w:val="none" w:sz="0" w:space="0" w:color="auto"/>
          </w:divBdr>
        </w:div>
        <w:div w:id="681322178">
          <w:marLeft w:val="0"/>
          <w:marRight w:val="0"/>
          <w:marTop w:val="0"/>
          <w:marBottom w:val="0"/>
          <w:divBdr>
            <w:top w:val="none" w:sz="0" w:space="0" w:color="auto"/>
            <w:left w:val="none" w:sz="0" w:space="0" w:color="auto"/>
            <w:bottom w:val="none" w:sz="0" w:space="0" w:color="auto"/>
            <w:right w:val="none" w:sz="0" w:space="0" w:color="auto"/>
          </w:divBdr>
        </w:div>
        <w:div w:id="683017133">
          <w:marLeft w:val="0"/>
          <w:marRight w:val="0"/>
          <w:marTop w:val="0"/>
          <w:marBottom w:val="0"/>
          <w:divBdr>
            <w:top w:val="none" w:sz="0" w:space="0" w:color="auto"/>
            <w:left w:val="none" w:sz="0" w:space="0" w:color="auto"/>
            <w:bottom w:val="none" w:sz="0" w:space="0" w:color="auto"/>
            <w:right w:val="none" w:sz="0" w:space="0" w:color="auto"/>
          </w:divBdr>
        </w:div>
        <w:div w:id="689141708">
          <w:marLeft w:val="0"/>
          <w:marRight w:val="0"/>
          <w:marTop w:val="0"/>
          <w:marBottom w:val="0"/>
          <w:divBdr>
            <w:top w:val="none" w:sz="0" w:space="0" w:color="auto"/>
            <w:left w:val="none" w:sz="0" w:space="0" w:color="auto"/>
            <w:bottom w:val="none" w:sz="0" w:space="0" w:color="auto"/>
            <w:right w:val="none" w:sz="0" w:space="0" w:color="auto"/>
          </w:divBdr>
        </w:div>
        <w:div w:id="714162668">
          <w:marLeft w:val="0"/>
          <w:marRight w:val="0"/>
          <w:marTop w:val="0"/>
          <w:marBottom w:val="0"/>
          <w:divBdr>
            <w:top w:val="none" w:sz="0" w:space="0" w:color="auto"/>
            <w:left w:val="none" w:sz="0" w:space="0" w:color="auto"/>
            <w:bottom w:val="none" w:sz="0" w:space="0" w:color="auto"/>
            <w:right w:val="none" w:sz="0" w:space="0" w:color="auto"/>
          </w:divBdr>
        </w:div>
        <w:div w:id="719675611">
          <w:marLeft w:val="0"/>
          <w:marRight w:val="0"/>
          <w:marTop w:val="0"/>
          <w:marBottom w:val="0"/>
          <w:divBdr>
            <w:top w:val="none" w:sz="0" w:space="0" w:color="auto"/>
            <w:left w:val="none" w:sz="0" w:space="0" w:color="auto"/>
            <w:bottom w:val="none" w:sz="0" w:space="0" w:color="auto"/>
            <w:right w:val="none" w:sz="0" w:space="0" w:color="auto"/>
          </w:divBdr>
        </w:div>
        <w:div w:id="737168232">
          <w:marLeft w:val="0"/>
          <w:marRight w:val="0"/>
          <w:marTop w:val="0"/>
          <w:marBottom w:val="0"/>
          <w:divBdr>
            <w:top w:val="none" w:sz="0" w:space="0" w:color="auto"/>
            <w:left w:val="none" w:sz="0" w:space="0" w:color="auto"/>
            <w:bottom w:val="none" w:sz="0" w:space="0" w:color="auto"/>
            <w:right w:val="none" w:sz="0" w:space="0" w:color="auto"/>
          </w:divBdr>
        </w:div>
        <w:div w:id="744187083">
          <w:marLeft w:val="0"/>
          <w:marRight w:val="0"/>
          <w:marTop w:val="0"/>
          <w:marBottom w:val="0"/>
          <w:divBdr>
            <w:top w:val="none" w:sz="0" w:space="0" w:color="auto"/>
            <w:left w:val="none" w:sz="0" w:space="0" w:color="auto"/>
            <w:bottom w:val="none" w:sz="0" w:space="0" w:color="auto"/>
            <w:right w:val="none" w:sz="0" w:space="0" w:color="auto"/>
          </w:divBdr>
        </w:div>
        <w:div w:id="782771367">
          <w:marLeft w:val="0"/>
          <w:marRight w:val="0"/>
          <w:marTop w:val="0"/>
          <w:marBottom w:val="0"/>
          <w:divBdr>
            <w:top w:val="none" w:sz="0" w:space="0" w:color="auto"/>
            <w:left w:val="none" w:sz="0" w:space="0" w:color="auto"/>
            <w:bottom w:val="none" w:sz="0" w:space="0" w:color="auto"/>
            <w:right w:val="none" w:sz="0" w:space="0" w:color="auto"/>
          </w:divBdr>
        </w:div>
        <w:div w:id="790781122">
          <w:marLeft w:val="0"/>
          <w:marRight w:val="0"/>
          <w:marTop w:val="0"/>
          <w:marBottom w:val="0"/>
          <w:divBdr>
            <w:top w:val="none" w:sz="0" w:space="0" w:color="auto"/>
            <w:left w:val="none" w:sz="0" w:space="0" w:color="auto"/>
            <w:bottom w:val="none" w:sz="0" w:space="0" w:color="auto"/>
            <w:right w:val="none" w:sz="0" w:space="0" w:color="auto"/>
          </w:divBdr>
        </w:div>
        <w:div w:id="790902764">
          <w:marLeft w:val="0"/>
          <w:marRight w:val="0"/>
          <w:marTop w:val="0"/>
          <w:marBottom w:val="0"/>
          <w:divBdr>
            <w:top w:val="none" w:sz="0" w:space="0" w:color="auto"/>
            <w:left w:val="none" w:sz="0" w:space="0" w:color="auto"/>
            <w:bottom w:val="none" w:sz="0" w:space="0" w:color="auto"/>
            <w:right w:val="none" w:sz="0" w:space="0" w:color="auto"/>
          </w:divBdr>
        </w:div>
        <w:div w:id="811484939">
          <w:marLeft w:val="0"/>
          <w:marRight w:val="0"/>
          <w:marTop w:val="0"/>
          <w:marBottom w:val="0"/>
          <w:divBdr>
            <w:top w:val="none" w:sz="0" w:space="0" w:color="auto"/>
            <w:left w:val="none" w:sz="0" w:space="0" w:color="auto"/>
            <w:bottom w:val="none" w:sz="0" w:space="0" w:color="auto"/>
            <w:right w:val="none" w:sz="0" w:space="0" w:color="auto"/>
          </w:divBdr>
        </w:div>
        <w:div w:id="835342232">
          <w:marLeft w:val="0"/>
          <w:marRight w:val="0"/>
          <w:marTop w:val="0"/>
          <w:marBottom w:val="0"/>
          <w:divBdr>
            <w:top w:val="none" w:sz="0" w:space="0" w:color="auto"/>
            <w:left w:val="none" w:sz="0" w:space="0" w:color="auto"/>
            <w:bottom w:val="none" w:sz="0" w:space="0" w:color="auto"/>
            <w:right w:val="none" w:sz="0" w:space="0" w:color="auto"/>
          </w:divBdr>
        </w:div>
        <w:div w:id="864828697">
          <w:marLeft w:val="0"/>
          <w:marRight w:val="0"/>
          <w:marTop w:val="0"/>
          <w:marBottom w:val="0"/>
          <w:divBdr>
            <w:top w:val="none" w:sz="0" w:space="0" w:color="auto"/>
            <w:left w:val="none" w:sz="0" w:space="0" w:color="auto"/>
            <w:bottom w:val="none" w:sz="0" w:space="0" w:color="auto"/>
            <w:right w:val="none" w:sz="0" w:space="0" w:color="auto"/>
          </w:divBdr>
        </w:div>
        <w:div w:id="865021827">
          <w:marLeft w:val="0"/>
          <w:marRight w:val="0"/>
          <w:marTop w:val="0"/>
          <w:marBottom w:val="0"/>
          <w:divBdr>
            <w:top w:val="none" w:sz="0" w:space="0" w:color="auto"/>
            <w:left w:val="none" w:sz="0" w:space="0" w:color="auto"/>
            <w:bottom w:val="none" w:sz="0" w:space="0" w:color="auto"/>
            <w:right w:val="none" w:sz="0" w:space="0" w:color="auto"/>
          </w:divBdr>
        </w:div>
        <w:div w:id="947009615">
          <w:marLeft w:val="0"/>
          <w:marRight w:val="0"/>
          <w:marTop w:val="0"/>
          <w:marBottom w:val="0"/>
          <w:divBdr>
            <w:top w:val="none" w:sz="0" w:space="0" w:color="auto"/>
            <w:left w:val="none" w:sz="0" w:space="0" w:color="auto"/>
            <w:bottom w:val="none" w:sz="0" w:space="0" w:color="auto"/>
            <w:right w:val="none" w:sz="0" w:space="0" w:color="auto"/>
          </w:divBdr>
        </w:div>
        <w:div w:id="981814146">
          <w:marLeft w:val="0"/>
          <w:marRight w:val="0"/>
          <w:marTop w:val="0"/>
          <w:marBottom w:val="0"/>
          <w:divBdr>
            <w:top w:val="none" w:sz="0" w:space="0" w:color="auto"/>
            <w:left w:val="none" w:sz="0" w:space="0" w:color="auto"/>
            <w:bottom w:val="none" w:sz="0" w:space="0" w:color="auto"/>
            <w:right w:val="none" w:sz="0" w:space="0" w:color="auto"/>
          </w:divBdr>
        </w:div>
        <w:div w:id="1019116443">
          <w:marLeft w:val="0"/>
          <w:marRight w:val="0"/>
          <w:marTop w:val="0"/>
          <w:marBottom w:val="0"/>
          <w:divBdr>
            <w:top w:val="none" w:sz="0" w:space="0" w:color="auto"/>
            <w:left w:val="none" w:sz="0" w:space="0" w:color="auto"/>
            <w:bottom w:val="none" w:sz="0" w:space="0" w:color="auto"/>
            <w:right w:val="none" w:sz="0" w:space="0" w:color="auto"/>
          </w:divBdr>
        </w:div>
        <w:div w:id="1052971282">
          <w:marLeft w:val="0"/>
          <w:marRight w:val="0"/>
          <w:marTop w:val="0"/>
          <w:marBottom w:val="0"/>
          <w:divBdr>
            <w:top w:val="none" w:sz="0" w:space="0" w:color="auto"/>
            <w:left w:val="none" w:sz="0" w:space="0" w:color="auto"/>
            <w:bottom w:val="none" w:sz="0" w:space="0" w:color="auto"/>
            <w:right w:val="none" w:sz="0" w:space="0" w:color="auto"/>
          </w:divBdr>
        </w:div>
        <w:div w:id="1056855989">
          <w:marLeft w:val="0"/>
          <w:marRight w:val="0"/>
          <w:marTop w:val="0"/>
          <w:marBottom w:val="0"/>
          <w:divBdr>
            <w:top w:val="none" w:sz="0" w:space="0" w:color="auto"/>
            <w:left w:val="none" w:sz="0" w:space="0" w:color="auto"/>
            <w:bottom w:val="none" w:sz="0" w:space="0" w:color="auto"/>
            <w:right w:val="none" w:sz="0" w:space="0" w:color="auto"/>
          </w:divBdr>
        </w:div>
        <w:div w:id="1070692168">
          <w:marLeft w:val="0"/>
          <w:marRight w:val="0"/>
          <w:marTop w:val="0"/>
          <w:marBottom w:val="0"/>
          <w:divBdr>
            <w:top w:val="none" w:sz="0" w:space="0" w:color="auto"/>
            <w:left w:val="none" w:sz="0" w:space="0" w:color="auto"/>
            <w:bottom w:val="none" w:sz="0" w:space="0" w:color="auto"/>
            <w:right w:val="none" w:sz="0" w:space="0" w:color="auto"/>
          </w:divBdr>
        </w:div>
        <w:div w:id="1087266984">
          <w:marLeft w:val="0"/>
          <w:marRight w:val="0"/>
          <w:marTop w:val="0"/>
          <w:marBottom w:val="0"/>
          <w:divBdr>
            <w:top w:val="none" w:sz="0" w:space="0" w:color="auto"/>
            <w:left w:val="none" w:sz="0" w:space="0" w:color="auto"/>
            <w:bottom w:val="none" w:sz="0" w:space="0" w:color="auto"/>
            <w:right w:val="none" w:sz="0" w:space="0" w:color="auto"/>
          </w:divBdr>
        </w:div>
        <w:div w:id="1100569572">
          <w:marLeft w:val="0"/>
          <w:marRight w:val="0"/>
          <w:marTop w:val="0"/>
          <w:marBottom w:val="0"/>
          <w:divBdr>
            <w:top w:val="none" w:sz="0" w:space="0" w:color="auto"/>
            <w:left w:val="none" w:sz="0" w:space="0" w:color="auto"/>
            <w:bottom w:val="none" w:sz="0" w:space="0" w:color="auto"/>
            <w:right w:val="none" w:sz="0" w:space="0" w:color="auto"/>
          </w:divBdr>
        </w:div>
        <w:div w:id="1114590588">
          <w:marLeft w:val="0"/>
          <w:marRight w:val="0"/>
          <w:marTop w:val="0"/>
          <w:marBottom w:val="0"/>
          <w:divBdr>
            <w:top w:val="none" w:sz="0" w:space="0" w:color="auto"/>
            <w:left w:val="none" w:sz="0" w:space="0" w:color="auto"/>
            <w:bottom w:val="none" w:sz="0" w:space="0" w:color="auto"/>
            <w:right w:val="none" w:sz="0" w:space="0" w:color="auto"/>
          </w:divBdr>
        </w:div>
        <w:div w:id="1133251794">
          <w:marLeft w:val="0"/>
          <w:marRight w:val="0"/>
          <w:marTop w:val="0"/>
          <w:marBottom w:val="0"/>
          <w:divBdr>
            <w:top w:val="none" w:sz="0" w:space="0" w:color="auto"/>
            <w:left w:val="none" w:sz="0" w:space="0" w:color="auto"/>
            <w:bottom w:val="none" w:sz="0" w:space="0" w:color="auto"/>
            <w:right w:val="none" w:sz="0" w:space="0" w:color="auto"/>
          </w:divBdr>
        </w:div>
        <w:div w:id="1180202101">
          <w:marLeft w:val="0"/>
          <w:marRight w:val="0"/>
          <w:marTop w:val="0"/>
          <w:marBottom w:val="0"/>
          <w:divBdr>
            <w:top w:val="none" w:sz="0" w:space="0" w:color="auto"/>
            <w:left w:val="none" w:sz="0" w:space="0" w:color="auto"/>
            <w:bottom w:val="none" w:sz="0" w:space="0" w:color="auto"/>
            <w:right w:val="none" w:sz="0" w:space="0" w:color="auto"/>
          </w:divBdr>
        </w:div>
        <w:div w:id="1237016939">
          <w:marLeft w:val="0"/>
          <w:marRight w:val="0"/>
          <w:marTop w:val="0"/>
          <w:marBottom w:val="0"/>
          <w:divBdr>
            <w:top w:val="none" w:sz="0" w:space="0" w:color="auto"/>
            <w:left w:val="none" w:sz="0" w:space="0" w:color="auto"/>
            <w:bottom w:val="none" w:sz="0" w:space="0" w:color="auto"/>
            <w:right w:val="none" w:sz="0" w:space="0" w:color="auto"/>
          </w:divBdr>
        </w:div>
        <w:div w:id="1251893495">
          <w:marLeft w:val="0"/>
          <w:marRight w:val="0"/>
          <w:marTop w:val="0"/>
          <w:marBottom w:val="0"/>
          <w:divBdr>
            <w:top w:val="none" w:sz="0" w:space="0" w:color="auto"/>
            <w:left w:val="none" w:sz="0" w:space="0" w:color="auto"/>
            <w:bottom w:val="none" w:sz="0" w:space="0" w:color="auto"/>
            <w:right w:val="none" w:sz="0" w:space="0" w:color="auto"/>
          </w:divBdr>
        </w:div>
        <w:div w:id="1254167866">
          <w:marLeft w:val="0"/>
          <w:marRight w:val="0"/>
          <w:marTop w:val="0"/>
          <w:marBottom w:val="0"/>
          <w:divBdr>
            <w:top w:val="none" w:sz="0" w:space="0" w:color="auto"/>
            <w:left w:val="none" w:sz="0" w:space="0" w:color="auto"/>
            <w:bottom w:val="none" w:sz="0" w:space="0" w:color="auto"/>
            <w:right w:val="none" w:sz="0" w:space="0" w:color="auto"/>
          </w:divBdr>
        </w:div>
        <w:div w:id="1257596977">
          <w:marLeft w:val="0"/>
          <w:marRight w:val="0"/>
          <w:marTop w:val="0"/>
          <w:marBottom w:val="0"/>
          <w:divBdr>
            <w:top w:val="none" w:sz="0" w:space="0" w:color="auto"/>
            <w:left w:val="none" w:sz="0" w:space="0" w:color="auto"/>
            <w:bottom w:val="none" w:sz="0" w:space="0" w:color="auto"/>
            <w:right w:val="none" w:sz="0" w:space="0" w:color="auto"/>
          </w:divBdr>
        </w:div>
        <w:div w:id="1265381196">
          <w:marLeft w:val="0"/>
          <w:marRight w:val="0"/>
          <w:marTop w:val="0"/>
          <w:marBottom w:val="0"/>
          <w:divBdr>
            <w:top w:val="none" w:sz="0" w:space="0" w:color="auto"/>
            <w:left w:val="none" w:sz="0" w:space="0" w:color="auto"/>
            <w:bottom w:val="none" w:sz="0" w:space="0" w:color="auto"/>
            <w:right w:val="none" w:sz="0" w:space="0" w:color="auto"/>
          </w:divBdr>
        </w:div>
        <w:div w:id="1267621129">
          <w:marLeft w:val="0"/>
          <w:marRight w:val="0"/>
          <w:marTop w:val="0"/>
          <w:marBottom w:val="0"/>
          <w:divBdr>
            <w:top w:val="none" w:sz="0" w:space="0" w:color="auto"/>
            <w:left w:val="none" w:sz="0" w:space="0" w:color="auto"/>
            <w:bottom w:val="none" w:sz="0" w:space="0" w:color="auto"/>
            <w:right w:val="none" w:sz="0" w:space="0" w:color="auto"/>
          </w:divBdr>
        </w:div>
        <w:div w:id="1270704226">
          <w:marLeft w:val="0"/>
          <w:marRight w:val="0"/>
          <w:marTop w:val="0"/>
          <w:marBottom w:val="0"/>
          <w:divBdr>
            <w:top w:val="none" w:sz="0" w:space="0" w:color="auto"/>
            <w:left w:val="none" w:sz="0" w:space="0" w:color="auto"/>
            <w:bottom w:val="none" w:sz="0" w:space="0" w:color="auto"/>
            <w:right w:val="none" w:sz="0" w:space="0" w:color="auto"/>
          </w:divBdr>
        </w:div>
        <w:div w:id="1292131674">
          <w:marLeft w:val="0"/>
          <w:marRight w:val="0"/>
          <w:marTop w:val="0"/>
          <w:marBottom w:val="0"/>
          <w:divBdr>
            <w:top w:val="none" w:sz="0" w:space="0" w:color="auto"/>
            <w:left w:val="none" w:sz="0" w:space="0" w:color="auto"/>
            <w:bottom w:val="none" w:sz="0" w:space="0" w:color="auto"/>
            <w:right w:val="none" w:sz="0" w:space="0" w:color="auto"/>
          </w:divBdr>
        </w:div>
        <w:div w:id="1293438532">
          <w:marLeft w:val="0"/>
          <w:marRight w:val="0"/>
          <w:marTop w:val="0"/>
          <w:marBottom w:val="0"/>
          <w:divBdr>
            <w:top w:val="none" w:sz="0" w:space="0" w:color="auto"/>
            <w:left w:val="none" w:sz="0" w:space="0" w:color="auto"/>
            <w:bottom w:val="none" w:sz="0" w:space="0" w:color="auto"/>
            <w:right w:val="none" w:sz="0" w:space="0" w:color="auto"/>
          </w:divBdr>
        </w:div>
        <w:div w:id="1295713655">
          <w:marLeft w:val="0"/>
          <w:marRight w:val="0"/>
          <w:marTop w:val="0"/>
          <w:marBottom w:val="0"/>
          <w:divBdr>
            <w:top w:val="none" w:sz="0" w:space="0" w:color="auto"/>
            <w:left w:val="none" w:sz="0" w:space="0" w:color="auto"/>
            <w:bottom w:val="none" w:sz="0" w:space="0" w:color="auto"/>
            <w:right w:val="none" w:sz="0" w:space="0" w:color="auto"/>
          </w:divBdr>
        </w:div>
        <w:div w:id="1320501496">
          <w:marLeft w:val="0"/>
          <w:marRight w:val="0"/>
          <w:marTop w:val="0"/>
          <w:marBottom w:val="0"/>
          <w:divBdr>
            <w:top w:val="none" w:sz="0" w:space="0" w:color="auto"/>
            <w:left w:val="none" w:sz="0" w:space="0" w:color="auto"/>
            <w:bottom w:val="none" w:sz="0" w:space="0" w:color="auto"/>
            <w:right w:val="none" w:sz="0" w:space="0" w:color="auto"/>
          </w:divBdr>
        </w:div>
        <w:div w:id="1340503731">
          <w:marLeft w:val="0"/>
          <w:marRight w:val="0"/>
          <w:marTop w:val="0"/>
          <w:marBottom w:val="0"/>
          <w:divBdr>
            <w:top w:val="none" w:sz="0" w:space="0" w:color="auto"/>
            <w:left w:val="none" w:sz="0" w:space="0" w:color="auto"/>
            <w:bottom w:val="none" w:sz="0" w:space="0" w:color="auto"/>
            <w:right w:val="none" w:sz="0" w:space="0" w:color="auto"/>
          </w:divBdr>
        </w:div>
        <w:div w:id="1403521324">
          <w:marLeft w:val="0"/>
          <w:marRight w:val="0"/>
          <w:marTop w:val="0"/>
          <w:marBottom w:val="0"/>
          <w:divBdr>
            <w:top w:val="none" w:sz="0" w:space="0" w:color="auto"/>
            <w:left w:val="none" w:sz="0" w:space="0" w:color="auto"/>
            <w:bottom w:val="none" w:sz="0" w:space="0" w:color="auto"/>
            <w:right w:val="none" w:sz="0" w:space="0" w:color="auto"/>
          </w:divBdr>
        </w:div>
        <w:div w:id="1407796843">
          <w:marLeft w:val="0"/>
          <w:marRight w:val="0"/>
          <w:marTop w:val="0"/>
          <w:marBottom w:val="0"/>
          <w:divBdr>
            <w:top w:val="none" w:sz="0" w:space="0" w:color="auto"/>
            <w:left w:val="none" w:sz="0" w:space="0" w:color="auto"/>
            <w:bottom w:val="none" w:sz="0" w:space="0" w:color="auto"/>
            <w:right w:val="none" w:sz="0" w:space="0" w:color="auto"/>
          </w:divBdr>
        </w:div>
        <w:div w:id="1430002846">
          <w:marLeft w:val="0"/>
          <w:marRight w:val="0"/>
          <w:marTop w:val="0"/>
          <w:marBottom w:val="0"/>
          <w:divBdr>
            <w:top w:val="none" w:sz="0" w:space="0" w:color="auto"/>
            <w:left w:val="none" w:sz="0" w:space="0" w:color="auto"/>
            <w:bottom w:val="none" w:sz="0" w:space="0" w:color="auto"/>
            <w:right w:val="none" w:sz="0" w:space="0" w:color="auto"/>
          </w:divBdr>
          <w:divsChild>
            <w:div w:id="100682506">
              <w:marLeft w:val="0"/>
              <w:marRight w:val="0"/>
              <w:marTop w:val="0"/>
              <w:marBottom w:val="0"/>
              <w:divBdr>
                <w:top w:val="none" w:sz="0" w:space="0" w:color="auto"/>
                <w:left w:val="none" w:sz="0" w:space="0" w:color="auto"/>
                <w:bottom w:val="none" w:sz="0" w:space="0" w:color="auto"/>
                <w:right w:val="none" w:sz="0" w:space="0" w:color="auto"/>
              </w:divBdr>
            </w:div>
            <w:div w:id="288245028">
              <w:marLeft w:val="0"/>
              <w:marRight w:val="0"/>
              <w:marTop w:val="0"/>
              <w:marBottom w:val="0"/>
              <w:divBdr>
                <w:top w:val="none" w:sz="0" w:space="0" w:color="auto"/>
                <w:left w:val="none" w:sz="0" w:space="0" w:color="auto"/>
                <w:bottom w:val="none" w:sz="0" w:space="0" w:color="auto"/>
                <w:right w:val="none" w:sz="0" w:space="0" w:color="auto"/>
              </w:divBdr>
            </w:div>
            <w:div w:id="581722750">
              <w:marLeft w:val="0"/>
              <w:marRight w:val="0"/>
              <w:marTop w:val="0"/>
              <w:marBottom w:val="0"/>
              <w:divBdr>
                <w:top w:val="none" w:sz="0" w:space="0" w:color="auto"/>
                <w:left w:val="none" w:sz="0" w:space="0" w:color="auto"/>
                <w:bottom w:val="none" w:sz="0" w:space="0" w:color="auto"/>
                <w:right w:val="none" w:sz="0" w:space="0" w:color="auto"/>
              </w:divBdr>
            </w:div>
            <w:div w:id="641009696">
              <w:marLeft w:val="0"/>
              <w:marRight w:val="0"/>
              <w:marTop w:val="0"/>
              <w:marBottom w:val="0"/>
              <w:divBdr>
                <w:top w:val="none" w:sz="0" w:space="0" w:color="auto"/>
                <w:left w:val="none" w:sz="0" w:space="0" w:color="auto"/>
                <w:bottom w:val="none" w:sz="0" w:space="0" w:color="auto"/>
                <w:right w:val="none" w:sz="0" w:space="0" w:color="auto"/>
              </w:divBdr>
            </w:div>
            <w:div w:id="889925809">
              <w:marLeft w:val="0"/>
              <w:marRight w:val="0"/>
              <w:marTop w:val="0"/>
              <w:marBottom w:val="0"/>
              <w:divBdr>
                <w:top w:val="none" w:sz="0" w:space="0" w:color="auto"/>
                <w:left w:val="none" w:sz="0" w:space="0" w:color="auto"/>
                <w:bottom w:val="none" w:sz="0" w:space="0" w:color="auto"/>
                <w:right w:val="none" w:sz="0" w:space="0" w:color="auto"/>
              </w:divBdr>
            </w:div>
            <w:div w:id="1436900638">
              <w:marLeft w:val="0"/>
              <w:marRight w:val="0"/>
              <w:marTop w:val="0"/>
              <w:marBottom w:val="0"/>
              <w:divBdr>
                <w:top w:val="none" w:sz="0" w:space="0" w:color="auto"/>
                <w:left w:val="none" w:sz="0" w:space="0" w:color="auto"/>
                <w:bottom w:val="none" w:sz="0" w:space="0" w:color="auto"/>
                <w:right w:val="none" w:sz="0" w:space="0" w:color="auto"/>
              </w:divBdr>
            </w:div>
            <w:div w:id="1872962086">
              <w:marLeft w:val="0"/>
              <w:marRight w:val="0"/>
              <w:marTop w:val="0"/>
              <w:marBottom w:val="0"/>
              <w:divBdr>
                <w:top w:val="none" w:sz="0" w:space="0" w:color="auto"/>
                <w:left w:val="none" w:sz="0" w:space="0" w:color="auto"/>
                <w:bottom w:val="none" w:sz="0" w:space="0" w:color="auto"/>
                <w:right w:val="none" w:sz="0" w:space="0" w:color="auto"/>
              </w:divBdr>
            </w:div>
          </w:divsChild>
        </w:div>
        <w:div w:id="1434209145">
          <w:marLeft w:val="0"/>
          <w:marRight w:val="0"/>
          <w:marTop w:val="0"/>
          <w:marBottom w:val="0"/>
          <w:divBdr>
            <w:top w:val="none" w:sz="0" w:space="0" w:color="auto"/>
            <w:left w:val="none" w:sz="0" w:space="0" w:color="auto"/>
            <w:bottom w:val="none" w:sz="0" w:space="0" w:color="auto"/>
            <w:right w:val="none" w:sz="0" w:space="0" w:color="auto"/>
          </w:divBdr>
        </w:div>
        <w:div w:id="1464271643">
          <w:marLeft w:val="0"/>
          <w:marRight w:val="0"/>
          <w:marTop w:val="0"/>
          <w:marBottom w:val="0"/>
          <w:divBdr>
            <w:top w:val="none" w:sz="0" w:space="0" w:color="auto"/>
            <w:left w:val="none" w:sz="0" w:space="0" w:color="auto"/>
            <w:bottom w:val="none" w:sz="0" w:space="0" w:color="auto"/>
            <w:right w:val="none" w:sz="0" w:space="0" w:color="auto"/>
          </w:divBdr>
        </w:div>
        <w:div w:id="1473794926">
          <w:marLeft w:val="0"/>
          <w:marRight w:val="0"/>
          <w:marTop w:val="0"/>
          <w:marBottom w:val="0"/>
          <w:divBdr>
            <w:top w:val="none" w:sz="0" w:space="0" w:color="auto"/>
            <w:left w:val="none" w:sz="0" w:space="0" w:color="auto"/>
            <w:bottom w:val="none" w:sz="0" w:space="0" w:color="auto"/>
            <w:right w:val="none" w:sz="0" w:space="0" w:color="auto"/>
          </w:divBdr>
        </w:div>
        <w:div w:id="1477379223">
          <w:marLeft w:val="0"/>
          <w:marRight w:val="0"/>
          <w:marTop w:val="0"/>
          <w:marBottom w:val="0"/>
          <w:divBdr>
            <w:top w:val="none" w:sz="0" w:space="0" w:color="auto"/>
            <w:left w:val="none" w:sz="0" w:space="0" w:color="auto"/>
            <w:bottom w:val="none" w:sz="0" w:space="0" w:color="auto"/>
            <w:right w:val="none" w:sz="0" w:space="0" w:color="auto"/>
          </w:divBdr>
        </w:div>
        <w:div w:id="1490443447">
          <w:marLeft w:val="0"/>
          <w:marRight w:val="0"/>
          <w:marTop w:val="0"/>
          <w:marBottom w:val="0"/>
          <w:divBdr>
            <w:top w:val="none" w:sz="0" w:space="0" w:color="auto"/>
            <w:left w:val="none" w:sz="0" w:space="0" w:color="auto"/>
            <w:bottom w:val="none" w:sz="0" w:space="0" w:color="auto"/>
            <w:right w:val="none" w:sz="0" w:space="0" w:color="auto"/>
          </w:divBdr>
        </w:div>
        <w:div w:id="1491099088">
          <w:marLeft w:val="0"/>
          <w:marRight w:val="0"/>
          <w:marTop w:val="0"/>
          <w:marBottom w:val="0"/>
          <w:divBdr>
            <w:top w:val="none" w:sz="0" w:space="0" w:color="auto"/>
            <w:left w:val="none" w:sz="0" w:space="0" w:color="auto"/>
            <w:bottom w:val="none" w:sz="0" w:space="0" w:color="auto"/>
            <w:right w:val="none" w:sz="0" w:space="0" w:color="auto"/>
          </w:divBdr>
        </w:div>
        <w:div w:id="1492528322">
          <w:marLeft w:val="0"/>
          <w:marRight w:val="0"/>
          <w:marTop w:val="0"/>
          <w:marBottom w:val="0"/>
          <w:divBdr>
            <w:top w:val="none" w:sz="0" w:space="0" w:color="auto"/>
            <w:left w:val="none" w:sz="0" w:space="0" w:color="auto"/>
            <w:bottom w:val="none" w:sz="0" w:space="0" w:color="auto"/>
            <w:right w:val="none" w:sz="0" w:space="0" w:color="auto"/>
          </w:divBdr>
        </w:div>
        <w:div w:id="1499080325">
          <w:marLeft w:val="0"/>
          <w:marRight w:val="0"/>
          <w:marTop w:val="0"/>
          <w:marBottom w:val="0"/>
          <w:divBdr>
            <w:top w:val="none" w:sz="0" w:space="0" w:color="auto"/>
            <w:left w:val="none" w:sz="0" w:space="0" w:color="auto"/>
            <w:bottom w:val="none" w:sz="0" w:space="0" w:color="auto"/>
            <w:right w:val="none" w:sz="0" w:space="0" w:color="auto"/>
          </w:divBdr>
        </w:div>
        <w:div w:id="1501585248">
          <w:marLeft w:val="0"/>
          <w:marRight w:val="0"/>
          <w:marTop w:val="0"/>
          <w:marBottom w:val="0"/>
          <w:divBdr>
            <w:top w:val="none" w:sz="0" w:space="0" w:color="auto"/>
            <w:left w:val="none" w:sz="0" w:space="0" w:color="auto"/>
            <w:bottom w:val="none" w:sz="0" w:space="0" w:color="auto"/>
            <w:right w:val="none" w:sz="0" w:space="0" w:color="auto"/>
          </w:divBdr>
        </w:div>
        <w:div w:id="1548948250">
          <w:marLeft w:val="0"/>
          <w:marRight w:val="0"/>
          <w:marTop w:val="0"/>
          <w:marBottom w:val="0"/>
          <w:divBdr>
            <w:top w:val="none" w:sz="0" w:space="0" w:color="auto"/>
            <w:left w:val="none" w:sz="0" w:space="0" w:color="auto"/>
            <w:bottom w:val="none" w:sz="0" w:space="0" w:color="auto"/>
            <w:right w:val="none" w:sz="0" w:space="0" w:color="auto"/>
          </w:divBdr>
        </w:div>
        <w:div w:id="1550454248">
          <w:marLeft w:val="0"/>
          <w:marRight w:val="0"/>
          <w:marTop w:val="0"/>
          <w:marBottom w:val="0"/>
          <w:divBdr>
            <w:top w:val="none" w:sz="0" w:space="0" w:color="auto"/>
            <w:left w:val="none" w:sz="0" w:space="0" w:color="auto"/>
            <w:bottom w:val="none" w:sz="0" w:space="0" w:color="auto"/>
            <w:right w:val="none" w:sz="0" w:space="0" w:color="auto"/>
          </w:divBdr>
        </w:div>
        <w:div w:id="1562326879">
          <w:marLeft w:val="0"/>
          <w:marRight w:val="0"/>
          <w:marTop w:val="0"/>
          <w:marBottom w:val="0"/>
          <w:divBdr>
            <w:top w:val="none" w:sz="0" w:space="0" w:color="auto"/>
            <w:left w:val="none" w:sz="0" w:space="0" w:color="auto"/>
            <w:bottom w:val="none" w:sz="0" w:space="0" w:color="auto"/>
            <w:right w:val="none" w:sz="0" w:space="0" w:color="auto"/>
          </w:divBdr>
        </w:div>
        <w:div w:id="1565487438">
          <w:marLeft w:val="0"/>
          <w:marRight w:val="0"/>
          <w:marTop w:val="0"/>
          <w:marBottom w:val="0"/>
          <w:divBdr>
            <w:top w:val="none" w:sz="0" w:space="0" w:color="auto"/>
            <w:left w:val="none" w:sz="0" w:space="0" w:color="auto"/>
            <w:bottom w:val="none" w:sz="0" w:space="0" w:color="auto"/>
            <w:right w:val="none" w:sz="0" w:space="0" w:color="auto"/>
          </w:divBdr>
        </w:div>
        <w:div w:id="1626426060">
          <w:marLeft w:val="0"/>
          <w:marRight w:val="0"/>
          <w:marTop w:val="0"/>
          <w:marBottom w:val="0"/>
          <w:divBdr>
            <w:top w:val="none" w:sz="0" w:space="0" w:color="auto"/>
            <w:left w:val="none" w:sz="0" w:space="0" w:color="auto"/>
            <w:bottom w:val="none" w:sz="0" w:space="0" w:color="auto"/>
            <w:right w:val="none" w:sz="0" w:space="0" w:color="auto"/>
          </w:divBdr>
        </w:div>
        <w:div w:id="1629703026">
          <w:marLeft w:val="0"/>
          <w:marRight w:val="0"/>
          <w:marTop w:val="0"/>
          <w:marBottom w:val="0"/>
          <w:divBdr>
            <w:top w:val="none" w:sz="0" w:space="0" w:color="auto"/>
            <w:left w:val="none" w:sz="0" w:space="0" w:color="auto"/>
            <w:bottom w:val="none" w:sz="0" w:space="0" w:color="auto"/>
            <w:right w:val="none" w:sz="0" w:space="0" w:color="auto"/>
          </w:divBdr>
        </w:div>
        <w:div w:id="1689405749">
          <w:marLeft w:val="0"/>
          <w:marRight w:val="0"/>
          <w:marTop w:val="0"/>
          <w:marBottom w:val="0"/>
          <w:divBdr>
            <w:top w:val="none" w:sz="0" w:space="0" w:color="auto"/>
            <w:left w:val="none" w:sz="0" w:space="0" w:color="auto"/>
            <w:bottom w:val="none" w:sz="0" w:space="0" w:color="auto"/>
            <w:right w:val="none" w:sz="0" w:space="0" w:color="auto"/>
          </w:divBdr>
        </w:div>
        <w:div w:id="1705055632">
          <w:marLeft w:val="0"/>
          <w:marRight w:val="0"/>
          <w:marTop w:val="0"/>
          <w:marBottom w:val="0"/>
          <w:divBdr>
            <w:top w:val="none" w:sz="0" w:space="0" w:color="auto"/>
            <w:left w:val="none" w:sz="0" w:space="0" w:color="auto"/>
            <w:bottom w:val="none" w:sz="0" w:space="0" w:color="auto"/>
            <w:right w:val="none" w:sz="0" w:space="0" w:color="auto"/>
          </w:divBdr>
        </w:div>
        <w:div w:id="1706634944">
          <w:marLeft w:val="0"/>
          <w:marRight w:val="0"/>
          <w:marTop w:val="0"/>
          <w:marBottom w:val="0"/>
          <w:divBdr>
            <w:top w:val="none" w:sz="0" w:space="0" w:color="auto"/>
            <w:left w:val="none" w:sz="0" w:space="0" w:color="auto"/>
            <w:bottom w:val="none" w:sz="0" w:space="0" w:color="auto"/>
            <w:right w:val="none" w:sz="0" w:space="0" w:color="auto"/>
          </w:divBdr>
        </w:div>
        <w:div w:id="1744600980">
          <w:marLeft w:val="0"/>
          <w:marRight w:val="0"/>
          <w:marTop w:val="0"/>
          <w:marBottom w:val="0"/>
          <w:divBdr>
            <w:top w:val="none" w:sz="0" w:space="0" w:color="auto"/>
            <w:left w:val="none" w:sz="0" w:space="0" w:color="auto"/>
            <w:bottom w:val="none" w:sz="0" w:space="0" w:color="auto"/>
            <w:right w:val="none" w:sz="0" w:space="0" w:color="auto"/>
          </w:divBdr>
        </w:div>
        <w:div w:id="1759322859">
          <w:marLeft w:val="0"/>
          <w:marRight w:val="0"/>
          <w:marTop w:val="0"/>
          <w:marBottom w:val="0"/>
          <w:divBdr>
            <w:top w:val="none" w:sz="0" w:space="0" w:color="auto"/>
            <w:left w:val="none" w:sz="0" w:space="0" w:color="auto"/>
            <w:bottom w:val="none" w:sz="0" w:space="0" w:color="auto"/>
            <w:right w:val="none" w:sz="0" w:space="0" w:color="auto"/>
          </w:divBdr>
        </w:div>
        <w:div w:id="1768581063">
          <w:marLeft w:val="0"/>
          <w:marRight w:val="0"/>
          <w:marTop w:val="0"/>
          <w:marBottom w:val="0"/>
          <w:divBdr>
            <w:top w:val="none" w:sz="0" w:space="0" w:color="auto"/>
            <w:left w:val="none" w:sz="0" w:space="0" w:color="auto"/>
            <w:bottom w:val="none" w:sz="0" w:space="0" w:color="auto"/>
            <w:right w:val="none" w:sz="0" w:space="0" w:color="auto"/>
          </w:divBdr>
        </w:div>
        <w:div w:id="1781097961">
          <w:marLeft w:val="0"/>
          <w:marRight w:val="0"/>
          <w:marTop w:val="0"/>
          <w:marBottom w:val="0"/>
          <w:divBdr>
            <w:top w:val="none" w:sz="0" w:space="0" w:color="auto"/>
            <w:left w:val="none" w:sz="0" w:space="0" w:color="auto"/>
            <w:bottom w:val="none" w:sz="0" w:space="0" w:color="auto"/>
            <w:right w:val="none" w:sz="0" w:space="0" w:color="auto"/>
          </w:divBdr>
        </w:div>
        <w:div w:id="1796176391">
          <w:marLeft w:val="0"/>
          <w:marRight w:val="0"/>
          <w:marTop w:val="0"/>
          <w:marBottom w:val="0"/>
          <w:divBdr>
            <w:top w:val="none" w:sz="0" w:space="0" w:color="auto"/>
            <w:left w:val="none" w:sz="0" w:space="0" w:color="auto"/>
            <w:bottom w:val="none" w:sz="0" w:space="0" w:color="auto"/>
            <w:right w:val="none" w:sz="0" w:space="0" w:color="auto"/>
          </w:divBdr>
        </w:div>
        <w:div w:id="1830487302">
          <w:marLeft w:val="0"/>
          <w:marRight w:val="0"/>
          <w:marTop w:val="0"/>
          <w:marBottom w:val="0"/>
          <w:divBdr>
            <w:top w:val="none" w:sz="0" w:space="0" w:color="auto"/>
            <w:left w:val="none" w:sz="0" w:space="0" w:color="auto"/>
            <w:bottom w:val="none" w:sz="0" w:space="0" w:color="auto"/>
            <w:right w:val="none" w:sz="0" w:space="0" w:color="auto"/>
          </w:divBdr>
        </w:div>
        <w:div w:id="1832214166">
          <w:marLeft w:val="0"/>
          <w:marRight w:val="0"/>
          <w:marTop w:val="0"/>
          <w:marBottom w:val="0"/>
          <w:divBdr>
            <w:top w:val="none" w:sz="0" w:space="0" w:color="auto"/>
            <w:left w:val="none" w:sz="0" w:space="0" w:color="auto"/>
            <w:bottom w:val="none" w:sz="0" w:space="0" w:color="auto"/>
            <w:right w:val="none" w:sz="0" w:space="0" w:color="auto"/>
          </w:divBdr>
        </w:div>
        <w:div w:id="1837574785">
          <w:marLeft w:val="0"/>
          <w:marRight w:val="0"/>
          <w:marTop w:val="0"/>
          <w:marBottom w:val="0"/>
          <w:divBdr>
            <w:top w:val="none" w:sz="0" w:space="0" w:color="auto"/>
            <w:left w:val="none" w:sz="0" w:space="0" w:color="auto"/>
            <w:bottom w:val="none" w:sz="0" w:space="0" w:color="auto"/>
            <w:right w:val="none" w:sz="0" w:space="0" w:color="auto"/>
          </w:divBdr>
        </w:div>
        <w:div w:id="1858959044">
          <w:marLeft w:val="0"/>
          <w:marRight w:val="0"/>
          <w:marTop w:val="0"/>
          <w:marBottom w:val="0"/>
          <w:divBdr>
            <w:top w:val="none" w:sz="0" w:space="0" w:color="auto"/>
            <w:left w:val="none" w:sz="0" w:space="0" w:color="auto"/>
            <w:bottom w:val="none" w:sz="0" w:space="0" w:color="auto"/>
            <w:right w:val="none" w:sz="0" w:space="0" w:color="auto"/>
          </w:divBdr>
        </w:div>
        <w:div w:id="1864905042">
          <w:marLeft w:val="0"/>
          <w:marRight w:val="0"/>
          <w:marTop w:val="0"/>
          <w:marBottom w:val="0"/>
          <w:divBdr>
            <w:top w:val="none" w:sz="0" w:space="0" w:color="auto"/>
            <w:left w:val="none" w:sz="0" w:space="0" w:color="auto"/>
            <w:bottom w:val="none" w:sz="0" w:space="0" w:color="auto"/>
            <w:right w:val="none" w:sz="0" w:space="0" w:color="auto"/>
          </w:divBdr>
        </w:div>
        <w:div w:id="1898396245">
          <w:marLeft w:val="0"/>
          <w:marRight w:val="0"/>
          <w:marTop w:val="0"/>
          <w:marBottom w:val="0"/>
          <w:divBdr>
            <w:top w:val="none" w:sz="0" w:space="0" w:color="auto"/>
            <w:left w:val="none" w:sz="0" w:space="0" w:color="auto"/>
            <w:bottom w:val="none" w:sz="0" w:space="0" w:color="auto"/>
            <w:right w:val="none" w:sz="0" w:space="0" w:color="auto"/>
          </w:divBdr>
        </w:div>
        <w:div w:id="1900362536">
          <w:marLeft w:val="0"/>
          <w:marRight w:val="0"/>
          <w:marTop w:val="0"/>
          <w:marBottom w:val="0"/>
          <w:divBdr>
            <w:top w:val="none" w:sz="0" w:space="0" w:color="auto"/>
            <w:left w:val="none" w:sz="0" w:space="0" w:color="auto"/>
            <w:bottom w:val="none" w:sz="0" w:space="0" w:color="auto"/>
            <w:right w:val="none" w:sz="0" w:space="0" w:color="auto"/>
          </w:divBdr>
        </w:div>
        <w:div w:id="1915166392">
          <w:marLeft w:val="0"/>
          <w:marRight w:val="0"/>
          <w:marTop w:val="0"/>
          <w:marBottom w:val="0"/>
          <w:divBdr>
            <w:top w:val="none" w:sz="0" w:space="0" w:color="auto"/>
            <w:left w:val="none" w:sz="0" w:space="0" w:color="auto"/>
            <w:bottom w:val="none" w:sz="0" w:space="0" w:color="auto"/>
            <w:right w:val="none" w:sz="0" w:space="0" w:color="auto"/>
          </w:divBdr>
        </w:div>
        <w:div w:id="1919245276">
          <w:marLeft w:val="0"/>
          <w:marRight w:val="0"/>
          <w:marTop w:val="0"/>
          <w:marBottom w:val="0"/>
          <w:divBdr>
            <w:top w:val="none" w:sz="0" w:space="0" w:color="auto"/>
            <w:left w:val="none" w:sz="0" w:space="0" w:color="auto"/>
            <w:bottom w:val="none" w:sz="0" w:space="0" w:color="auto"/>
            <w:right w:val="none" w:sz="0" w:space="0" w:color="auto"/>
          </w:divBdr>
        </w:div>
        <w:div w:id="1919484772">
          <w:marLeft w:val="0"/>
          <w:marRight w:val="0"/>
          <w:marTop w:val="0"/>
          <w:marBottom w:val="0"/>
          <w:divBdr>
            <w:top w:val="none" w:sz="0" w:space="0" w:color="auto"/>
            <w:left w:val="none" w:sz="0" w:space="0" w:color="auto"/>
            <w:bottom w:val="none" w:sz="0" w:space="0" w:color="auto"/>
            <w:right w:val="none" w:sz="0" w:space="0" w:color="auto"/>
          </w:divBdr>
        </w:div>
        <w:div w:id="1929385881">
          <w:marLeft w:val="0"/>
          <w:marRight w:val="0"/>
          <w:marTop w:val="0"/>
          <w:marBottom w:val="0"/>
          <w:divBdr>
            <w:top w:val="none" w:sz="0" w:space="0" w:color="auto"/>
            <w:left w:val="none" w:sz="0" w:space="0" w:color="auto"/>
            <w:bottom w:val="none" w:sz="0" w:space="0" w:color="auto"/>
            <w:right w:val="none" w:sz="0" w:space="0" w:color="auto"/>
          </w:divBdr>
        </w:div>
        <w:div w:id="1938828739">
          <w:marLeft w:val="0"/>
          <w:marRight w:val="0"/>
          <w:marTop w:val="0"/>
          <w:marBottom w:val="0"/>
          <w:divBdr>
            <w:top w:val="none" w:sz="0" w:space="0" w:color="auto"/>
            <w:left w:val="none" w:sz="0" w:space="0" w:color="auto"/>
            <w:bottom w:val="none" w:sz="0" w:space="0" w:color="auto"/>
            <w:right w:val="none" w:sz="0" w:space="0" w:color="auto"/>
          </w:divBdr>
        </w:div>
        <w:div w:id="1958948822">
          <w:marLeft w:val="0"/>
          <w:marRight w:val="0"/>
          <w:marTop w:val="0"/>
          <w:marBottom w:val="0"/>
          <w:divBdr>
            <w:top w:val="none" w:sz="0" w:space="0" w:color="auto"/>
            <w:left w:val="none" w:sz="0" w:space="0" w:color="auto"/>
            <w:bottom w:val="none" w:sz="0" w:space="0" w:color="auto"/>
            <w:right w:val="none" w:sz="0" w:space="0" w:color="auto"/>
          </w:divBdr>
        </w:div>
        <w:div w:id="1966736353">
          <w:marLeft w:val="0"/>
          <w:marRight w:val="0"/>
          <w:marTop w:val="0"/>
          <w:marBottom w:val="0"/>
          <w:divBdr>
            <w:top w:val="none" w:sz="0" w:space="0" w:color="auto"/>
            <w:left w:val="none" w:sz="0" w:space="0" w:color="auto"/>
            <w:bottom w:val="none" w:sz="0" w:space="0" w:color="auto"/>
            <w:right w:val="none" w:sz="0" w:space="0" w:color="auto"/>
          </w:divBdr>
        </w:div>
        <w:div w:id="1991206863">
          <w:marLeft w:val="0"/>
          <w:marRight w:val="0"/>
          <w:marTop w:val="0"/>
          <w:marBottom w:val="0"/>
          <w:divBdr>
            <w:top w:val="none" w:sz="0" w:space="0" w:color="auto"/>
            <w:left w:val="none" w:sz="0" w:space="0" w:color="auto"/>
            <w:bottom w:val="none" w:sz="0" w:space="0" w:color="auto"/>
            <w:right w:val="none" w:sz="0" w:space="0" w:color="auto"/>
          </w:divBdr>
        </w:div>
        <w:div w:id="1991908580">
          <w:marLeft w:val="0"/>
          <w:marRight w:val="0"/>
          <w:marTop w:val="0"/>
          <w:marBottom w:val="0"/>
          <w:divBdr>
            <w:top w:val="none" w:sz="0" w:space="0" w:color="auto"/>
            <w:left w:val="none" w:sz="0" w:space="0" w:color="auto"/>
            <w:bottom w:val="none" w:sz="0" w:space="0" w:color="auto"/>
            <w:right w:val="none" w:sz="0" w:space="0" w:color="auto"/>
          </w:divBdr>
        </w:div>
        <w:div w:id="2011129501">
          <w:marLeft w:val="0"/>
          <w:marRight w:val="0"/>
          <w:marTop w:val="0"/>
          <w:marBottom w:val="0"/>
          <w:divBdr>
            <w:top w:val="none" w:sz="0" w:space="0" w:color="auto"/>
            <w:left w:val="none" w:sz="0" w:space="0" w:color="auto"/>
            <w:bottom w:val="none" w:sz="0" w:space="0" w:color="auto"/>
            <w:right w:val="none" w:sz="0" w:space="0" w:color="auto"/>
          </w:divBdr>
        </w:div>
        <w:div w:id="2012364595">
          <w:marLeft w:val="0"/>
          <w:marRight w:val="0"/>
          <w:marTop w:val="0"/>
          <w:marBottom w:val="0"/>
          <w:divBdr>
            <w:top w:val="none" w:sz="0" w:space="0" w:color="auto"/>
            <w:left w:val="none" w:sz="0" w:space="0" w:color="auto"/>
            <w:bottom w:val="none" w:sz="0" w:space="0" w:color="auto"/>
            <w:right w:val="none" w:sz="0" w:space="0" w:color="auto"/>
          </w:divBdr>
        </w:div>
        <w:div w:id="2029602832">
          <w:marLeft w:val="0"/>
          <w:marRight w:val="0"/>
          <w:marTop w:val="0"/>
          <w:marBottom w:val="0"/>
          <w:divBdr>
            <w:top w:val="none" w:sz="0" w:space="0" w:color="auto"/>
            <w:left w:val="none" w:sz="0" w:space="0" w:color="auto"/>
            <w:bottom w:val="none" w:sz="0" w:space="0" w:color="auto"/>
            <w:right w:val="none" w:sz="0" w:space="0" w:color="auto"/>
          </w:divBdr>
        </w:div>
        <w:div w:id="2041121323">
          <w:marLeft w:val="0"/>
          <w:marRight w:val="0"/>
          <w:marTop w:val="0"/>
          <w:marBottom w:val="0"/>
          <w:divBdr>
            <w:top w:val="none" w:sz="0" w:space="0" w:color="auto"/>
            <w:left w:val="none" w:sz="0" w:space="0" w:color="auto"/>
            <w:bottom w:val="none" w:sz="0" w:space="0" w:color="auto"/>
            <w:right w:val="none" w:sz="0" w:space="0" w:color="auto"/>
          </w:divBdr>
        </w:div>
        <w:div w:id="2046174902">
          <w:marLeft w:val="0"/>
          <w:marRight w:val="0"/>
          <w:marTop w:val="0"/>
          <w:marBottom w:val="0"/>
          <w:divBdr>
            <w:top w:val="none" w:sz="0" w:space="0" w:color="auto"/>
            <w:left w:val="none" w:sz="0" w:space="0" w:color="auto"/>
            <w:bottom w:val="none" w:sz="0" w:space="0" w:color="auto"/>
            <w:right w:val="none" w:sz="0" w:space="0" w:color="auto"/>
          </w:divBdr>
        </w:div>
        <w:div w:id="2048986496">
          <w:marLeft w:val="0"/>
          <w:marRight w:val="0"/>
          <w:marTop w:val="0"/>
          <w:marBottom w:val="0"/>
          <w:divBdr>
            <w:top w:val="none" w:sz="0" w:space="0" w:color="auto"/>
            <w:left w:val="none" w:sz="0" w:space="0" w:color="auto"/>
            <w:bottom w:val="none" w:sz="0" w:space="0" w:color="auto"/>
            <w:right w:val="none" w:sz="0" w:space="0" w:color="auto"/>
          </w:divBdr>
        </w:div>
        <w:div w:id="2065332482">
          <w:marLeft w:val="0"/>
          <w:marRight w:val="0"/>
          <w:marTop w:val="0"/>
          <w:marBottom w:val="0"/>
          <w:divBdr>
            <w:top w:val="none" w:sz="0" w:space="0" w:color="auto"/>
            <w:left w:val="none" w:sz="0" w:space="0" w:color="auto"/>
            <w:bottom w:val="none" w:sz="0" w:space="0" w:color="auto"/>
            <w:right w:val="none" w:sz="0" w:space="0" w:color="auto"/>
          </w:divBdr>
        </w:div>
        <w:div w:id="2080059158">
          <w:marLeft w:val="0"/>
          <w:marRight w:val="0"/>
          <w:marTop w:val="0"/>
          <w:marBottom w:val="0"/>
          <w:divBdr>
            <w:top w:val="none" w:sz="0" w:space="0" w:color="auto"/>
            <w:left w:val="none" w:sz="0" w:space="0" w:color="auto"/>
            <w:bottom w:val="none" w:sz="0" w:space="0" w:color="auto"/>
            <w:right w:val="none" w:sz="0" w:space="0" w:color="auto"/>
          </w:divBdr>
        </w:div>
        <w:div w:id="2088578454">
          <w:marLeft w:val="0"/>
          <w:marRight w:val="0"/>
          <w:marTop w:val="0"/>
          <w:marBottom w:val="0"/>
          <w:divBdr>
            <w:top w:val="none" w:sz="0" w:space="0" w:color="auto"/>
            <w:left w:val="none" w:sz="0" w:space="0" w:color="auto"/>
            <w:bottom w:val="none" w:sz="0" w:space="0" w:color="auto"/>
            <w:right w:val="none" w:sz="0" w:space="0" w:color="auto"/>
          </w:divBdr>
        </w:div>
        <w:div w:id="2097051767">
          <w:marLeft w:val="0"/>
          <w:marRight w:val="0"/>
          <w:marTop w:val="0"/>
          <w:marBottom w:val="0"/>
          <w:divBdr>
            <w:top w:val="none" w:sz="0" w:space="0" w:color="auto"/>
            <w:left w:val="none" w:sz="0" w:space="0" w:color="auto"/>
            <w:bottom w:val="none" w:sz="0" w:space="0" w:color="auto"/>
            <w:right w:val="none" w:sz="0" w:space="0" w:color="auto"/>
          </w:divBdr>
        </w:div>
        <w:div w:id="2125229317">
          <w:marLeft w:val="0"/>
          <w:marRight w:val="0"/>
          <w:marTop w:val="0"/>
          <w:marBottom w:val="0"/>
          <w:divBdr>
            <w:top w:val="none" w:sz="0" w:space="0" w:color="auto"/>
            <w:left w:val="none" w:sz="0" w:space="0" w:color="auto"/>
            <w:bottom w:val="none" w:sz="0" w:space="0" w:color="auto"/>
            <w:right w:val="none" w:sz="0" w:space="0" w:color="auto"/>
          </w:divBdr>
        </w:div>
        <w:div w:id="2139376533">
          <w:marLeft w:val="0"/>
          <w:marRight w:val="0"/>
          <w:marTop w:val="0"/>
          <w:marBottom w:val="0"/>
          <w:divBdr>
            <w:top w:val="none" w:sz="0" w:space="0" w:color="auto"/>
            <w:left w:val="none" w:sz="0" w:space="0" w:color="auto"/>
            <w:bottom w:val="none" w:sz="0" w:space="0" w:color="auto"/>
            <w:right w:val="none" w:sz="0" w:space="0" w:color="auto"/>
          </w:divBdr>
        </w:div>
        <w:div w:id="2139489340">
          <w:marLeft w:val="0"/>
          <w:marRight w:val="0"/>
          <w:marTop w:val="0"/>
          <w:marBottom w:val="0"/>
          <w:divBdr>
            <w:top w:val="none" w:sz="0" w:space="0" w:color="auto"/>
            <w:left w:val="none" w:sz="0" w:space="0" w:color="auto"/>
            <w:bottom w:val="none" w:sz="0" w:space="0" w:color="auto"/>
            <w:right w:val="none" w:sz="0" w:space="0" w:color="auto"/>
          </w:divBdr>
        </w:div>
      </w:divsChild>
    </w:div>
    <w:div w:id="1821922594">
      <w:bodyDiv w:val="1"/>
      <w:marLeft w:val="0"/>
      <w:marRight w:val="0"/>
      <w:marTop w:val="0"/>
      <w:marBottom w:val="0"/>
      <w:divBdr>
        <w:top w:val="none" w:sz="0" w:space="0" w:color="auto"/>
        <w:left w:val="none" w:sz="0" w:space="0" w:color="auto"/>
        <w:bottom w:val="none" w:sz="0" w:space="0" w:color="auto"/>
        <w:right w:val="none" w:sz="0" w:space="0" w:color="auto"/>
      </w:divBdr>
    </w:div>
    <w:div w:id="1924559857">
      <w:bodyDiv w:val="1"/>
      <w:marLeft w:val="0"/>
      <w:marRight w:val="0"/>
      <w:marTop w:val="0"/>
      <w:marBottom w:val="0"/>
      <w:divBdr>
        <w:top w:val="none" w:sz="0" w:space="0" w:color="auto"/>
        <w:left w:val="none" w:sz="0" w:space="0" w:color="auto"/>
        <w:bottom w:val="none" w:sz="0" w:space="0" w:color="auto"/>
        <w:right w:val="none" w:sz="0" w:space="0" w:color="auto"/>
      </w:divBdr>
    </w:div>
    <w:div w:id="2043093984">
      <w:bodyDiv w:val="1"/>
      <w:marLeft w:val="0"/>
      <w:marRight w:val="0"/>
      <w:marTop w:val="0"/>
      <w:marBottom w:val="0"/>
      <w:divBdr>
        <w:top w:val="none" w:sz="0" w:space="0" w:color="auto"/>
        <w:left w:val="none" w:sz="0" w:space="0" w:color="auto"/>
        <w:bottom w:val="none" w:sz="0" w:space="0" w:color="auto"/>
        <w:right w:val="none" w:sz="0" w:space="0" w:color="auto"/>
      </w:divBdr>
    </w:div>
    <w:div w:id="21333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Lgs.19/9/9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ModuloV.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BB351-33AC-4F2D-8E0A-ECDCE55F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ModuloV.dot</Template>
  <TotalTime>0</TotalTime>
  <Pages>17</Pages>
  <Words>6562</Words>
  <Characters>37404</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
    </vt:vector>
  </TitlesOfParts>
  <Company>FIAT Auto S.p.A.</Company>
  <LinksUpToDate>false</LinksUpToDate>
  <CharactersWithSpaces>43879</CharactersWithSpaces>
  <SharedDoc>false</SharedDoc>
  <HLinks>
    <vt:vector size="6" baseType="variant">
      <vt:variant>
        <vt:i4>5570647</vt:i4>
      </vt:variant>
      <vt:variant>
        <vt:i4>6</vt:i4>
      </vt:variant>
      <vt:variant>
        <vt:i4>0</vt:i4>
      </vt:variant>
      <vt:variant>
        <vt:i4>5</vt:i4>
      </vt:variant>
      <vt:variant>
        <vt:lpwstr>http://d.lgs.19/9/94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2</cp:revision>
  <cp:lastPrinted>2015-10-20T07:49:00Z</cp:lastPrinted>
  <dcterms:created xsi:type="dcterms:W3CDTF">2015-11-24T15:08:00Z</dcterms:created>
  <dcterms:modified xsi:type="dcterms:W3CDTF">2015-11-24T15:08:00Z</dcterms:modified>
</cp:coreProperties>
</file>