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BA" w:rsidRDefault="004710BA">
      <w:pPr>
        <w:rPr>
          <w:rFonts w:ascii="Arial" w:hAnsi="Arial" w:cs="Arial"/>
          <w:b/>
          <w:sz w:val="24"/>
          <w:szCs w:val="24"/>
        </w:rPr>
      </w:pPr>
    </w:p>
    <w:p w:rsidR="006418E5" w:rsidRPr="00084CD5" w:rsidRDefault="006418E5">
      <w:pPr>
        <w:rPr>
          <w:rFonts w:ascii="Arial" w:hAnsi="Arial" w:cs="Arial"/>
          <w:b/>
          <w:sz w:val="24"/>
          <w:szCs w:val="24"/>
        </w:rPr>
      </w:pPr>
      <w:r w:rsidRPr="00084CD5">
        <w:rPr>
          <w:rFonts w:ascii="Arial" w:hAnsi="Arial" w:cs="Arial"/>
          <w:b/>
          <w:sz w:val="24"/>
          <w:szCs w:val="24"/>
        </w:rPr>
        <w:t>Controlli  Preliminari</w:t>
      </w:r>
    </w:p>
    <w:p w:rsidR="006418E5" w:rsidRDefault="006418E5" w:rsidP="006418E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dei collegamenti elettrici come da schema</w:t>
      </w:r>
      <w:r w:rsidR="00E67ADB">
        <w:rPr>
          <w:rFonts w:ascii="Arial" w:hAnsi="Arial" w:cs="Arial"/>
          <w:sz w:val="24"/>
          <w:szCs w:val="24"/>
        </w:rPr>
        <w:t xml:space="preserve"> applicativo dell’installazione</w:t>
      </w:r>
    </w:p>
    <w:p w:rsidR="006418E5" w:rsidRDefault="00E67ADB" w:rsidP="006418E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18E5">
        <w:rPr>
          <w:rFonts w:ascii="Arial" w:hAnsi="Arial" w:cs="Arial"/>
          <w:sz w:val="24"/>
          <w:szCs w:val="24"/>
        </w:rPr>
        <w:t xml:space="preserve">avi  di  potenza,  cavi di collegamento eccitazione,  segnali  misure elettriche  TA e TV, segnali  misura temperature </w:t>
      </w:r>
      <w:r w:rsidR="004001AD">
        <w:rPr>
          <w:rFonts w:ascii="Arial" w:hAnsi="Arial" w:cs="Arial"/>
          <w:sz w:val="24"/>
          <w:szCs w:val="24"/>
        </w:rPr>
        <w:t>avvolgimenti e cuscinetti.</w:t>
      </w:r>
    </w:p>
    <w:p w:rsidR="006418E5" w:rsidRDefault="006418E5" w:rsidP="006418E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 dei collegamenti meccanici.</w:t>
      </w:r>
    </w:p>
    <w:p w:rsidR="006418E5" w:rsidRDefault="006418E5" w:rsidP="006418E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Tubazioni olio supporti cuscinetti, </w:t>
      </w:r>
      <w:proofErr w:type="spellStart"/>
      <w:r>
        <w:rPr>
          <w:rFonts w:ascii="Arial" w:hAnsi="Arial" w:cs="Arial"/>
          <w:sz w:val="24"/>
          <w:szCs w:val="24"/>
        </w:rPr>
        <w:t>serraggio</w:t>
      </w:r>
      <w:proofErr w:type="spellEnd"/>
      <w:r>
        <w:rPr>
          <w:rFonts w:ascii="Arial" w:hAnsi="Arial" w:cs="Arial"/>
          <w:sz w:val="24"/>
          <w:szCs w:val="24"/>
        </w:rPr>
        <w:t xml:space="preserve"> giunto di accoppiamento, </w:t>
      </w:r>
      <w:proofErr w:type="spellStart"/>
      <w:r>
        <w:rPr>
          <w:rFonts w:ascii="Arial" w:hAnsi="Arial" w:cs="Arial"/>
          <w:sz w:val="24"/>
          <w:szCs w:val="24"/>
        </w:rPr>
        <w:t>serraggio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418E5" w:rsidRDefault="006418E5" w:rsidP="006418E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3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asamento</w:t>
      </w:r>
      <w:r w:rsidR="00583364">
        <w:rPr>
          <w:rFonts w:ascii="Arial" w:hAnsi="Arial" w:cs="Arial"/>
          <w:sz w:val="24"/>
          <w:szCs w:val="24"/>
        </w:rPr>
        <w:t>.</w:t>
      </w:r>
    </w:p>
    <w:p w:rsidR="00084CD5" w:rsidRDefault="004001AD" w:rsidP="004001AD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Lasciare esclusa la funzione di sincronizzazione e messa in carico </w:t>
      </w:r>
      <w:r w:rsidR="00E67ADB">
        <w:rPr>
          <w:rFonts w:ascii="Arial" w:hAnsi="Arial" w:cs="Arial"/>
          <w:sz w:val="24"/>
          <w:szCs w:val="24"/>
        </w:rPr>
        <w:t xml:space="preserve">dell’alternatore da </w:t>
      </w:r>
      <w:r>
        <w:rPr>
          <w:rFonts w:ascii="Arial" w:hAnsi="Arial" w:cs="Arial"/>
          <w:sz w:val="24"/>
          <w:szCs w:val="24"/>
        </w:rPr>
        <w:t>apposito sistema di controllo alternatore</w:t>
      </w:r>
      <w:r w:rsidR="00084CD5">
        <w:rPr>
          <w:rFonts w:ascii="Arial" w:hAnsi="Arial" w:cs="Arial"/>
          <w:sz w:val="24"/>
          <w:szCs w:val="24"/>
        </w:rPr>
        <w:t>.</w:t>
      </w:r>
    </w:p>
    <w:p w:rsidR="004001AD" w:rsidRDefault="00084CD5" w:rsidP="004001AD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necessario esc</w:t>
      </w:r>
      <w:r w:rsidR="00E67ADB">
        <w:rPr>
          <w:rFonts w:ascii="Arial" w:hAnsi="Arial" w:cs="Arial"/>
          <w:sz w:val="24"/>
          <w:szCs w:val="24"/>
        </w:rPr>
        <w:t xml:space="preserve">ludere la protezione di intervento per </w:t>
      </w:r>
      <w:r>
        <w:rPr>
          <w:rFonts w:ascii="Arial" w:hAnsi="Arial" w:cs="Arial"/>
          <w:sz w:val="24"/>
          <w:szCs w:val="24"/>
        </w:rPr>
        <w:t xml:space="preserve"> tensione minima alternatore</w:t>
      </w:r>
      <w:r w:rsidR="004001AD">
        <w:rPr>
          <w:rFonts w:ascii="Arial" w:hAnsi="Arial" w:cs="Arial"/>
          <w:sz w:val="24"/>
          <w:szCs w:val="24"/>
        </w:rPr>
        <w:t xml:space="preserve"> </w:t>
      </w:r>
    </w:p>
    <w:p w:rsidR="00583364" w:rsidRPr="00084CD5" w:rsidRDefault="00583364" w:rsidP="00583364">
      <w:pPr>
        <w:rPr>
          <w:rFonts w:ascii="Arial" w:hAnsi="Arial" w:cs="Arial"/>
          <w:b/>
          <w:sz w:val="24"/>
          <w:szCs w:val="24"/>
        </w:rPr>
      </w:pPr>
      <w:r w:rsidRPr="00084CD5">
        <w:rPr>
          <w:rFonts w:ascii="Arial" w:hAnsi="Arial" w:cs="Arial"/>
          <w:b/>
          <w:sz w:val="24"/>
          <w:szCs w:val="24"/>
        </w:rPr>
        <w:t>Inizio Procedura</w:t>
      </w:r>
    </w:p>
    <w:p w:rsidR="00583364" w:rsidRPr="004001AD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1AD">
        <w:rPr>
          <w:rFonts w:ascii="Arial" w:hAnsi="Arial" w:cs="Arial"/>
          <w:sz w:val="24"/>
          <w:szCs w:val="24"/>
        </w:rPr>
        <w:t>Avviamento della pompa olio lubrificazione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Controllo visivo presenza olio sui supporti cuscinetti da apposita specula 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Disattivazione / esclusione del sistema AVR  (</w:t>
      </w:r>
      <w:proofErr w:type="spellStart"/>
      <w:r>
        <w:rPr>
          <w:rFonts w:ascii="Arial" w:hAnsi="Arial" w:cs="Arial"/>
          <w:sz w:val="24"/>
          <w:szCs w:val="24"/>
        </w:rPr>
        <w:t>Automatic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Voltage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Regulator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Predisposizione e collegamento elettrico di un alimentatore esterno (alimentatore con uscita in C.C. variabile da 0 a 30 volt  e da 0 a 5 </w:t>
      </w:r>
      <w:proofErr w:type="spellStart"/>
      <w:r>
        <w:rPr>
          <w:rFonts w:ascii="Arial" w:hAnsi="Arial" w:cs="Arial"/>
          <w:sz w:val="24"/>
          <w:szCs w:val="24"/>
        </w:rPr>
        <w:t>amp</w:t>
      </w:r>
      <w:proofErr w:type="spellEnd"/>
      <w:r>
        <w:rPr>
          <w:rFonts w:ascii="Arial" w:hAnsi="Arial" w:cs="Arial"/>
          <w:sz w:val="24"/>
          <w:szCs w:val="24"/>
        </w:rPr>
        <w:t>.) per eccitazione manuale</w:t>
      </w:r>
      <w:r w:rsidR="004001AD">
        <w:rPr>
          <w:rFonts w:ascii="Arial" w:hAnsi="Arial" w:cs="Arial"/>
          <w:sz w:val="24"/>
          <w:szCs w:val="24"/>
        </w:rPr>
        <w:t>, iniettando la tensione sull’avvolgimento di eccitazione.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Avviamento del gruppo sino al raggiungimento della velocità nominale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Controlli meccanici con verifica vibrazionale senza eccitazione manuale</w:t>
      </w:r>
    </w:p>
    <w:p w:rsidR="00583364" w:rsidRDefault="00583364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Controllo della presenza della tensione residua (indicativamente valore di tensione pari al 10% della nominale).</w:t>
      </w:r>
    </w:p>
    <w:p w:rsidR="004001AD" w:rsidRDefault="004001AD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Inizio della eccitazione manuale con incremento della tensione da apposito alimentatore esterno </w:t>
      </w:r>
    </w:p>
    <w:p w:rsidR="004001AD" w:rsidRDefault="004001AD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Controllo della tensione alternatore, che deve salire verso la tensione nominale,</w:t>
      </w:r>
    </w:p>
    <w:p w:rsidR="00583364" w:rsidRDefault="004001AD" w:rsidP="004001A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(se la tensione dal valore della residua diminuisce significa che la polarità</w:t>
      </w:r>
      <w:r w:rsidR="00583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della tensione iniettata dall’alimentatore esterno è invertita</w:t>
      </w:r>
      <w:r w:rsidR="008B4D21">
        <w:rPr>
          <w:rFonts w:ascii="Arial" w:hAnsi="Arial" w:cs="Arial"/>
          <w:sz w:val="24"/>
          <w:szCs w:val="24"/>
        </w:rPr>
        <w:t>), a tensione alternatore nominale verificare i valori di tensione e corrente iniettati sull’eccitazione, e controllare che siano  corrispondenti ai valori indicati sulla targa dell’alternatore.</w:t>
      </w:r>
    </w:p>
    <w:p w:rsidR="008B4D21" w:rsidRDefault="008B4D21" w:rsidP="004001A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Valore di tensione e di corrente eccitazione a vuoto. </w:t>
      </w:r>
    </w:p>
    <w:p w:rsidR="008D34C7" w:rsidRDefault="008D34C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E67ADB" w:rsidRDefault="00E67ADB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E67ADB" w:rsidRDefault="00E67ADB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E67ADB" w:rsidRDefault="00E67ADB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8D34C7" w:rsidRDefault="008D34C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8D34C7" w:rsidRDefault="008D34C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8D34C7" w:rsidRDefault="008D34C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4001AD" w:rsidRDefault="004001AD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Aumento della tensione iniettata sull’eccitazione sino al raggiungimento della tensione nominale dell’alternatore. </w:t>
      </w:r>
    </w:p>
    <w:p w:rsidR="00084CD5" w:rsidRPr="008D34C7" w:rsidRDefault="00084CD5" w:rsidP="00084CD5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Controllo del senso ciclico delle fasi sulla tensione di riferimento alternatore.</w:t>
      </w:r>
    </w:p>
    <w:p w:rsidR="00084CD5" w:rsidRDefault="00084CD5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Riportare  la tensione alternatore al minimo portando a zero la tensione iniettata sull’eccitazione.</w:t>
      </w:r>
    </w:p>
    <w:p w:rsidR="00084CD5" w:rsidRDefault="00084CD5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Inserire il regolatore AVR (normalmente possibile con gruppo in marcia)  e verificare il corretto raggiungimento della tensione nominale alternatore</w:t>
      </w:r>
    </w:p>
    <w:p w:rsidR="00084CD5" w:rsidRDefault="00084CD5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tutto regolare e se è stata esclusa</w:t>
      </w:r>
      <w:r w:rsidR="006B52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inserire la protezione di minima tensione alternatore.</w:t>
      </w:r>
    </w:p>
    <w:p w:rsidR="00084CD5" w:rsidRDefault="00084CD5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Inizio sequenza di sincronizzazione e</w:t>
      </w:r>
      <w:r w:rsidR="009E22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esecuzione del parallelo rete al carico minimo impostabile.</w:t>
      </w:r>
    </w:p>
    <w:p w:rsidR="00084CD5" w:rsidRDefault="009E2293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parallelo rete controllo dei dati elettrici (potenza attiva generata, potenza reattiva generata, correnti generate equilibrate sulle tre fasi, valore del cos-fi che deve essere in induttivo.</w:t>
      </w:r>
    </w:p>
    <w:p w:rsidR="009E2293" w:rsidRDefault="009E2293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Controllo delle vibrazioni alternatore sui supporti cuscinetti</w:t>
      </w:r>
      <w:r w:rsidR="008B4D21">
        <w:rPr>
          <w:rFonts w:ascii="Arial" w:hAnsi="Arial" w:cs="Arial"/>
          <w:sz w:val="24"/>
          <w:szCs w:val="24"/>
        </w:rPr>
        <w:t xml:space="preserve">, e </w:t>
      </w:r>
      <w:r>
        <w:rPr>
          <w:rFonts w:ascii="Arial" w:hAnsi="Arial" w:cs="Arial"/>
          <w:sz w:val="24"/>
          <w:szCs w:val="24"/>
        </w:rPr>
        <w:t>delle temperature avvolgimenti e cuscinetti.</w:t>
      </w:r>
    </w:p>
    <w:p w:rsidR="009E2293" w:rsidRDefault="009E2293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Incremento del </w:t>
      </w:r>
      <w:proofErr w:type="spellStart"/>
      <w:r>
        <w:rPr>
          <w:rFonts w:ascii="Arial" w:hAnsi="Arial" w:cs="Arial"/>
          <w:sz w:val="24"/>
          <w:szCs w:val="24"/>
        </w:rPr>
        <w:t>set-point</w:t>
      </w:r>
      <w:proofErr w:type="spellEnd"/>
      <w:r>
        <w:rPr>
          <w:rFonts w:ascii="Arial" w:hAnsi="Arial" w:cs="Arial"/>
          <w:sz w:val="24"/>
          <w:szCs w:val="24"/>
        </w:rPr>
        <w:t xml:space="preserve"> della potenza attiva generata a </w:t>
      </w:r>
      <w:proofErr w:type="spellStart"/>
      <w:r>
        <w:rPr>
          <w:rFonts w:ascii="Arial" w:hAnsi="Arial" w:cs="Arial"/>
          <w:sz w:val="24"/>
          <w:szCs w:val="24"/>
        </w:rPr>
        <w:t>step</w:t>
      </w:r>
      <w:proofErr w:type="spellEnd"/>
      <w:r>
        <w:rPr>
          <w:rFonts w:ascii="Arial" w:hAnsi="Arial" w:cs="Arial"/>
          <w:sz w:val="24"/>
          <w:szCs w:val="24"/>
        </w:rPr>
        <w:t xml:space="preserve"> percentuale del 20%, e ad ogni </w:t>
      </w:r>
      <w:proofErr w:type="spellStart"/>
      <w:r>
        <w:rPr>
          <w:rFonts w:ascii="Arial" w:hAnsi="Arial" w:cs="Arial"/>
          <w:sz w:val="24"/>
          <w:szCs w:val="24"/>
        </w:rPr>
        <w:t>step</w:t>
      </w:r>
      <w:proofErr w:type="spellEnd"/>
      <w:r>
        <w:rPr>
          <w:rFonts w:ascii="Arial" w:hAnsi="Arial" w:cs="Arial"/>
          <w:sz w:val="24"/>
          <w:szCs w:val="24"/>
        </w:rPr>
        <w:t xml:space="preserve"> ripetere i controlli indicati ai punti 16 e 17</w:t>
      </w:r>
      <w:r w:rsidR="008B4D21">
        <w:rPr>
          <w:rFonts w:ascii="Arial" w:hAnsi="Arial" w:cs="Arial"/>
          <w:sz w:val="24"/>
          <w:szCs w:val="24"/>
        </w:rPr>
        <w:t>.</w:t>
      </w:r>
    </w:p>
    <w:p w:rsidR="008B4D21" w:rsidRDefault="008B4D21" w:rsidP="004001A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Compilare apposito protocollo di raccolta dei dati.</w:t>
      </w:r>
    </w:p>
    <w:p w:rsidR="008B4D21" w:rsidRPr="008B4D21" w:rsidRDefault="008B4D21" w:rsidP="008B4D21">
      <w:pPr>
        <w:pStyle w:val="Paragrafoelenco"/>
        <w:rPr>
          <w:rFonts w:ascii="Arial" w:hAnsi="Arial" w:cs="Arial"/>
          <w:sz w:val="24"/>
          <w:szCs w:val="24"/>
        </w:rPr>
      </w:pPr>
    </w:p>
    <w:p w:rsidR="006418E5" w:rsidRPr="006418E5" w:rsidRDefault="006418E5">
      <w:pPr>
        <w:rPr>
          <w:rFonts w:ascii="Arial" w:hAnsi="Arial" w:cs="Arial"/>
          <w:b/>
          <w:i/>
          <w:sz w:val="32"/>
          <w:szCs w:val="32"/>
        </w:rPr>
      </w:pPr>
    </w:p>
    <w:p w:rsidR="006418E5" w:rsidRPr="006418E5" w:rsidRDefault="006418E5">
      <w:pPr>
        <w:rPr>
          <w:rFonts w:ascii="Arial" w:hAnsi="Arial" w:cs="Arial"/>
          <w:b/>
          <w:i/>
          <w:sz w:val="32"/>
          <w:szCs w:val="32"/>
        </w:rPr>
      </w:pPr>
    </w:p>
    <w:sectPr w:rsidR="006418E5" w:rsidRPr="006418E5" w:rsidSect="004F70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63" w:rsidRDefault="00DE6163" w:rsidP="006418E5">
      <w:pPr>
        <w:spacing w:after="0" w:line="240" w:lineRule="auto"/>
      </w:pPr>
      <w:r>
        <w:separator/>
      </w:r>
    </w:p>
  </w:endnote>
  <w:endnote w:type="continuationSeparator" w:id="0">
    <w:p w:rsidR="00DE6163" w:rsidRDefault="00DE6163" w:rsidP="0064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63" w:rsidRDefault="00DE6163" w:rsidP="006418E5">
      <w:pPr>
        <w:spacing w:after="0" w:line="240" w:lineRule="auto"/>
      </w:pPr>
      <w:r>
        <w:separator/>
      </w:r>
    </w:p>
  </w:footnote>
  <w:footnote w:type="continuationSeparator" w:id="0">
    <w:p w:rsidR="00DE6163" w:rsidRDefault="00DE6163" w:rsidP="0064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C7" w:rsidRDefault="008D34C7">
    <w:pPr>
      <w:pStyle w:val="Intestazione"/>
    </w:pPr>
  </w:p>
  <w:tbl>
    <w:tblPr>
      <w:tblW w:w="11579" w:type="dxa"/>
      <w:tblInd w:w="-87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13"/>
      <w:gridCol w:w="2977"/>
      <w:gridCol w:w="2977"/>
      <w:gridCol w:w="1302"/>
      <w:gridCol w:w="2410"/>
    </w:tblGrid>
    <w:tr w:rsidR="008D34C7" w:rsidTr="00E67ADB">
      <w:tc>
        <w:tcPr>
          <w:tcW w:w="1913" w:type="dxa"/>
        </w:tcPr>
        <w:p w:rsidR="008D34C7" w:rsidRPr="008D34C7" w:rsidRDefault="008D34C7" w:rsidP="001231F4">
          <w:pPr>
            <w:pStyle w:val="Intestazione"/>
            <w:rPr>
              <w:sz w:val="40"/>
              <w:szCs w:val="40"/>
            </w:rPr>
          </w:pPr>
          <w:r w:rsidRPr="008D34C7">
            <w:rPr>
              <w:b/>
              <w:sz w:val="40"/>
              <w:szCs w:val="40"/>
            </w:rPr>
            <w:t>P</w:t>
          </w:r>
          <w:r w:rsidRPr="008D34C7">
            <w:rPr>
              <w:sz w:val="28"/>
              <w:szCs w:val="28"/>
            </w:rPr>
            <w:t>rocedura</w:t>
          </w:r>
        </w:p>
        <w:p w:rsidR="008D34C7" w:rsidRDefault="008D34C7" w:rsidP="001231F4">
          <w:pPr>
            <w:pStyle w:val="Intestazione"/>
            <w:rPr>
              <w:sz w:val="23"/>
            </w:rPr>
          </w:pPr>
          <w:r>
            <w:rPr>
              <w:b/>
              <w:sz w:val="23"/>
            </w:rPr>
            <w:t xml:space="preserve"> </w:t>
          </w:r>
          <w:r>
            <w:rPr>
              <w:b/>
              <w:sz w:val="48"/>
            </w:rPr>
            <w:t>T</w:t>
          </w:r>
          <w:r>
            <w:rPr>
              <w:sz w:val="28"/>
            </w:rPr>
            <w:t>ecnica</w:t>
          </w:r>
        </w:p>
      </w:tc>
      <w:tc>
        <w:tcPr>
          <w:tcW w:w="5954" w:type="dxa"/>
          <w:gridSpan w:val="2"/>
        </w:tcPr>
        <w:p w:rsidR="008D34C7" w:rsidRPr="00E67ADB" w:rsidRDefault="008D34C7" w:rsidP="001231F4">
          <w:pPr>
            <w:pStyle w:val="Intestazione"/>
            <w:spacing w:before="360" w:after="120"/>
            <w:jc w:val="center"/>
            <w:rPr>
              <w:rFonts w:ascii="Arial" w:hAnsi="Arial" w:cs="Arial"/>
              <w:sz w:val="23"/>
            </w:rPr>
          </w:pPr>
          <w:r w:rsidRPr="00E67ADB">
            <w:rPr>
              <w:rFonts w:ascii="Arial" w:hAnsi="Arial" w:cs="Arial"/>
              <w:b/>
              <w:sz w:val="36"/>
            </w:rPr>
            <w:t>Procedura per la messa in servizio degli Alternatori</w:t>
          </w:r>
        </w:p>
      </w:tc>
      <w:tc>
        <w:tcPr>
          <w:tcW w:w="3712" w:type="dxa"/>
          <w:gridSpan w:val="2"/>
        </w:tcPr>
        <w:p w:rsidR="008D34C7" w:rsidRDefault="008D34C7" w:rsidP="001231F4">
          <w:pPr>
            <w:pStyle w:val="Intestazione"/>
            <w:spacing w:before="60" w:after="60"/>
            <w:jc w:val="center"/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  <w:lang w:eastAsia="it-IT"/>
            </w:rPr>
            <w:drawing>
              <wp:inline distT="0" distB="0" distL="0" distR="0">
                <wp:extent cx="1126490" cy="1102360"/>
                <wp:effectExtent l="19050" t="0" r="0" b="0"/>
                <wp:docPr id="3" name="Immagine 3" descr="C:\LUCIO\Disco D\Attività\Clienti\REM  Frosinone\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LUCIO\Disco D\Attività\Clienti\REM  Frosinone\image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34C7" w:rsidTr="00E67ADB">
      <w:tc>
        <w:tcPr>
          <w:tcW w:w="1913" w:type="dxa"/>
        </w:tcPr>
        <w:p w:rsidR="008D34C7" w:rsidRPr="0076240A" w:rsidRDefault="008D34C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3"/>
            </w:rPr>
          </w:pPr>
          <w:r w:rsidRPr="0076240A">
            <w:rPr>
              <w:rFonts w:ascii="Arial" w:hAnsi="Arial" w:cs="Arial"/>
            </w:rPr>
            <w:t>PT - 001</w:t>
          </w:r>
        </w:p>
      </w:tc>
      <w:tc>
        <w:tcPr>
          <w:tcW w:w="2977" w:type="dxa"/>
        </w:tcPr>
        <w:p w:rsidR="008D34C7" w:rsidRPr="0076240A" w:rsidRDefault="008D34C7" w:rsidP="001231F4">
          <w:pPr>
            <w:pStyle w:val="Intestazione"/>
            <w:spacing w:before="120" w:after="120"/>
            <w:rPr>
              <w:rFonts w:ascii="Arial" w:hAnsi="Arial" w:cs="Arial"/>
              <w:sz w:val="15"/>
            </w:rPr>
          </w:pPr>
          <w:r w:rsidRPr="0076240A">
            <w:rPr>
              <w:rFonts w:ascii="Arial" w:hAnsi="Arial" w:cs="Arial"/>
              <w:b/>
            </w:rPr>
            <w:t>Nome :</w:t>
          </w:r>
          <w:r w:rsidRPr="0076240A">
            <w:rPr>
              <w:rFonts w:ascii="Arial" w:hAnsi="Arial" w:cs="Arial"/>
            </w:rPr>
            <w:t xml:space="preserve"> </w:t>
          </w:r>
          <w:proofErr w:type="spellStart"/>
          <w:r w:rsidRPr="0076240A">
            <w:rPr>
              <w:rFonts w:ascii="Arial" w:hAnsi="Arial" w:cs="Arial"/>
            </w:rPr>
            <w:t>Landi</w:t>
          </w:r>
          <w:proofErr w:type="spellEnd"/>
          <w:r w:rsidRPr="0076240A">
            <w:rPr>
              <w:rFonts w:ascii="Arial" w:hAnsi="Arial" w:cs="Arial"/>
            </w:rPr>
            <w:t xml:space="preserve"> L.</w:t>
          </w:r>
        </w:p>
      </w:tc>
      <w:tc>
        <w:tcPr>
          <w:tcW w:w="2977" w:type="dxa"/>
        </w:tcPr>
        <w:p w:rsidR="008D34C7" w:rsidRPr="0076240A" w:rsidRDefault="008D34C7" w:rsidP="001231F4">
          <w:pPr>
            <w:pStyle w:val="Intestazione"/>
            <w:spacing w:before="120" w:after="120"/>
            <w:rPr>
              <w:rFonts w:ascii="Arial" w:hAnsi="Arial" w:cs="Arial"/>
              <w:sz w:val="15"/>
            </w:rPr>
          </w:pPr>
          <w:r w:rsidRPr="0076240A">
            <w:rPr>
              <w:rFonts w:ascii="Arial" w:hAnsi="Arial" w:cs="Arial"/>
              <w:b/>
            </w:rPr>
            <w:t>Visto:</w:t>
          </w:r>
          <w:r w:rsidRPr="0076240A">
            <w:rPr>
              <w:rFonts w:ascii="Arial" w:hAnsi="Arial" w:cs="Arial"/>
              <w:sz w:val="23"/>
            </w:rPr>
            <w:t xml:space="preserve"> </w:t>
          </w:r>
        </w:p>
      </w:tc>
      <w:tc>
        <w:tcPr>
          <w:tcW w:w="1302" w:type="dxa"/>
        </w:tcPr>
        <w:p w:rsidR="008D34C7" w:rsidRPr="0076240A" w:rsidRDefault="008D34C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1"/>
            </w:rPr>
          </w:pPr>
          <w:r w:rsidRPr="0076240A">
            <w:rPr>
              <w:rFonts w:ascii="Arial" w:hAnsi="Arial" w:cs="Arial"/>
            </w:rPr>
            <w:t>06.02.2015</w:t>
          </w:r>
        </w:p>
      </w:tc>
      <w:tc>
        <w:tcPr>
          <w:tcW w:w="2410" w:type="dxa"/>
        </w:tcPr>
        <w:p w:rsidR="008D34C7" w:rsidRPr="0076240A" w:rsidRDefault="008D34C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1"/>
            </w:rPr>
          </w:pPr>
          <w:r w:rsidRPr="0076240A">
            <w:rPr>
              <w:rFonts w:ascii="Arial" w:hAnsi="Arial" w:cs="Arial"/>
            </w:rPr>
            <w:t xml:space="preserve">Pag. </w:t>
          </w:r>
          <w:r w:rsidR="00CF3706" w:rsidRPr="0076240A">
            <w:rPr>
              <w:rStyle w:val="Numeropagina"/>
              <w:rFonts w:ascii="Arial" w:hAnsi="Arial" w:cs="Arial"/>
            </w:rPr>
            <w:fldChar w:fldCharType="begin"/>
          </w:r>
          <w:r w:rsidRPr="0076240A">
            <w:rPr>
              <w:rStyle w:val="Numeropagina"/>
              <w:rFonts w:ascii="Arial" w:hAnsi="Arial" w:cs="Arial"/>
            </w:rPr>
            <w:instrText xml:space="preserve"> PAGE </w:instrText>
          </w:r>
          <w:r w:rsidR="00CF3706" w:rsidRPr="0076240A">
            <w:rPr>
              <w:rStyle w:val="Numeropagina"/>
              <w:rFonts w:ascii="Arial" w:hAnsi="Arial" w:cs="Arial"/>
            </w:rPr>
            <w:fldChar w:fldCharType="separate"/>
          </w:r>
          <w:r w:rsidR="006B5214">
            <w:rPr>
              <w:rStyle w:val="Numeropagina"/>
              <w:rFonts w:ascii="Arial" w:hAnsi="Arial" w:cs="Arial"/>
              <w:noProof/>
            </w:rPr>
            <w:t>1</w:t>
          </w:r>
          <w:r w:rsidR="00CF3706" w:rsidRPr="0076240A">
            <w:rPr>
              <w:rStyle w:val="Numeropagina"/>
              <w:rFonts w:ascii="Arial" w:hAnsi="Arial" w:cs="Arial"/>
            </w:rPr>
            <w:fldChar w:fldCharType="end"/>
          </w:r>
          <w:r w:rsidRPr="0076240A">
            <w:rPr>
              <w:rFonts w:ascii="Arial" w:hAnsi="Arial" w:cs="Arial"/>
            </w:rPr>
            <w:t xml:space="preserve">/2 </w:t>
          </w:r>
        </w:p>
      </w:tc>
    </w:tr>
  </w:tbl>
  <w:p w:rsidR="008D34C7" w:rsidRDefault="008D34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89A"/>
    <w:multiLevelType w:val="hybridMultilevel"/>
    <w:tmpl w:val="36D60150"/>
    <w:lvl w:ilvl="0" w:tplc="D3BEB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1CD"/>
    <w:multiLevelType w:val="hybridMultilevel"/>
    <w:tmpl w:val="E6340692"/>
    <w:lvl w:ilvl="0" w:tplc="78363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A1BD2"/>
    <w:multiLevelType w:val="hybridMultilevel"/>
    <w:tmpl w:val="54A47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18E5"/>
    <w:rsid w:val="00084CD5"/>
    <w:rsid w:val="00156120"/>
    <w:rsid w:val="004001AD"/>
    <w:rsid w:val="004710BA"/>
    <w:rsid w:val="004F7025"/>
    <w:rsid w:val="00583364"/>
    <w:rsid w:val="006418E5"/>
    <w:rsid w:val="006B5214"/>
    <w:rsid w:val="0076240A"/>
    <w:rsid w:val="007C6511"/>
    <w:rsid w:val="008B4D21"/>
    <w:rsid w:val="008D34C7"/>
    <w:rsid w:val="009C4249"/>
    <w:rsid w:val="009E2293"/>
    <w:rsid w:val="00CF3706"/>
    <w:rsid w:val="00DE6163"/>
    <w:rsid w:val="00E67ADB"/>
    <w:rsid w:val="00F0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0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8E5"/>
  </w:style>
  <w:style w:type="paragraph" w:styleId="Pidipagina">
    <w:name w:val="footer"/>
    <w:basedOn w:val="Normale"/>
    <w:link w:val="PidipaginaCarattere"/>
    <w:uiPriority w:val="99"/>
    <w:semiHidden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8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8E5"/>
    <w:pPr>
      <w:ind w:left="720"/>
      <w:contextualSpacing/>
    </w:pPr>
  </w:style>
  <w:style w:type="character" w:styleId="Numeropagina">
    <w:name w:val="page number"/>
    <w:basedOn w:val="Carpredefinitoparagrafo"/>
    <w:semiHidden/>
    <w:rsid w:val="008D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2015-02-06T11:33:00Z</dcterms:created>
  <dcterms:modified xsi:type="dcterms:W3CDTF">2015-02-09T08:23:00Z</dcterms:modified>
</cp:coreProperties>
</file>