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4E43" w14:textId="77777777" w:rsidR="001A1E01" w:rsidRPr="00DE644D" w:rsidRDefault="001A1E01" w:rsidP="001A1E01">
      <w:pPr>
        <w:pStyle w:val="Corpotesto"/>
        <w:jc w:val="both"/>
        <w:rPr>
          <w:b/>
          <w:u w:val="single"/>
          <w:lang w:val="it-IT"/>
        </w:rPr>
      </w:pPr>
      <w:r w:rsidRPr="00DE644D">
        <w:rPr>
          <w:b/>
          <w:u w:val="single"/>
          <w:lang w:val="it-IT"/>
        </w:rPr>
        <w:t>INTERVENTI SULLO STATORE:</w:t>
      </w:r>
    </w:p>
    <w:p w14:paraId="2BA05F58" w14:textId="77777777" w:rsidR="001A1E01" w:rsidRPr="00705C98" w:rsidRDefault="001A1E01" w:rsidP="001A1E01">
      <w:pPr>
        <w:pStyle w:val="Corpotesto"/>
        <w:jc w:val="both"/>
        <w:rPr>
          <w:lang w:val="it-IT"/>
        </w:rPr>
      </w:pPr>
      <w:r>
        <w:rPr>
          <w:lang w:val="it-IT"/>
        </w:rPr>
        <w:t>M</w:t>
      </w:r>
      <w:r w:rsidRPr="00705C98">
        <w:rPr>
          <w:lang w:val="it-IT"/>
        </w:rPr>
        <w:t>isura d'isolamento con Megger a 1000 Volt.</w:t>
      </w:r>
      <w:r>
        <w:rPr>
          <w:lang w:val="it-IT"/>
        </w:rPr>
        <w:t xml:space="preserve"> Prima del lavaggio</w:t>
      </w:r>
      <w:r w:rsidRPr="00705C98">
        <w:rPr>
          <w:lang w:val="it-IT"/>
        </w:rPr>
        <w:t xml:space="preserve">, </w:t>
      </w:r>
    </w:p>
    <w:p w14:paraId="42768850" w14:textId="77777777" w:rsidR="001A1E01" w:rsidRPr="00705C98" w:rsidRDefault="001A1E01" w:rsidP="001A1E01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Lavaggi accurati e ripetuti dell'avvolgimento statorico con appositi detergenti secondo la classe d'isolamento per eliminare tutti i residui di polvere, grasso o qualunque altro corpo estraneo insinuatosi negli avvolgimenti, per un recupero dell'isolamento a valori ohmici atti ad un normale esercizio;</w:t>
      </w:r>
    </w:p>
    <w:p w14:paraId="58583AA1" w14:textId="77777777" w:rsidR="001A1E01" w:rsidRPr="00705C98" w:rsidRDefault="001A1E01" w:rsidP="001A1E01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Essiccamento in forno autoventilato dello statore </w:t>
      </w:r>
      <w:r>
        <w:rPr>
          <w:lang w:val="it-IT"/>
        </w:rPr>
        <w:t xml:space="preserve">a temperatura controllata </w:t>
      </w:r>
      <w:r w:rsidRPr="00705C98">
        <w:rPr>
          <w:lang w:val="it-IT"/>
        </w:rPr>
        <w:t>e del tempo;</w:t>
      </w:r>
    </w:p>
    <w:p w14:paraId="4BCE1CF6" w14:textId="04665C84" w:rsidR="001A1E01" w:rsidRPr="00DE644D" w:rsidRDefault="001A1E01" w:rsidP="001A1E01">
      <w:pPr>
        <w:pStyle w:val="Corpotesto"/>
        <w:jc w:val="both"/>
        <w:rPr>
          <w:lang w:val="it-IT"/>
        </w:rPr>
      </w:pPr>
      <w:r w:rsidRPr="00DE644D">
        <w:rPr>
          <w:lang w:val="it-IT"/>
        </w:rPr>
        <w:t xml:space="preserve">Seconda misura d'isolamento con </w:t>
      </w:r>
      <w:r>
        <w:rPr>
          <w:lang w:val="it-IT"/>
        </w:rPr>
        <w:t>Surge-Test Risatti H12/CPS</w:t>
      </w:r>
      <w:r w:rsidRPr="00DE644D">
        <w:rPr>
          <w:lang w:val="it-IT"/>
        </w:rPr>
        <w:t xml:space="preserve"> </w:t>
      </w:r>
      <w:r>
        <w:rPr>
          <w:lang w:val="it-IT"/>
        </w:rPr>
        <w:t>a 2e+1000</w:t>
      </w:r>
      <w:r w:rsidRPr="00DE644D">
        <w:rPr>
          <w:lang w:val="it-IT"/>
        </w:rPr>
        <w:t>.;</w:t>
      </w:r>
    </w:p>
    <w:p w14:paraId="3D39E77A" w14:textId="65F7F4FD" w:rsidR="001A1E01" w:rsidRPr="00705C98" w:rsidRDefault="001A1E01" w:rsidP="001A1E01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Misura dell'indice di polarizzazione, alimentato in C.C., alla tensione di esercizio;</w:t>
      </w:r>
    </w:p>
    <w:p w14:paraId="7172128D" w14:textId="77777777" w:rsidR="001A1E01" w:rsidRPr="00705C98" w:rsidRDefault="001A1E01" w:rsidP="001A1E01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Ispezione visiva dell'isolamento delle testate dell'avvolgimento, delle connessioni, degli </w:t>
      </w:r>
      <w:r>
        <w:rPr>
          <w:lang w:val="it-IT"/>
        </w:rPr>
        <w:t>a</w:t>
      </w:r>
      <w:r w:rsidRPr="00705C98">
        <w:rPr>
          <w:lang w:val="it-IT"/>
        </w:rPr>
        <w:t>mmaraggi, dei cavi interni, degli isolatori passanti,</w:t>
      </w:r>
      <w:r>
        <w:rPr>
          <w:lang w:val="it-IT"/>
        </w:rPr>
        <w:t xml:space="preserve"> </w:t>
      </w:r>
      <w:r w:rsidRPr="00705C98">
        <w:rPr>
          <w:lang w:val="it-IT"/>
        </w:rPr>
        <w:t>delle morsettiere ausiliarie, del pacco magnetico e sistema pressa-pacco;</w:t>
      </w:r>
    </w:p>
    <w:p w14:paraId="403EA641" w14:textId="77777777" w:rsidR="001A1E01" w:rsidRPr="00705C98" w:rsidRDefault="001A1E01" w:rsidP="001A1E01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Con</w:t>
      </w:r>
      <w:r>
        <w:rPr>
          <w:lang w:val="it-IT"/>
        </w:rPr>
        <w:t>trollo e battitura delle biette</w:t>
      </w:r>
      <w:r w:rsidRPr="00705C98">
        <w:rPr>
          <w:lang w:val="it-IT"/>
        </w:rPr>
        <w:t>;</w:t>
      </w:r>
    </w:p>
    <w:p w14:paraId="3E7CEF58" w14:textId="77777777" w:rsidR="001A1E01" w:rsidRPr="00705C98" w:rsidRDefault="001A1E01" w:rsidP="001A1E01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Controlli funzionamento termo sonde e scaldiglie se presenti;</w:t>
      </w:r>
    </w:p>
    <w:p w14:paraId="59F6D3BD" w14:textId="7D7C7E59" w:rsidR="001A1E01" w:rsidRPr="00705C98" w:rsidRDefault="001A1E01" w:rsidP="001A1E01">
      <w:pPr>
        <w:pStyle w:val="Corpotesto"/>
        <w:jc w:val="both"/>
        <w:rPr>
          <w:lang w:val="it-IT"/>
        </w:rPr>
      </w:pPr>
      <w:r>
        <w:rPr>
          <w:lang w:val="it-IT"/>
        </w:rPr>
        <w:t xml:space="preserve">Doppio ciclo di </w:t>
      </w:r>
      <w:r w:rsidRPr="00705C98">
        <w:rPr>
          <w:lang w:val="it-IT"/>
        </w:rPr>
        <w:t>Impregnazione dello statore con resine di classe H.</w:t>
      </w:r>
    </w:p>
    <w:p w14:paraId="6D25F284" w14:textId="77777777" w:rsidR="001A1E01" w:rsidRPr="00705C98" w:rsidRDefault="001A1E01" w:rsidP="001A1E01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Cottura in forno autoventilato dello statore con controllo e registro della temperatura e del tempo, per il consolidamento delle resine;</w:t>
      </w:r>
    </w:p>
    <w:p w14:paraId="63D5B1A1" w14:textId="6182B41E" w:rsidR="001A1E01" w:rsidRPr="00705C98" w:rsidRDefault="001A1E01" w:rsidP="001A1E01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Ripetizione della misura di isolamento con Megger a </w:t>
      </w:r>
      <w:r w:rsidR="00704253">
        <w:rPr>
          <w:lang w:val="it-IT"/>
        </w:rPr>
        <w:t>2+1000</w:t>
      </w:r>
      <w:r w:rsidRPr="00705C98">
        <w:rPr>
          <w:lang w:val="it-IT"/>
        </w:rPr>
        <w:t xml:space="preserve">. </w:t>
      </w:r>
    </w:p>
    <w:p w14:paraId="180C5B1C" w14:textId="77777777" w:rsidR="001A1E01" w:rsidRPr="00705C98" w:rsidRDefault="001A1E01" w:rsidP="001A1E01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INTERVENTI SUL ROTORE:</w:t>
      </w:r>
    </w:p>
    <w:p w14:paraId="2D10110C" w14:textId="77777777" w:rsidR="001A1E01" w:rsidRPr="00705C98" w:rsidRDefault="001A1E01" w:rsidP="001A1E01">
      <w:pPr>
        <w:pStyle w:val="FirstParagraph"/>
        <w:jc w:val="both"/>
        <w:rPr>
          <w:lang w:val="it-IT"/>
        </w:rPr>
      </w:pPr>
      <w:r w:rsidRPr="00705C98">
        <w:rPr>
          <w:lang w:val="it-IT"/>
        </w:rPr>
        <w:t>Lavaggi accurati e ripetuti del rotore per eliminare tutti i residui di polvere, grasso o qualunque altro corpo estraneo;</w:t>
      </w:r>
    </w:p>
    <w:p w14:paraId="5C6AC4F6" w14:textId="77777777" w:rsidR="001A1E01" w:rsidRPr="00705C98" w:rsidRDefault="001A1E01" w:rsidP="001A1E01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Essicca</w:t>
      </w:r>
      <w:r>
        <w:rPr>
          <w:lang w:val="it-IT"/>
        </w:rPr>
        <w:t>zione</w:t>
      </w:r>
      <w:r w:rsidRPr="00705C98">
        <w:rPr>
          <w:lang w:val="it-IT"/>
        </w:rPr>
        <w:t xml:space="preserve"> in forno auto-ventilato del rotore con controllo della temperatura e del tempo;</w:t>
      </w:r>
    </w:p>
    <w:p w14:paraId="0712F5C6" w14:textId="77777777" w:rsidR="001A1E01" w:rsidRPr="00705C98" w:rsidRDefault="001A1E01" w:rsidP="001A1E01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Controllo non distruttivo con liquidi penetranti delle giunzioni/saldature tra barre rotoriche ed anelli di cortocircuito per individuazione di eventuali criccature o dissaldature; </w:t>
      </w:r>
    </w:p>
    <w:p w14:paraId="7D6B6FB0" w14:textId="77777777" w:rsidR="001A1E01" w:rsidRPr="00705C98" w:rsidRDefault="001A1E01" w:rsidP="001A1E01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Controllo visivo del pacco magnetico, del sistema pressa-pacco, delle razze albero, dei colli albero, dei ventilatori, della gabbia rotorica e degli eventuali anelli di blindaggio;</w:t>
      </w:r>
    </w:p>
    <w:p w14:paraId="1DA8AD13" w14:textId="77777777" w:rsidR="001A1E01" w:rsidRPr="00705C98" w:rsidRDefault="001A1E01" w:rsidP="001A1E01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Rilievi dimensionali con calibri, alesametri e comparatori per esterni e interni, di tutte le altre parti meccaniche: </w:t>
      </w:r>
      <w:r>
        <w:rPr>
          <w:lang w:val="it-IT"/>
        </w:rPr>
        <w:t xml:space="preserve">eccentrità dell’albero, </w:t>
      </w:r>
      <w:r w:rsidRPr="00705C98">
        <w:rPr>
          <w:lang w:val="it-IT"/>
        </w:rPr>
        <w:t xml:space="preserve">sedi cuscinetti, tenute a labirinto, colli albero, sede giunti e relativa compilazione del </w:t>
      </w:r>
      <w:r>
        <w:rPr>
          <w:lang w:val="it-IT"/>
        </w:rPr>
        <w:t>report secondo specifiche SKF</w:t>
      </w:r>
      <w:r w:rsidRPr="00705C98">
        <w:rPr>
          <w:lang w:val="it-IT"/>
        </w:rPr>
        <w:t>;</w:t>
      </w:r>
    </w:p>
    <w:p w14:paraId="6B04685F" w14:textId="35E613F5" w:rsidR="001A1E01" w:rsidRPr="00AE1BCD" w:rsidRDefault="001A1E01" w:rsidP="001A1E01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Equilibratura dinamica su equilibratrice CEMB </w:t>
      </w:r>
      <w:r>
        <w:rPr>
          <w:lang w:val="it-IT"/>
        </w:rPr>
        <w:t>ZB2000 TC/S N</w:t>
      </w:r>
      <w:r w:rsidR="00704253">
        <w:rPr>
          <w:lang w:val="it-IT"/>
        </w:rPr>
        <w:t>°</w:t>
      </w:r>
      <w:r>
        <w:rPr>
          <w:lang w:val="it-IT"/>
        </w:rPr>
        <w:t xml:space="preserve">.106850 secondo ISO </w:t>
      </w:r>
      <w:r w:rsidR="00704253">
        <w:rPr>
          <w:lang w:val="it-IT"/>
        </w:rPr>
        <w:t>21</w:t>
      </w:r>
      <w:r>
        <w:rPr>
          <w:lang w:val="it-IT"/>
        </w:rPr>
        <w:t xml:space="preserve">940 </w:t>
      </w:r>
      <w:r w:rsidRPr="00705C98">
        <w:rPr>
          <w:lang w:val="it-IT"/>
        </w:rPr>
        <w:t>del rotore</w:t>
      </w:r>
      <w:r>
        <w:rPr>
          <w:lang w:val="it-IT"/>
        </w:rPr>
        <w:t xml:space="preserve"> con e senza semigiunto </w:t>
      </w:r>
      <w:r w:rsidRPr="00AE1BCD">
        <w:rPr>
          <w:lang w:val="it-IT"/>
        </w:rPr>
        <w:t>o puleggia e ventola di raffreddamento</w:t>
      </w:r>
      <w:r>
        <w:rPr>
          <w:lang w:val="it-IT"/>
        </w:rPr>
        <w:t xml:space="preserve"> e rilascio certificato</w:t>
      </w:r>
      <w:r w:rsidRPr="00AE1BCD">
        <w:rPr>
          <w:lang w:val="it-IT"/>
        </w:rPr>
        <w:t>;</w:t>
      </w:r>
    </w:p>
    <w:p w14:paraId="232506BD" w14:textId="77777777" w:rsidR="001A1E01" w:rsidRPr="00AE1BCD" w:rsidRDefault="001A1E01" w:rsidP="001A1E01">
      <w:pPr>
        <w:pStyle w:val="Corpotesto"/>
        <w:jc w:val="both"/>
        <w:rPr>
          <w:lang w:val="it-IT"/>
        </w:rPr>
      </w:pPr>
      <w:r w:rsidRPr="00AE1BCD">
        <w:rPr>
          <w:lang w:val="it-IT"/>
        </w:rPr>
        <w:t>Verniciatura con vernice isolante essiccante all'aria</w:t>
      </w:r>
      <w:r>
        <w:rPr>
          <w:lang w:val="it-IT"/>
        </w:rPr>
        <w:t xml:space="preserve"> e resistente agli agenti chimici in Cl. H+(200°C)</w:t>
      </w:r>
      <w:r w:rsidRPr="00AE1BCD">
        <w:rPr>
          <w:lang w:val="it-IT"/>
        </w:rPr>
        <w:t>;</w:t>
      </w:r>
    </w:p>
    <w:p w14:paraId="7D51B3DF" w14:textId="77777777"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01"/>
    <w:rsid w:val="001A1E01"/>
    <w:rsid w:val="00704253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323F"/>
  <w15:chartTrackingRefBased/>
  <w15:docId w15:val="{C21F8BC0-727A-4D72-9ADF-52EF2341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rsid w:val="001A1E01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1A1E01"/>
    <w:rPr>
      <w:sz w:val="24"/>
      <w:szCs w:val="24"/>
      <w:lang w:val="en-US"/>
    </w:rPr>
  </w:style>
  <w:style w:type="paragraph" w:customStyle="1" w:styleId="FirstParagraph">
    <w:name w:val="First Paragraph"/>
    <w:basedOn w:val="Corpotesto"/>
    <w:next w:val="Corpotesto"/>
    <w:qFormat/>
    <w:rsid w:val="001A1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2021-10-14T07:33:00Z</dcterms:created>
  <dcterms:modified xsi:type="dcterms:W3CDTF">2021-10-14T07:56:00Z</dcterms:modified>
</cp:coreProperties>
</file>