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E86" w:rsidRDefault="00892E86" w:rsidP="00892E86">
      <w:pPr>
        <w:spacing w:after="20"/>
        <w:rPr>
          <w:lang w:val="en-US"/>
        </w:rPr>
      </w:pPr>
      <w:r>
        <w:rPr>
          <w:lang w:val="en-US"/>
        </w:rPr>
        <w:t>Ciao Carlo,</w:t>
      </w:r>
    </w:p>
    <w:p w:rsidR="00892E86" w:rsidRDefault="00892E86" w:rsidP="00892E86">
      <w:pPr>
        <w:spacing w:after="20"/>
      </w:pPr>
      <w:r>
        <w:t xml:space="preserve">Innanzitutto  grazie per l’accoglienza e per la bella </w:t>
      </w:r>
      <w:r w:rsidR="00DB38C3">
        <w:t>chiacchierata</w:t>
      </w:r>
      <w:bookmarkStart w:id="0" w:name="_GoBack"/>
      <w:bookmarkEnd w:id="0"/>
      <w:r>
        <w:t>.</w:t>
      </w:r>
    </w:p>
    <w:p w:rsidR="00892E86" w:rsidRDefault="00892E86" w:rsidP="00892E86">
      <w:pPr>
        <w:spacing w:after="20"/>
      </w:pPr>
      <w:r>
        <w:t>Pe</w:t>
      </w:r>
      <w:r>
        <w:t>r</w:t>
      </w:r>
      <w:r>
        <w:t xml:space="preserve"> quanto riguarda il setup del lubrificatore:</w:t>
      </w:r>
    </w:p>
    <w:p w:rsidR="00892E86" w:rsidRDefault="00892E86" w:rsidP="00892E86">
      <w:pPr>
        <w:spacing w:after="20"/>
      </w:pPr>
      <w:r>
        <w:t>Cuscinetto 23036  con intervallo di rilubrificazione (dato di targa) 105 g. ogni 800 h</w:t>
      </w:r>
    </w:p>
    <w:p w:rsidR="00892E86" w:rsidRDefault="00892E86" w:rsidP="00892E86">
      <w:pPr>
        <w:spacing w:after="20"/>
      </w:pPr>
      <w:r>
        <w:t>Cuscinetto NU234 con intervallo di lubrificazione  (dato di targa) 85 g. ogni 2900 h</w:t>
      </w:r>
    </w:p>
    <w:p w:rsidR="00892E86" w:rsidRDefault="00892E86" w:rsidP="00892E86">
      <w:pPr>
        <w:spacing w:after="20"/>
      </w:pPr>
      <w:r>
        <w:rPr>
          <w:noProof/>
        </w:rPr>
        <w:drawing>
          <wp:inline distT="0" distB="0" distL="0" distR="0">
            <wp:extent cx="5753100" cy="26441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86" w:rsidRDefault="00892E86" w:rsidP="00892E86">
      <w:pPr>
        <w:spacing w:after="20"/>
      </w:pPr>
      <w:r>
        <w:t>Facendo riferimento allo schema esemplificativo sopra riportato, che potrà essere tenuto valido per altre eventuali installazioni, nel caso in esame si ha:</w:t>
      </w:r>
    </w:p>
    <w:p w:rsidR="00892E86" w:rsidRDefault="00892E86" w:rsidP="00892E86">
      <w:pPr>
        <w:spacing w:after="20"/>
      </w:pPr>
      <w:r>
        <w:t>densità del grasso 0,9 Kg/dm3 – quindi 0,9 g./cm3</w:t>
      </w:r>
    </w:p>
    <w:p w:rsidR="00892E86" w:rsidRDefault="00892E86" w:rsidP="00892E86">
      <w:pPr>
        <w:spacing w:after="20"/>
      </w:pPr>
      <w:r>
        <w:t>da cui 105 g. = 117 cm3 (approssimato) e 85 g. = 95 cm3 (approssimato)</w:t>
      </w:r>
    </w:p>
    <w:p w:rsidR="00892E86" w:rsidRDefault="00892E86" w:rsidP="00892E86">
      <w:pPr>
        <w:spacing w:after="20"/>
      </w:pPr>
      <w:r>
        <w:t>erogazione dal lubrificatore 0,15 cm3 (a pompata)</w:t>
      </w:r>
    </w:p>
    <w:p w:rsidR="00892E86" w:rsidRDefault="00892E86" w:rsidP="00892E86">
      <w:pPr>
        <w:spacing w:after="20"/>
      </w:pPr>
      <w:r>
        <w:t>per il 23036 abbiamo :</w:t>
      </w:r>
    </w:p>
    <w:p w:rsidR="00892E86" w:rsidRDefault="00892E86" w:rsidP="00892E86">
      <w:pPr>
        <w:spacing w:after="20"/>
      </w:pPr>
      <w:r>
        <w:t>800/117 = x / 0,15 ….</w:t>
      </w:r>
      <w:proofErr w:type="spellStart"/>
      <w:r>
        <w:t>si ha</w:t>
      </w:r>
      <w:proofErr w:type="spellEnd"/>
      <w:r>
        <w:t xml:space="preserve"> che si necessita di una ciclo del lubrificatore ogni ora pari a 60 minuti di intervallo sul setup del lubrificatore.</w:t>
      </w:r>
    </w:p>
    <w:p w:rsidR="00892E86" w:rsidRDefault="00892E86" w:rsidP="00892E86">
      <w:pPr>
        <w:spacing w:after="20"/>
      </w:pPr>
      <w:r>
        <w:t>Utilizzando lo stesso criterio di calcolo per il cuscinetto NU 234 si dovrà impostare un intervallo sul setup del secondo canale di lubrificazione pari a 274 minuti.</w:t>
      </w:r>
    </w:p>
    <w:p w:rsidR="00892E86" w:rsidRDefault="00892E86" w:rsidP="00892E86">
      <w:pPr>
        <w:spacing w:after="20"/>
      </w:pPr>
    </w:p>
    <w:p w:rsidR="00892E86" w:rsidRDefault="00892E86" w:rsidP="00892E86">
      <w:pPr>
        <w:spacing w:after="20"/>
      </w:pPr>
      <w:r>
        <w:t>Per eventuali chiarimenti chiamami pure.</w:t>
      </w:r>
    </w:p>
    <w:p w:rsidR="00892E86" w:rsidRDefault="00892E86" w:rsidP="00892E86">
      <w:pPr>
        <w:spacing w:after="20"/>
      </w:pPr>
    </w:p>
    <w:p w:rsidR="00892E86" w:rsidRDefault="00892E86" w:rsidP="00892E86">
      <w:pPr>
        <w:spacing w:after="20"/>
      </w:pPr>
      <w:r>
        <w:t>Saluti</w:t>
      </w:r>
    </w:p>
    <w:p w:rsidR="00892E86" w:rsidRDefault="00892E86" w:rsidP="00892E86">
      <w:pPr>
        <w:autoSpaceDE w:val="0"/>
        <w:autoSpaceDN w:val="0"/>
        <w:spacing w:after="20"/>
        <w:rPr>
          <w:rFonts w:ascii="Tahoma" w:hAnsi="Tahoma" w:cs="Tahoma"/>
          <w:b/>
          <w:bCs/>
          <w:i/>
          <w:iCs/>
          <w:sz w:val="20"/>
          <w:szCs w:val="20"/>
          <w:lang w:eastAsia="it-IT"/>
        </w:rPr>
      </w:pPr>
    </w:p>
    <w:p w:rsidR="00892E86" w:rsidRDefault="00892E86" w:rsidP="00892E86">
      <w:pPr>
        <w:autoSpaceDE w:val="0"/>
        <w:autoSpaceDN w:val="0"/>
        <w:spacing w:after="20"/>
        <w:rPr>
          <w:rFonts w:ascii="Tahoma" w:hAnsi="Tahoma" w:cs="Tahoma"/>
          <w:b/>
          <w:bCs/>
          <w:i/>
          <w:iCs/>
          <w:sz w:val="20"/>
          <w:szCs w:val="20"/>
          <w:lang w:val="en-US" w:eastAsia="it-IT"/>
        </w:rPr>
      </w:pPr>
      <w:r>
        <w:rPr>
          <w:rFonts w:ascii="Tahoma" w:hAnsi="Tahoma" w:cs="Tahoma"/>
          <w:b/>
          <w:bCs/>
          <w:i/>
          <w:iCs/>
          <w:sz w:val="20"/>
          <w:szCs w:val="20"/>
          <w:lang w:val="en-US" w:eastAsia="it-IT"/>
        </w:rPr>
        <w:t>Stefano Marotta</w:t>
      </w:r>
    </w:p>
    <w:p w:rsidR="00892E86" w:rsidRPr="00DB38C3" w:rsidRDefault="00892E86" w:rsidP="00892E86">
      <w:pPr>
        <w:autoSpaceDE w:val="0"/>
        <w:autoSpaceDN w:val="0"/>
        <w:spacing w:after="20"/>
        <w:rPr>
          <w:rFonts w:ascii="Tahoma" w:hAnsi="Tahoma" w:cs="Tahoma"/>
          <w:b/>
          <w:bCs/>
          <w:i/>
          <w:iCs/>
          <w:sz w:val="20"/>
          <w:szCs w:val="20"/>
          <w:lang w:eastAsia="it-IT"/>
        </w:rPr>
      </w:pPr>
    </w:p>
    <w:p w:rsidR="00892E86" w:rsidRDefault="00892E86" w:rsidP="00892E86">
      <w:pPr>
        <w:autoSpaceDE w:val="0"/>
        <w:autoSpaceDN w:val="0"/>
        <w:spacing w:after="20"/>
        <w:rPr>
          <w:lang w:val="en-US" w:eastAsia="it-IT"/>
        </w:rPr>
      </w:pPr>
      <w:r>
        <w:rPr>
          <w:lang w:val="en-US" w:eastAsia="it-IT"/>
        </w:rPr>
        <w:t>Dedicated Sales Service</w:t>
      </w:r>
    </w:p>
    <w:p w:rsidR="00892E86" w:rsidRDefault="00892E86" w:rsidP="00892E86">
      <w:pPr>
        <w:autoSpaceDE w:val="0"/>
        <w:autoSpaceDN w:val="0"/>
        <w:spacing w:after="20"/>
        <w:rPr>
          <w:rFonts w:ascii="Tahoma" w:hAnsi="Tahoma" w:cs="Tahoma"/>
          <w:sz w:val="20"/>
          <w:szCs w:val="20"/>
          <w:lang w:val="en-US" w:eastAsia="it-IT"/>
        </w:rPr>
      </w:pPr>
      <w:r>
        <w:rPr>
          <w:rFonts w:ascii="Tahoma" w:hAnsi="Tahoma" w:cs="Tahoma"/>
          <w:sz w:val="20"/>
          <w:szCs w:val="20"/>
          <w:lang w:val="en-US" w:eastAsia="it-IT"/>
        </w:rPr>
        <w:t xml:space="preserve">Field Service Engineer </w:t>
      </w:r>
    </w:p>
    <w:p w:rsidR="00892E86" w:rsidRDefault="00892E86" w:rsidP="00892E86">
      <w:pPr>
        <w:autoSpaceDE w:val="0"/>
        <w:autoSpaceDN w:val="0"/>
        <w:spacing w:after="20"/>
        <w:rPr>
          <w:rFonts w:ascii="Tahoma" w:hAnsi="Tahoma" w:cs="Tahoma"/>
          <w:sz w:val="20"/>
          <w:szCs w:val="20"/>
          <w:lang w:val="en-US" w:eastAsia="it-IT"/>
        </w:rPr>
      </w:pPr>
      <w:r>
        <w:rPr>
          <w:rFonts w:ascii="Tahoma" w:hAnsi="Tahoma" w:cs="Tahoma"/>
          <w:sz w:val="20"/>
          <w:szCs w:val="20"/>
          <w:lang w:val="en-US" w:eastAsia="it-IT"/>
        </w:rPr>
        <w:t xml:space="preserve">Certified Vibration Analyst ISO Category II – </w:t>
      </w:r>
      <w:proofErr w:type="spellStart"/>
      <w:r>
        <w:rPr>
          <w:rFonts w:ascii="Tahoma" w:hAnsi="Tahoma" w:cs="Tahoma"/>
          <w:sz w:val="20"/>
          <w:szCs w:val="20"/>
          <w:lang w:val="en-US" w:eastAsia="it-IT"/>
        </w:rPr>
        <w:t>Cert.n</w:t>
      </w:r>
      <w:proofErr w:type="spellEnd"/>
      <w:r>
        <w:rPr>
          <w:rFonts w:ascii="Tahoma" w:hAnsi="Tahoma" w:cs="Tahoma"/>
          <w:sz w:val="20"/>
          <w:szCs w:val="20"/>
          <w:lang w:val="en-US" w:eastAsia="it-IT"/>
        </w:rPr>
        <w:t>° M – 101272-02</w:t>
      </w:r>
    </w:p>
    <w:p w:rsidR="00892E86" w:rsidRDefault="00892E86" w:rsidP="00892E86">
      <w:pPr>
        <w:autoSpaceDE w:val="0"/>
        <w:autoSpaceDN w:val="0"/>
        <w:spacing w:after="20"/>
        <w:rPr>
          <w:rFonts w:ascii="Tahoma" w:hAnsi="Tahoma" w:cs="Tahoma"/>
          <w:sz w:val="20"/>
          <w:szCs w:val="20"/>
          <w:lang w:val="en-US" w:eastAsia="it-IT"/>
        </w:rPr>
      </w:pPr>
    </w:p>
    <w:p w:rsidR="00892E86" w:rsidRDefault="00892E86" w:rsidP="00892E86">
      <w:pPr>
        <w:spacing w:after="20" w:line="240" w:lineRule="atLeast"/>
        <w:rPr>
          <w:lang w:eastAsia="it-IT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1005840" cy="1143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86" w:rsidRDefault="00892E86" w:rsidP="00892E86">
      <w:pPr>
        <w:spacing w:after="20" w:line="290" w:lineRule="exact"/>
        <w:rPr>
          <w:lang w:eastAsia="it-IT"/>
        </w:rPr>
      </w:pPr>
    </w:p>
    <w:p w:rsidR="00892E86" w:rsidRDefault="00892E86" w:rsidP="00892E86">
      <w:pPr>
        <w:spacing w:after="20" w:line="290" w:lineRule="exact"/>
        <w:rPr>
          <w:lang w:eastAsia="it-IT"/>
        </w:rPr>
      </w:pPr>
      <w:r>
        <w:rPr>
          <w:lang w:eastAsia="it-IT"/>
        </w:rPr>
        <w:t>Schaeffler Italia S.r.l.</w:t>
      </w:r>
    </w:p>
    <w:p w:rsidR="00892E86" w:rsidRDefault="00892E86" w:rsidP="00892E86">
      <w:pPr>
        <w:spacing w:after="20" w:line="290" w:lineRule="exact"/>
        <w:rPr>
          <w:lang w:eastAsia="it-IT"/>
        </w:rPr>
      </w:pPr>
      <w:r>
        <w:rPr>
          <w:lang w:eastAsia="it-IT"/>
        </w:rPr>
        <w:t>Via Dr. Georg Schaeffler,7</w:t>
      </w:r>
    </w:p>
    <w:p w:rsidR="00892E86" w:rsidRDefault="00892E86" w:rsidP="00892E86">
      <w:pPr>
        <w:spacing w:after="20" w:line="290" w:lineRule="exact"/>
        <w:rPr>
          <w:lang w:eastAsia="it-IT"/>
        </w:rPr>
      </w:pPr>
      <w:r>
        <w:rPr>
          <w:lang w:eastAsia="it-IT"/>
        </w:rPr>
        <w:t>28015 Momo (NO)</w:t>
      </w:r>
    </w:p>
    <w:p w:rsidR="00892E86" w:rsidRDefault="00892E86" w:rsidP="00892E86">
      <w:pPr>
        <w:spacing w:after="20" w:line="290" w:lineRule="exact"/>
        <w:rPr>
          <w:lang w:val="en-US" w:eastAsia="it-IT"/>
        </w:rPr>
      </w:pPr>
      <w:r>
        <w:rPr>
          <w:lang w:val="en-US" w:eastAsia="it-IT"/>
        </w:rPr>
        <w:t>Tel. +39 0321929241 · Cell. +39 3356204575</w:t>
      </w:r>
    </w:p>
    <w:p w:rsidR="00892E86" w:rsidRDefault="00892E86" w:rsidP="00892E86">
      <w:pPr>
        <w:spacing w:after="20" w:line="290" w:lineRule="exact"/>
        <w:rPr>
          <w:lang w:val="en-US" w:eastAsia="it-IT"/>
        </w:rPr>
      </w:pPr>
      <w:r>
        <w:rPr>
          <w:lang w:val="en-US" w:eastAsia="it-IT"/>
        </w:rPr>
        <w:t xml:space="preserve">mailto: </w:t>
      </w:r>
      <w:hyperlink r:id="rId8" w:history="1">
        <w:r>
          <w:rPr>
            <w:rStyle w:val="Collegamentoipertestuale"/>
            <w:lang w:val="en-US" w:eastAsia="it-IT"/>
          </w:rPr>
          <w:t>stefano.marotta@schaeffler.com</w:t>
        </w:r>
      </w:hyperlink>
      <w:r>
        <w:rPr>
          <w:lang w:val="en-US" w:eastAsia="it-IT"/>
        </w:rPr>
        <w:t xml:space="preserve">  ·  </w:t>
      </w:r>
      <w:hyperlink r:id="rId9" w:history="1">
        <w:r>
          <w:rPr>
            <w:rStyle w:val="Collegamentoipertestuale"/>
            <w:lang w:val="en-US" w:eastAsia="it-IT"/>
          </w:rPr>
          <w:t>www.schaeffler.com</w:t>
        </w:r>
      </w:hyperlink>
      <w:r>
        <w:rPr>
          <w:lang w:val="en-US" w:eastAsia="it-IT"/>
        </w:rPr>
        <w:t xml:space="preserve">  ·  </w:t>
      </w:r>
      <w:hyperlink r:id="rId10" w:history="1">
        <w:r>
          <w:rPr>
            <w:rStyle w:val="Collegamentoipertestuale"/>
            <w:lang w:val="en-US" w:eastAsia="it-IT"/>
          </w:rPr>
          <w:t>www.schaeffler.it</w:t>
        </w:r>
      </w:hyperlink>
    </w:p>
    <w:p w:rsidR="009D0D6B" w:rsidRDefault="009D0D6B" w:rsidP="00892E86">
      <w:pPr>
        <w:spacing w:before="100" w:beforeAutospacing="1" w:after="20"/>
      </w:pPr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86"/>
    <w:rsid w:val="00892E86"/>
    <w:rsid w:val="009D0D6B"/>
    <w:rsid w:val="00D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4622"/>
  <w15:chartTrackingRefBased/>
  <w15:docId w15:val="{427AB10B-7631-4755-BCB6-CE3BD317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2E8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92E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o.marotta@schaeffler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6.png@01D6A33E.74EB5D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image004.png@01D6A33E.74EB5D10" TargetMode="External"/><Relationship Id="rId10" Type="http://schemas.openxmlformats.org/officeDocument/2006/relationships/hyperlink" Target="http://www.schaeffler.i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chaeffler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2020-11-10T11:48:00Z</cp:lastPrinted>
  <dcterms:created xsi:type="dcterms:W3CDTF">2020-11-10T11:45:00Z</dcterms:created>
  <dcterms:modified xsi:type="dcterms:W3CDTF">2020-11-10T11:51:00Z</dcterms:modified>
</cp:coreProperties>
</file>