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Francesco ROMANO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29 maggio 2020 09:23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'PRODUZIONE REM MOTORI' &lt;produzione@rem-motori.it&gt;; 'SPAZIANI CARLO ' &lt;carlo.spaziani@rem-motori.it&gt;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Cc: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eleonora.spaziani@rem-motori.it; Sabatino PANDOLFO &lt;spandolfo@chargeurs-protective.com&gt;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R: SOLLECITO PREVENTIVI - ROTTAMAZIONE + SOLLECITO OFFERTA INVERTER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Buongiorno Sig. Spaziani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Con la presente sono a comunicare che potete procedere alla rottamazione dei motori per i quali non è conveniente la riparazione ed al tempo stesso a sollecitare l’offerta di riparazione per l’inverter Emerson.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Con l’occasione porgo cordiali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  <w:t xml:space="preserve">Francesco Romano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70C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br/>
      </w:r>
      <w:r>
        <w:object w:dxaOrig="2775" w:dyaOrig="555">
          <v:rect xmlns:o="urn:schemas-microsoft-com:office:office" xmlns:v="urn:schemas-microsoft-com:vml" id="rectole0000000000" style="width:138.750000pt;height:2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445" w:dyaOrig="840">
          <v:rect xmlns:o="urn:schemas-microsoft-com:office:office" xmlns:v="urn:schemas-microsoft-com:vml" id="rectole0000000001" style="width:122.250000pt;height:42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b/>
          <w:color w:val="0070C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Maintenance 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auto" w:val="clear"/>
        </w:rPr>
        <w:t xml:space="preserve">Str. Prov. Cellole-Piedimonte - 81037 Sessa Aurunca (CE) - Italy</w:t>
        <w:br/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auto" w:val="clear"/>
        </w:rPr>
        <w:t xml:space="preserve">ph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auto" w:val="clear"/>
        </w:rPr>
        <w:t xml:space="preserve">: +39.0823.68.02.63 - 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auto" w:val="clear"/>
        </w:rPr>
        <w:t xml:space="preserve">M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auto" w:val="clear"/>
        </w:rPr>
        <w:t xml:space="preserve">: +39.346.2102126 - 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auto" w:val="clear"/>
        </w:rPr>
        <w:t xml:space="preserve">F</w:t>
      </w: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auto" w:val="clear"/>
        </w:rPr>
        <w:t xml:space="preserve">: +39.0823.70.38.89 -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2060"/>
            <w:spacing w:val="0"/>
            <w:position w:val="0"/>
            <w:sz w:val="20"/>
            <w:u w:val="single"/>
            <w:shd w:fill="auto" w:val="clear"/>
          </w:rPr>
          <w:t xml:space="preserve">www.bostontapes.it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0"/>
          <w:shd w:fill="auto" w:val="clear"/>
        </w:rPr>
        <w:t xml:space="preserve">CODICE UNIVOCO PER FATTURAZIONE ELETTRONICA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T04ZHR3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http://www.bostontapes.it/" Id="docRId4" Type="http://schemas.openxmlformats.org/officeDocument/2006/relationships/hyperlink"/><Relationship Target="styles.xml" Id="docRId6" Type="http://schemas.openxmlformats.org/officeDocument/2006/relationships/styles"/></Relationships>
</file>