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97" w:rsidRPr="00CF57DE" w:rsidRDefault="00726197">
      <w:pPr>
        <w:spacing w:line="432" w:lineRule="auto"/>
        <w:jc w:val="center"/>
        <w:rPr>
          <w:rFonts w:ascii="Arial" w:hAnsi="Arial" w:cs="Arial"/>
          <w:sz w:val="40"/>
        </w:rPr>
      </w:pPr>
      <w:bookmarkStart w:id="0" w:name="_Toc352942914"/>
      <w:bookmarkStart w:id="1" w:name="_Toc369849343"/>
      <w:bookmarkStart w:id="2" w:name="_Toc369849461"/>
      <w:bookmarkStart w:id="3" w:name="_Toc369849513"/>
      <w:bookmarkStart w:id="4" w:name="_Toc370184978"/>
      <w:bookmarkStart w:id="5" w:name="_Ref370187950"/>
      <w:bookmarkStart w:id="6" w:name="_Toc373137505"/>
      <w:bookmarkStart w:id="7" w:name="_Toc373296484"/>
      <w:bookmarkStart w:id="8" w:name="_Toc373310367"/>
      <w:bookmarkStart w:id="9" w:name="_Toc373580243"/>
      <w:bookmarkStart w:id="10" w:name="_Toc373580390"/>
      <w:bookmarkStart w:id="11" w:name="_Toc373637129"/>
      <w:bookmarkStart w:id="12" w:name="_Toc373637205"/>
      <w:bookmarkStart w:id="13" w:name="_Toc373728846"/>
      <w:bookmarkStart w:id="14" w:name="_Toc373741850"/>
      <w:bookmarkStart w:id="15" w:name="_Toc373742818"/>
      <w:bookmarkStart w:id="16" w:name="_Toc373744009"/>
    </w:p>
    <w:p w:rsidR="00726197" w:rsidRPr="00CF57DE" w:rsidRDefault="00726197">
      <w:pPr>
        <w:spacing w:line="360" w:lineRule="auto"/>
        <w:jc w:val="center"/>
        <w:rPr>
          <w:rFonts w:ascii="Arial" w:hAnsi="Arial" w:cs="Arial"/>
          <w:b/>
          <w:sz w:val="48"/>
        </w:rPr>
      </w:pPr>
    </w:p>
    <w:p w:rsidR="00726197" w:rsidRPr="00CF57DE" w:rsidRDefault="00726197">
      <w:pPr>
        <w:spacing w:line="360" w:lineRule="auto"/>
        <w:jc w:val="right"/>
        <w:rPr>
          <w:rFonts w:ascii="Arial" w:hAnsi="Arial" w:cs="Arial"/>
          <w:sz w:val="36"/>
        </w:rPr>
      </w:pPr>
    </w:p>
    <w:p w:rsidR="00395798" w:rsidRPr="00CF57DE" w:rsidRDefault="00395798">
      <w:pPr>
        <w:spacing w:line="360" w:lineRule="auto"/>
        <w:jc w:val="right"/>
        <w:rPr>
          <w:rFonts w:ascii="Arial" w:hAnsi="Arial" w:cs="Arial"/>
          <w:b/>
          <w:sz w:val="44"/>
        </w:rPr>
      </w:pPr>
    </w:p>
    <w:p w:rsidR="00395798" w:rsidRPr="00CF57DE" w:rsidRDefault="00395798">
      <w:pPr>
        <w:spacing w:line="360" w:lineRule="auto"/>
        <w:jc w:val="right"/>
        <w:rPr>
          <w:rFonts w:ascii="Arial" w:hAnsi="Arial" w:cs="Arial"/>
          <w:b/>
          <w:sz w:val="44"/>
        </w:rPr>
      </w:pPr>
    </w:p>
    <w:p w:rsidR="00395798" w:rsidRPr="00CF57DE" w:rsidRDefault="00395798">
      <w:pPr>
        <w:spacing w:line="360" w:lineRule="auto"/>
        <w:jc w:val="right"/>
        <w:rPr>
          <w:rFonts w:ascii="Arial" w:hAnsi="Arial" w:cs="Arial"/>
          <w:b/>
          <w:sz w:val="44"/>
        </w:rPr>
      </w:pPr>
    </w:p>
    <w:p w:rsidR="008079A2" w:rsidRPr="00CF57DE" w:rsidRDefault="00610DA0" w:rsidP="008079A2">
      <w:pPr>
        <w:jc w:val="right"/>
        <w:rPr>
          <w:rFonts w:ascii="Arial" w:hAnsi="Arial" w:cs="Arial"/>
          <w:b/>
          <w:color w:val="EAB200"/>
          <w:sz w:val="40"/>
          <w:u w:val="single"/>
        </w:rPr>
      </w:pPr>
      <w:r>
        <w:rPr>
          <w:rFonts w:ascii="Arial" w:hAnsi="Arial" w:cs="Arial"/>
          <w:b/>
          <w:color w:val="1C376A"/>
          <w:sz w:val="72"/>
        </w:rPr>
        <w:t>Avio</w:t>
      </w:r>
    </w:p>
    <w:p w:rsidR="009E4DEB" w:rsidRPr="00CF57DE" w:rsidRDefault="009E4DEB">
      <w:pPr>
        <w:spacing w:line="360" w:lineRule="auto"/>
        <w:jc w:val="right"/>
        <w:rPr>
          <w:rFonts w:ascii="Arial" w:hAnsi="Arial" w:cs="Arial"/>
          <w:b/>
          <w:sz w:val="40"/>
        </w:rPr>
      </w:pPr>
    </w:p>
    <w:p w:rsidR="0054339F" w:rsidRDefault="008079A2">
      <w:pPr>
        <w:spacing w:line="360" w:lineRule="auto"/>
        <w:jc w:val="right"/>
        <w:rPr>
          <w:rFonts w:ascii="Arial" w:hAnsi="Arial" w:cs="Arial"/>
          <w:b/>
          <w:sz w:val="40"/>
        </w:rPr>
      </w:pPr>
      <w:r w:rsidRPr="00CF57DE">
        <w:rPr>
          <w:rFonts w:ascii="Arial" w:hAnsi="Arial" w:cs="Arial"/>
          <w:b/>
          <w:sz w:val="40"/>
        </w:rPr>
        <w:t>Richiesta di Offerta</w:t>
      </w:r>
      <w:r w:rsidR="0054339F">
        <w:rPr>
          <w:rFonts w:ascii="Arial" w:hAnsi="Arial" w:cs="Arial"/>
          <w:b/>
          <w:sz w:val="40"/>
        </w:rPr>
        <w:t xml:space="preserve"> </w:t>
      </w:r>
    </w:p>
    <w:p w:rsidR="00395798" w:rsidRPr="00CF57DE" w:rsidRDefault="0054339F">
      <w:pPr>
        <w:spacing w:line="360" w:lineRule="auto"/>
        <w:jc w:val="right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RFP </w:t>
      </w:r>
      <w:r w:rsidR="004D382C">
        <w:rPr>
          <w:rFonts w:ascii="Arial" w:hAnsi="Arial" w:cs="Arial"/>
          <w:b/>
          <w:sz w:val="40"/>
        </w:rPr>
        <w:t>ACQ/RP</w:t>
      </w:r>
      <w:r w:rsidR="00623C18">
        <w:rPr>
          <w:rFonts w:ascii="Arial" w:hAnsi="Arial" w:cs="Arial"/>
          <w:b/>
          <w:sz w:val="40"/>
        </w:rPr>
        <w:t>-</w:t>
      </w:r>
      <w:r w:rsidR="009B425E">
        <w:rPr>
          <w:rFonts w:ascii="Arial" w:hAnsi="Arial" w:cs="Arial"/>
          <w:b/>
          <w:sz w:val="40"/>
        </w:rPr>
        <w:t>xxx</w:t>
      </w:r>
      <w:r>
        <w:rPr>
          <w:rFonts w:ascii="Arial" w:hAnsi="Arial" w:cs="Arial"/>
          <w:b/>
          <w:sz w:val="40"/>
        </w:rPr>
        <w:t xml:space="preserve"> </w:t>
      </w:r>
    </w:p>
    <w:p w:rsidR="009E4DEB" w:rsidRPr="00CF57DE" w:rsidRDefault="00610DA0">
      <w:pPr>
        <w:spacing w:line="360" w:lineRule="auto"/>
        <w:jc w:val="right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36"/>
        </w:rPr>
        <w:t xml:space="preserve">Contratto </w:t>
      </w:r>
      <w:proofErr w:type="spellStart"/>
      <w:r>
        <w:rPr>
          <w:rFonts w:ascii="Arial" w:hAnsi="Arial" w:cs="Arial"/>
          <w:b/>
          <w:sz w:val="36"/>
        </w:rPr>
        <w:t>Plueriennale</w:t>
      </w:r>
      <w:proofErr w:type="spellEnd"/>
      <w:r>
        <w:rPr>
          <w:rFonts w:ascii="Arial" w:hAnsi="Arial" w:cs="Arial"/>
          <w:b/>
          <w:sz w:val="36"/>
        </w:rPr>
        <w:t xml:space="preserve"> </w:t>
      </w:r>
      <w:r w:rsidR="004D382C">
        <w:rPr>
          <w:rFonts w:ascii="Arial" w:hAnsi="Arial" w:cs="Arial"/>
          <w:b/>
          <w:sz w:val="36"/>
        </w:rPr>
        <w:t xml:space="preserve">Servizi di </w:t>
      </w:r>
      <w:proofErr w:type="gramStart"/>
      <w:r w:rsidR="004D382C">
        <w:rPr>
          <w:rFonts w:ascii="Arial" w:hAnsi="Arial" w:cs="Arial"/>
          <w:b/>
          <w:sz w:val="36"/>
        </w:rPr>
        <w:t>Manutenzione</w:t>
      </w:r>
      <w:proofErr w:type="gramEnd"/>
    </w:p>
    <w:p w:rsidR="009E573D" w:rsidRPr="00CF57DE" w:rsidRDefault="009E573D" w:rsidP="00E443C8">
      <w:pPr>
        <w:spacing w:line="360" w:lineRule="auto"/>
        <w:jc w:val="right"/>
        <w:rPr>
          <w:rFonts w:ascii="Arial" w:hAnsi="Arial" w:cs="Arial"/>
          <w:i/>
        </w:rPr>
      </w:pPr>
    </w:p>
    <w:p w:rsidR="003F68A4" w:rsidRPr="00CF57DE" w:rsidRDefault="003F68A4" w:rsidP="00E443C8">
      <w:pPr>
        <w:spacing w:line="360" w:lineRule="auto"/>
        <w:jc w:val="right"/>
        <w:rPr>
          <w:rFonts w:ascii="Arial" w:hAnsi="Arial" w:cs="Arial"/>
          <w:i/>
        </w:rPr>
      </w:pPr>
    </w:p>
    <w:p w:rsidR="003F68A4" w:rsidRPr="00CF57DE" w:rsidRDefault="003F68A4" w:rsidP="00E443C8">
      <w:pPr>
        <w:spacing w:line="360" w:lineRule="auto"/>
        <w:jc w:val="right"/>
        <w:rPr>
          <w:rFonts w:ascii="Arial" w:hAnsi="Arial" w:cs="Arial"/>
          <w:i/>
        </w:rPr>
      </w:pPr>
    </w:p>
    <w:p w:rsidR="00726197" w:rsidRPr="00CF57DE" w:rsidRDefault="00726197">
      <w:pPr>
        <w:pStyle w:val="DocumentDate"/>
        <w:keepNext/>
        <w:widowControl/>
        <w:spacing w:line="360" w:lineRule="auto"/>
        <w:jc w:val="right"/>
        <w:rPr>
          <w:rFonts w:ascii="Arial" w:hAnsi="Arial" w:cs="Arial"/>
          <w:i/>
        </w:rPr>
      </w:pPr>
    </w:p>
    <w:p w:rsidR="00726197" w:rsidRPr="00CF57DE" w:rsidRDefault="00726197">
      <w:pPr>
        <w:pStyle w:val="DocumentDate"/>
        <w:keepNext/>
        <w:widowControl/>
        <w:spacing w:line="360" w:lineRule="auto"/>
        <w:jc w:val="right"/>
        <w:rPr>
          <w:rFonts w:ascii="Arial" w:hAnsi="Arial" w:cs="Arial"/>
          <w:i/>
        </w:rPr>
      </w:pPr>
    </w:p>
    <w:p w:rsidR="00726197" w:rsidRPr="00CF57DE" w:rsidRDefault="00726197">
      <w:pPr>
        <w:pStyle w:val="DocumentDate"/>
        <w:keepNext/>
        <w:widowControl/>
        <w:spacing w:line="360" w:lineRule="auto"/>
        <w:jc w:val="right"/>
        <w:rPr>
          <w:rFonts w:ascii="Arial" w:hAnsi="Arial" w:cs="Arial"/>
          <w:i/>
        </w:rPr>
      </w:pPr>
    </w:p>
    <w:p w:rsidR="00726197" w:rsidRPr="00CF57DE" w:rsidRDefault="00726197">
      <w:pPr>
        <w:pStyle w:val="DocumentDate"/>
        <w:keepNext/>
        <w:widowControl/>
        <w:spacing w:line="360" w:lineRule="auto"/>
        <w:jc w:val="right"/>
        <w:rPr>
          <w:rFonts w:ascii="Arial" w:hAnsi="Arial" w:cs="Arial"/>
          <w:i/>
        </w:rPr>
      </w:pPr>
    </w:p>
    <w:p w:rsidR="00726197" w:rsidRPr="00CF57DE" w:rsidRDefault="00726197">
      <w:pPr>
        <w:pStyle w:val="DocumentDate"/>
        <w:keepNext/>
        <w:widowControl/>
        <w:spacing w:line="360" w:lineRule="auto"/>
        <w:jc w:val="right"/>
        <w:rPr>
          <w:rFonts w:ascii="Arial" w:hAnsi="Arial" w:cs="Arial"/>
          <w:i/>
        </w:rPr>
      </w:pPr>
    </w:p>
    <w:p w:rsidR="00726197" w:rsidRPr="00CF57DE" w:rsidRDefault="00610DA0">
      <w:pPr>
        <w:pStyle w:val="DocumentDate"/>
        <w:keepNext/>
        <w:widowControl/>
        <w:spacing w:line="360" w:lineRule="auto"/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Colleferro</w:t>
      </w:r>
      <w:r w:rsidR="00F57873" w:rsidRPr="00CF57DE">
        <w:rPr>
          <w:rFonts w:ascii="Arial" w:hAnsi="Arial" w:cs="Arial"/>
          <w:i/>
          <w:sz w:val="22"/>
        </w:rPr>
        <w:t xml:space="preserve">, </w:t>
      </w:r>
      <w:r w:rsidR="00D847AC">
        <w:rPr>
          <w:rFonts w:ascii="Arial" w:hAnsi="Arial" w:cs="Arial"/>
          <w:i/>
          <w:sz w:val="22"/>
        </w:rPr>
        <w:t>13</w:t>
      </w:r>
      <w:r w:rsidR="00FE7730" w:rsidRPr="00412C47">
        <w:rPr>
          <w:rFonts w:ascii="Arial" w:hAnsi="Arial" w:cs="Arial"/>
          <w:i/>
          <w:sz w:val="22"/>
        </w:rPr>
        <w:t xml:space="preserve"> </w:t>
      </w:r>
      <w:proofErr w:type="gramStart"/>
      <w:r w:rsidR="004D382C">
        <w:rPr>
          <w:rFonts w:ascii="Arial" w:hAnsi="Arial" w:cs="Arial"/>
          <w:i/>
          <w:sz w:val="22"/>
        </w:rPr>
        <w:t>Dicembre</w:t>
      </w:r>
      <w:proofErr w:type="gramEnd"/>
      <w:r w:rsidR="004D382C">
        <w:rPr>
          <w:rFonts w:ascii="Arial" w:hAnsi="Arial" w:cs="Arial"/>
          <w:i/>
          <w:sz w:val="22"/>
        </w:rPr>
        <w:t xml:space="preserve"> </w:t>
      </w:r>
      <w:r w:rsidR="008079A2" w:rsidRPr="00412C47">
        <w:rPr>
          <w:rFonts w:ascii="Arial" w:hAnsi="Arial" w:cs="Arial"/>
          <w:i/>
          <w:sz w:val="22"/>
        </w:rPr>
        <w:t>2016</w:t>
      </w:r>
    </w:p>
    <w:p w:rsidR="00726197" w:rsidRPr="00CF57DE" w:rsidRDefault="00726197">
      <w:pPr>
        <w:pStyle w:val="DocumentDate"/>
        <w:keepNext/>
        <w:widowControl/>
        <w:spacing w:line="360" w:lineRule="auto"/>
        <w:jc w:val="center"/>
        <w:rPr>
          <w:rFonts w:ascii="Arial" w:hAnsi="Arial" w:cs="Arial"/>
          <w:i/>
        </w:rPr>
      </w:pPr>
    </w:p>
    <w:p w:rsidR="00726197" w:rsidRPr="00CF57DE" w:rsidRDefault="00726197">
      <w:pPr>
        <w:pStyle w:val="DocumentDate"/>
        <w:keepNext/>
        <w:widowControl/>
        <w:spacing w:line="360" w:lineRule="auto"/>
        <w:jc w:val="center"/>
        <w:rPr>
          <w:rFonts w:ascii="Arial" w:hAnsi="Arial" w:cs="Arial"/>
          <w:b/>
          <w:sz w:val="28"/>
        </w:rPr>
        <w:sectPr w:rsidR="00726197" w:rsidRPr="00CF57DE" w:rsidSect="009E2B0B">
          <w:headerReference w:type="default" r:id="rId9"/>
          <w:footerReference w:type="default" r:id="rId10"/>
          <w:type w:val="nextColumn"/>
          <w:pgSz w:w="11907" w:h="16840" w:code="9"/>
          <w:pgMar w:top="1418" w:right="1304" w:bottom="1531" w:left="1304" w:header="1287" w:footer="567" w:gutter="0"/>
          <w:cols w:space="720"/>
        </w:sectPr>
      </w:pPr>
    </w:p>
    <w:p w:rsidR="00C06895" w:rsidRPr="00CF57DE" w:rsidRDefault="00726197">
      <w:pPr>
        <w:rPr>
          <w:rFonts w:ascii="Arial" w:hAnsi="Arial" w:cs="Arial"/>
        </w:rPr>
      </w:pPr>
      <w:bookmarkStart w:id="17" w:name="_Toc351543899"/>
      <w:bookmarkStart w:id="18" w:name="_Toc351787167"/>
      <w:bookmarkStart w:id="19" w:name="_Toc352848278"/>
      <w:bookmarkStart w:id="20" w:name="_Toc352848364"/>
      <w:bookmarkStart w:id="21" w:name="_Toc352848409"/>
      <w:bookmarkStart w:id="22" w:name="_Toc352914761"/>
      <w:bookmarkStart w:id="23" w:name="_Toc370144499"/>
      <w:bookmarkStart w:id="24" w:name="_Toc373636537"/>
      <w:bookmarkStart w:id="25" w:name="_Toc409292167"/>
      <w:bookmarkStart w:id="26" w:name="_Toc410478101"/>
      <w:bookmarkStart w:id="27" w:name="_Toc410544352"/>
      <w:bookmarkStart w:id="28" w:name="_Toc410546096"/>
      <w:bookmarkStart w:id="29" w:name="_Toc410548462"/>
      <w:bookmarkStart w:id="30" w:name="_Toc410614168"/>
      <w:bookmarkStart w:id="31" w:name="_Toc410629427"/>
      <w:bookmarkStart w:id="32" w:name="_Toc448230584"/>
      <w:bookmarkStart w:id="33" w:name="_Toc466480029"/>
      <w:bookmarkStart w:id="34" w:name="_Toc48754727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F57DE">
        <w:rPr>
          <w:rFonts w:ascii="Arial" w:hAnsi="Arial" w:cs="Arial"/>
        </w:rPr>
        <w:lastRenderedPageBreak/>
        <w:t xml:space="preserve"> </w:t>
      </w:r>
    </w:p>
    <w:p w:rsidR="00B75D6D" w:rsidRPr="00CF57DE" w:rsidRDefault="00B75D6D" w:rsidP="00B75D6D">
      <w:pPr>
        <w:spacing w:before="80" w:after="80"/>
        <w:ind w:firstLine="284"/>
        <w:jc w:val="both"/>
        <w:rPr>
          <w:rFonts w:ascii="Arial" w:eastAsia="Calibri" w:hAnsi="Arial" w:cs="Arial"/>
          <w:szCs w:val="22"/>
        </w:rPr>
      </w:pPr>
    </w:p>
    <w:p w:rsidR="00B75D6D" w:rsidRPr="00CF57DE" w:rsidRDefault="00B75D6D" w:rsidP="00B75D6D">
      <w:pPr>
        <w:spacing w:before="80" w:after="80"/>
        <w:ind w:firstLine="284"/>
        <w:jc w:val="both"/>
        <w:rPr>
          <w:rFonts w:ascii="Arial" w:eastAsia="Calibri" w:hAnsi="Arial" w:cs="Arial"/>
          <w:szCs w:val="22"/>
        </w:rPr>
      </w:pPr>
    </w:p>
    <w:p w:rsidR="007A727A" w:rsidRPr="00CF57DE" w:rsidRDefault="007A727A" w:rsidP="00BD6060">
      <w:pPr>
        <w:pStyle w:val="CorpoDocumentoPrincipalenew"/>
        <w:rPr>
          <w:lang w:val="it-IT"/>
        </w:rPr>
      </w:pPr>
    </w:p>
    <w:p w:rsidR="00BC1A84" w:rsidRPr="00CF57DE" w:rsidRDefault="00BC1A84" w:rsidP="00BD6060">
      <w:pPr>
        <w:pStyle w:val="CorpoDocumentoPrincipalenew"/>
        <w:rPr>
          <w:lang w:val="it-IT"/>
        </w:rPr>
      </w:pPr>
    </w:p>
    <w:p w:rsidR="00BC1A84" w:rsidRPr="00CF57DE" w:rsidRDefault="00BC1A84" w:rsidP="00BD6060">
      <w:pPr>
        <w:pStyle w:val="CorpoDocumentoPrincipalenew"/>
        <w:rPr>
          <w:lang w:val="it-IT"/>
        </w:rPr>
      </w:pPr>
    </w:p>
    <w:p w:rsidR="00BC1A84" w:rsidRPr="00CF57DE" w:rsidRDefault="00BC1A84" w:rsidP="00BD6060">
      <w:pPr>
        <w:pStyle w:val="CorpoDocumentoPrincipalenew"/>
        <w:rPr>
          <w:lang w:val="it-IT"/>
        </w:rPr>
      </w:pPr>
    </w:p>
    <w:p w:rsidR="00BC1A84" w:rsidRPr="00CF57DE" w:rsidRDefault="00BC1A84" w:rsidP="00BD6060">
      <w:pPr>
        <w:pStyle w:val="CorpoDocumentoPrincipalenew"/>
        <w:rPr>
          <w:lang w:val="it-IT"/>
        </w:rPr>
      </w:pPr>
    </w:p>
    <w:p w:rsidR="00BC1A84" w:rsidRPr="00CF57DE" w:rsidRDefault="00BC1A84" w:rsidP="00BD6060">
      <w:pPr>
        <w:pStyle w:val="CorpoDocumentoPrincipalenew"/>
        <w:rPr>
          <w:lang w:val="it-IT"/>
        </w:rPr>
      </w:pPr>
    </w:p>
    <w:p w:rsidR="00BC1A84" w:rsidRPr="00CF57DE" w:rsidRDefault="00BC1A84" w:rsidP="00BD6060">
      <w:pPr>
        <w:pStyle w:val="CorpoDocumentoPrincipalenew"/>
        <w:rPr>
          <w:lang w:val="it-IT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0"/>
      </w:tblGrid>
      <w:tr w:rsidR="007A727A" w:rsidRPr="00CF57DE" w:rsidTr="004C2C1A">
        <w:tc>
          <w:tcPr>
            <w:tcW w:w="9515" w:type="dxa"/>
            <w:tcMar>
              <w:top w:w="113" w:type="dxa"/>
            </w:tcMar>
          </w:tcPr>
          <w:p w:rsidR="008079A2" w:rsidRPr="00CF57DE" w:rsidRDefault="008079A2" w:rsidP="008079A2">
            <w:pPr>
              <w:pStyle w:val="CorpoDocumentoPrincipalenew"/>
              <w:rPr>
                <w:lang w:val="it-IT"/>
              </w:rPr>
            </w:pPr>
            <w:r w:rsidRPr="00CF57DE">
              <w:rPr>
                <w:lang w:val="it-IT"/>
              </w:rPr>
              <w:t>Questo documento contiene informazioni ri</w:t>
            </w:r>
            <w:r w:rsidR="00C33507" w:rsidRPr="00CF57DE">
              <w:rPr>
                <w:lang w:val="it-IT"/>
              </w:rPr>
              <w:t>servate e proprietarie elaborate</w:t>
            </w:r>
            <w:r w:rsidRPr="00CF57DE">
              <w:rPr>
                <w:lang w:val="it-IT"/>
              </w:rPr>
              <w:t xml:space="preserve"> da </w:t>
            </w:r>
            <w:r w:rsidR="0034588B">
              <w:rPr>
                <w:lang w:val="it-IT"/>
              </w:rPr>
              <w:t>Avio S.p.A.</w:t>
            </w:r>
            <w:r w:rsidRPr="00CF57DE">
              <w:rPr>
                <w:lang w:val="it-IT"/>
              </w:rPr>
              <w:t xml:space="preserve"> per </w:t>
            </w:r>
            <w:r w:rsidR="00F80CB6" w:rsidRPr="00CF57DE">
              <w:rPr>
                <w:lang w:val="it-IT"/>
              </w:rPr>
              <w:t xml:space="preserve">questa </w:t>
            </w:r>
            <w:r w:rsidRPr="00CF57DE">
              <w:rPr>
                <w:lang w:val="it-IT"/>
              </w:rPr>
              <w:t xml:space="preserve">richiesta di </w:t>
            </w:r>
            <w:r w:rsidR="001279F0" w:rsidRPr="00CF57DE">
              <w:rPr>
                <w:lang w:val="it-IT"/>
              </w:rPr>
              <w:t>offerta (RDO</w:t>
            </w:r>
            <w:r w:rsidRPr="00CF57DE">
              <w:rPr>
                <w:lang w:val="it-IT"/>
              </w:rPr>
              <w:t xml:space="preserve">). Tranne che con il previo consenso scritto di </w:t>
            </w:r>
            <w:r w:rsidR="0034588B">
              <w:rPr>
                <w:lang w:val="it-IT"/>
              </w:rPr>
              <w:t>Avio S.p.A.</w:t>
            </w:r>
            <w:r w:rsidRPr="00CF57DE">
              <w:rPr>
                <w:lang w:val="it-IT"/>
              </w:rPr>
              <w:t>, questo documento o le informazioni contenute non possono essere pubblicati, divulgate o utilizzate per altri scopi.</w:t>
            </w:r>
          </w:p>
          <w:p w:rsidR="008079A2" w:rsidRPr="00CF57DE" w:rsidRDefault="008079A2" w:rsidP="008079A2">
            <w:pPr>
              <w:pStyle w:val="CorpoDocumentoPrincipalenew"/>
              <w:rPr>
                <w:lang w:val="it-IT"/>
              </w:rPr>
            </w:pPr>
            <w:r w:rsidRPr="00CF57DE">
              <w:rPr>
                <w:lang w:val="it-IT"/>
              </w:rPr>
              <w:t xml:space="preserve">Nessun soggetto diverso </w:t>
            </w:r>
            <w:r w:rsidR="0034588B">
              <w:rPr>
                <w:lang w:val="it-IT"/>
              </w:rPr>
              <w:t>Avio S.p.A.</w:t>
            </w:r>
            <w:r w:rsidRPr="00CF57DE">
              <w:rPr>
                <w:lang w:val="it-IT"/>
              </w:rPr>
              <w:t xml:space="preserve"> può copiare, modificare, rivedere o </w:t>
            </w:r>
            <w:proofErr w:type="gramStart"/>
            <w:r w:rsidRPr="00CF57DE">
              <w:rPr>
                <w:lang w:val="it-IT"/>
              </w:rPr>
              <w:t>effettuare</w:t>
            </w:r>
            <w:proofErr w:type="gramEnd"/>
            <w:r w:rsidRPr="00CF57DE">
              <w:rPr>
                <w:lang w:val="it-IT"/>
              </w:rPr>
              <w:t xml:space="preserve"> aggiunte o modifiche al presente documento senza l'espressa autorizzazione scritta di </w:t>
            </w:r>
            <w:r w:rsidR="0034588B">
              <w:rPr>
                <w:lang w:val="it-IT"/>
              </w:rPr>
              <w:t>Avio S.p.A.</w:t>
            </w:r>
            <w:r w:rsidRPr="00CF57DE">
              <w:rPr>
                <w:lang w:val="it-IT"/>
              </w:rPr>
              <w:t>.</w:t>
            </w:r>
          </w:p>
          <w:p w:rsidR="008079A2" w:rsidRPr="00CF57DE" w:rsidRDefault="008079A2" w:rsidP="008079A2">
            <w:pPr>
              <w:pStyle w:val="CorpoDocumentoPrincipalenew"/>
              <w:rPr>
                <w:lang w:val="it-IT"/>
              </w:rPr>
            </w:pPr>
            <w:r w:rsidRPr="00CF57DE">
              <w:rPr>
                <w:lang w:val="it-IT"/>
              </w:rPr>
              <w:t>Questo documento e tutte le modific</w:t>
            </w:r>
            <w:r w:rsidR="00F80CB6" w:rsidRPr="00CF57DE">
              <w:rPr>
                <w:lang w:val="it-IT"/>
              </w:rPr>
              <w:t>he e / o integrazioni, se create</w:t>
            </w:r>
            <w:r w:rsidRPr="00CF57DE">
              <w:rPr>
                <w:lang w:val="it-IT"/>
              </w:rPr>
              <w:t xml:space="preserve"> da </w:t>
            </w:r>
            <w:r w:rsidR="0034588B">
              <w:rPr>
                <w:lang w:val="it-IT"/>
              </w:rPr>
              <w:t>Avio S.p.A.</w:t>
            </w:r>
            <w:r w:rsidR="00781DA0" w:rsidRPr="00CF57DE">
              <w:rPr>
                <w:lang w:val="it-IT"/>
              </w:rPr>
              <w:t xml:space="preserve"> o un altro partito, </w:t>
            </w:r>
            <w:r w:rsidR="00CF57DE">
              <w:rPr>
                <w:lang w:val="it-IT"/>
              </w:rPr>
              <w:t>sono</w:t>
            </w:r>
            <w:r w:rsidRPr="00CF57DE">
              <w:rPr>
                <w:lang w:val="it-IT"/>
              </w:rPr>
              <w:t xml:space="preserve"> di proprietà di </w:t>
            </w:r>
            <w:r w:rsidR="0034588B">
              <w:rPr>
                <w:lang w:val="it-IT"/>
              </w:rPr>
              <w:t xml:space="preserve">Avio </w:t>
            </w:r>
            <w:proofErr w:type="gramStart"/>
            <w:r w:rsidR="0034588B">
              <w:rPr>
                <w:lang w:val="it-IT"/>
              </w:rPr>
              <w:t>S.p.A</w:t>
            </w:r>
            <w:proofErr w:type="gramEnd"/>
            <w:r w:rsidR="0034588B">
              <w:rPr>
                <w:lang w:val="it-IT"/>
              </w:rPr>
              <w:t>.</w:t>
            </w:r>
            <w:r w:rsidRPr="00CF57DE">
              <w:rPr>
                <w:lang w:val="it-IT"/>
              </w:rPr>
              <w:t>.</w:t>
            </w:r>
          </w:p>
          <w:p w:rsidR="008079A2" w:rsidRPr="00CF57DE" w:rsidRDefault="008079A2" w:rsidP="008079A2">
            <w:pPr>
              <w:pStyle w:val="CorpoDocumentoPrincipalenew"/>
              <w:rPr>
                <w:lang w:val="it-IT"/>
              </w:rPr>
            </w:pPr>
            <w:r w:rsidRPr="00CF57DE">
              <w:rPr>
                <w:lang w:val="it-IT"/>
              </w:rPr>
              <w:t>Le informazioni e</w:t>
            </w:r>
            <w:r w:rsidR="00F80CB6" w:rsidRPr="00CF57DE">
              <w:rPr>
                <w:lang w:val="it-IT"/>
              </w:rPr>
              <w:t xml:space="preserve"> </w:t>
            </w:r>
            <w:r w:rsidRPr="00CF57DE">
              <w:rPr>
                <w:lang w:val="it-IT"/>
              </w:rPr>
              <w:t xml:space="preserve">i dati forniti in questo documento sono da ritenersi da </w:t>
            </w:r>
            <w:r w:rsidR="0034588B">
              <w:rPr>
                <w:lang w:val="it-IT"/>
              </w:rPr>
              <w:t>Avio S.p.A.</w:t>
            </w:r>
            <w:r w:rsidR="00D625C8" w:rsidRPr="00CF57DE">
              <w:rPr>
                <w:lang w:val="it-IT"/>
              </w:rPr>
              <w:t xml:space="preserve"> </w:t>
            </w:r>
            <w:r w:rsidR="00F80CB6" w:rsidRPr="00CF57DE">
              <w:rPr>
                <w:lang w:val="it-IT"/>
              </w:rPr>
              <w:t>accurate</w:t>
            </w:r>
            <w:r w:rsidRPr="00CF57DE">
              <w:rPr>
                <w:lang w:val="it-IT"/>
              </w:rPr>
              <w:t>. Tuttavia</w:t>
            </w:r>
            <w:r w:rsidR="00781DA0" w:rsidRPr="00CF57DE">
              <w:rPr>
                <w:lang w:val="it-IT"/>
              </w:rPr>
              <w:t xml:space="preserve"> per fare la propria valutazione</w:t>
            </w:r>
            <w:r w:rsidRPr="00CF57DE">
              <w:rPr>
                <w:lang w:val="it-IT"/>
              </w:rPr>
              <w:t xml:space="preserve">, </w:t>
            </w:r>
            <w:r w:rsidR="00781DA0" w:rsidRPr="00CF57DE">
              <w:rPr>
                <w:lang w:val="it-IT"/>
              </w:rPr>
              <w:t>il fornitore si assume la totalità delle responsabilità in merito a</w:t>
            </w:r>
            <w:r w:rsidR="00F80CB6" w:rsidRPr="00CF57DE">
              <w:rPr>
                <w:lang w:val="it-IT"/>
              </w:rPr>
              <w:t xml:space="preserve"> tutte le informazioni, le circostanze e dati di preparazione e la presentazione </w:t>
            </w:r>
            <w:r w:rsidR="00781DA0" w:rsidRPr="00CF57DE">
              <w:rPr>
                <w:lang w:val="it-IT"/>
              </w:rPr>
              <w:t xml:space="preserve">delle </w:t>
            </w:r>
            <w:r w:rsidR="00F80CB6" w:rsidRPr="00CF57DE">
              <w:rPr>
                <w:lang w:val="it-IT"/>
              </w:rPr>
              <w:t xml:space="preserve">risposte </w:t>
            </w:r>
            <w:r w:rsidR="00781DA0" w:rsidRPr="00CF57DE">
              <w:rPr>
                <w:lang w:val="it-IT"/>
              </w:rPr>
              <w:t>alla presente richiesta di offerta</w:t>
            </w:r>
            <w:r w:rsidRPr="00CF57DE">
              <w:rPr>
                <w:lang w:val="it-IT"/>
              </w:rPr>
              <w:t>.</w:t>
            </w:r>
          </w:p>
          <w:p w:rsidR="007A727A" w:rsidRPr="00CF57DE" w:rsidRDefault="008079A2" w:rsidP="00D110FD">
            <w:pPr>
              <w:pStyle w:val="CorpoDocumentoPrincipalenew"/>
              <w:rPr>
                <w:lang w:val="it-IT"/>
              </w:rPr>
            </w:pPr>
            <w:r w:rsidRPr="00CF57DE">
              <w:rPr>
                <w:lang w:val="it-IT"/>
              </w:rPr>
              <w:t xml:space="preserve">Né </w:t>
            </w:r>
            <w:r w:rsidR="0034588B">
              <w:rPr>
                <w:lang w:val="it-IT"/>
              </w:rPr>
              <w:t>Avio S.p.A.</w:t>
            </w:r>
            <w:r w:rsidRPr="00CF57DE">
              <w:rPr>
                <w:lang w:val="it-IT"/>
              </w:rPr>
              <w:t xml:space="preserve">, né i suoi dipendenti </w:t>
            </w:r>
            <w:r w:rsidR="00F80CB6" w:rsidRPr="00CF57DE">
              <w:rPr>
                <w:lang w:val="it-IT"/>
              </w:rPr>
              <w:t xml:space="preserve">sono </w:t>
            </w:r>
            <w:r w:rsidR="00D110FD" w:rsidRPr="00CF57DE">
              <w:rPr>
                <w:lang w:val="it-IT"/>
              </w:rPr>
              <w:t>t</w:t>
            </w:r>
            <w:r w:rsidR="00CF57DE" w:rsidRPr="00CF57DE">
              <w:rPr>
                <w:lang w:val="it-IT"/>
              </w:rPr>
              <w:t>itolati a ris</w:t>
            </w:r>
            <w:r w:rsidR="00D110FD" w:rsidRPr="00CF57DE">
              <w:rPr>
                <w:lang w:val="it-IT"/>
              </w:rPr>
              <w:t>pondere</w:t>
            </w:r>
            <w:r w:rsidR="00F80CB6" w:rsidRPr="00CF57DE">
              <w:rPr>
                <w:lang w:val="it-IT"/>
              </w:rPr>
              <w:t xml:space="preserve"> del</w:t>
            </w:r>
            <w:r w:rsidRPr="00CF57DE">
              <w:rPr>
                <w:lang w:val="it-IT"/>
              </w:rPr>
              <w:t xml:space="preserve">l'accuratezza e </w:t>
            </w:r>
            <w:r w:rsidR="00F80CB6" w:rsidRPr="00CF57DE">
              <w:rPr>
                <w:lang w:val="it-IT"/>
              </w:rPr>
              <w:t>del</w:t>
            </w:r>
            <w:r w:rsidRPr="00CF57DE">
              <w:rPr>
                <w:lang w:val="it-IT"/>
              </w:rPr>
              <w:t>la completezza delle informazioni o dei dati forniti nel presente documento.</w:t>
            </w:r>
          </w:p>
        </w:tc>
      </w:tr>
    </w:tbl>
    <w:p w:rsidR="004F1104" w:rsidRPr="00CF57DE" w:rsidRDefault="004F1104" w:rsidP="00BD6060">
      <w:pPr>
        <w:pStyle w:val="CorpoDocumentoPrincipalenew"/>
        <w:rPr>
          <w:lang w:val="it-IT"/>
        </w:rPr>
        <w:sectPr w:rsidR="004F1104" w:rsidRPr="00CF57DE" w:rsidSect="009E2B0B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418" w:right="1304" w:bottom="1531" w:left="1304" w:header="1287" w:footer="567" w:gutter="0"/>
          <w:cols w:space="720"/>
        </w:sectPr>
      </w:pPr>
    </w:p>
    <w:p w:rsidR="007A727A" w:rsidRPr="00CF57DE" w:rsidRDefault="007A727A" w:rsidP="00BD6060">
      <w:pPr>
        <w:pStyle w:val="CorpoDocumentoPrincipalenew"/>
        <w:rPr>
          <w:lang w:val="it-IT"/>
        </w:rPr>
      </w:pPr>
    </w:p>
    <w:p w:rsidR="00726197" w:rsidRPr="00CF57DE" w:rsidRDefault="00E00A10" w:rsidP="004F1104">
      <w:pPr>
        <w:spacing w:before="80" w:after="80"/>
        <w:jc w:val="both"/>
        <w:rPr>
          <w:rFonts w:ascii="Arial" w:eastAsia="Calibri" w:hAnsi="Arial" w:cs="Arial"/>
          <w:szCs w:val="22"/>
        </w:rPr>
      </w:pPr>
      <w:r w:rsidRPr="00CF57DE">
        <w:rPr>
          <w:rFonts w:ascii="Arial" w:hAnsi="Arial" w:cs="Arial"/>
          <w:b/>
          <w:sz w:val="28"/>
        </w:rPr>
        <w:t>Tabella dei Contenuti</w:t>
      </w:r>
    </w:p>
    <w:p w:rsidR="00726197" w:rsidRPr="00CF57DE" w:rsidRDefault="00726197">
      <w:pPr>
        <w:rPr>
          <w:rFonts w:ascii="Arial" w:hAnsi="Arial" w:cs="Arial"/>
          <w:b/>
          <w:sz w:val="28"/>
        </w:rPr>
      </w:pPr>
    </w:p>
    <w:p w:rsidR="007E15A4" w:rsidRPr="007E15A4" w:rsidRDefault="00897DCC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CF57DE">
        <w:rPr>
          <w:rFonts w:cs="Arial"/>
          <w:b w:val="0"/>
          <w:noProof w:val="0"/>
          <w:sz w:val="28"/>
        </w:rPr>
        <w:fldChar w:fldCharType="begin"/>
      </w:r>
      <w:r w:rsidR="00726197" w:rsidRPr="00CF57DE">
        <w:rPr>
          <w:rFonts w:cs="Arial"/>
          <w:b w:val="0"/>
          <w:noProof w:val="0"/>
          <w:sz w:val="28"/>
        </w:rPr>
        <w:instrText xml:space="preserve"> TOC \o "1-3" </w:instrText>
      </w:r>
      <w:r w:rsidRPr="00CF57DE">
        <w:rPr>
          <w:rFonts w:cs="Arial"/>
          <w:b w:val="0"/>
          <w:noProof w:val="0"/>
          <w:sz w:val="28"/>
        </w:rPr>
        <w:fldChar w:fldCharType="separate"/>
      </w:r>
      <w:r w:rsidR="007E15A4" w:rsidRPr="006B108B">
        <w:t>A.</w:t>
      </w:r>
      <w:r w:rsidR="007E15A4" w:rsidRPr="007E15A4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 w:rsidR="007E15A4" w:rsidRPr="006B108B">
        <w:t>Sezione 1 – Linee Guida Fornitore e Calendario Richiesta di Offerta</w:t>
      </w:r>
      <w:r w:rsidR="007E15A4">
        <w:tab/>
      </w:r>
      <w:r w:rsidR="007E15A4">
        <w:fldChar w:fldCharType="begin"/>
      </w:r>
      <w:r w:rsidR="007E15A4">
        <w:instrText xml:space="preserve"> PAGEREF _Toc468458484 \h </w:instrText>
      </w:r>
      <w:r w:rsidR="007E15A4">
        <w:fldChar w:fldCharType="separate"/>
      </w:r>
      <w:r w:rsidR="007E15A4">
        <w:t>5</w:t>
      </w:r>
      <w:r w:rsidR="007E15A4"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6B108B">
        <w:t>1.1.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 w:rsidRPr="006B108B">
        <w:t>Obiettivi del Documento e Selezione Competitiva Fornitori</w:t>
      </w:r>
      <w:r>
        <w:tab/>
      </w:r>
      <w:r>
        <w:fldChar w:fldCharType="begin"/>
      </w:r>
      <w:r>
        <w:instrText xml:space="preserve"> PAGEREF _Toc468458485 \h </w:instrText>
      </w:r>
      <w:r>
        <w:fldChar w:fldCharType="separate"/>
      </w:r>
      <w:r>
        <w:t>6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6B108B">
        <w:t>1.2.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 w:rsidRPr="006B108B">
        <w:t>Date fondamentali ed Attività della RDO</w:t>
      </w:r>
      <w:r>
        <w:tab/>
      </w:r>
      <w:r>
        <w:fldChar w:fldCharType="begin"/>
      </w:r>
      <w:r>
        <w:instrText xml:space="preserve"> PAGEREF _Toc468458486 \h </w:instrText>
      </w:r>
      <w:r>
        <w:fldChar w:fldCharType="separate"/>
      </w:r>
      <w:r>
        <w:t>6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6B108B">
        <w:t>1.3.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 w:rsidRPr="006B108B">
        <w:t>Riservatezza Progetto e dei Dati – Contatto Primario</w:t>
      </w:r>
      <w:r>
        <w:tab/>
      </w:r>
      <w:r>
        <w:fldChar w:fldCharType="begin"/>
      </w:r>
      <w:r>
        <w:instrText xml:space="preserve"> PAGEREF _Toc468458487 \h </w:instrText>
      </w:r>
      <w:r>
        <w:fldChar w:fldCharType="separate"/>
      </w:r>
      <w:r>
        <w:t>7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>
        <w:t>1.4.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Risposte Fornitori alla RDO</w:t>
      </w:r>
      <w:r>
        <w:tab/>
      </w:r>
      <w:r>
        <w:fldChar w:fldCharType="begin"/>
      </w:r>
      <w:r>
        <w:instrText xml:space="preserve"> PAGEREF _Toc468458488 \h </w:instrText>
      </w:r>
      <w:r>
        <w:fldChar w:fldCharType="separate"/>
      </w:r>
      <w:r>
        <w:t>8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6B108B">
        <w:t>1.5.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 w:rsidRPr="006B108B">
        <w:t>Domande &amp; Risposte sulla RDO e Sessioni di discussione delle offerte dei Fornitori</w:t>
      </w:r>
      <w:r>
        <w:tab/>
      </w:r>
      <w:r>
        <w:fldChar w:fldCharType="begin"/>
      </w:r>
      <w:r>
        <w:instrText xml:space="preserve"> PAGEREF _Toc468458489 \h </w:instrText>
      </w:r>
      <w:r>
        <w:fldChar w:fldCharType="separate"/>
      </w:r>
      <w:r>
        <w:t>9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>
        <w:t>1.6.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Criteri di valutazione dei Fornitori</w:t>
      </w:r>
      <w:r>
        <w:tab/>
      </w:r>
      <w:r>
        <w:fldChar w:fldCharType="begin"/>
      </w:r>
      <w:r>
        <w:instrText xml:space="preserve"> PAGEREF _Toc468458490 \h </w:instrText>
      </w:r>
      <w:r>
        <w:fldChar w:fldCharType="separate"/>
      </w:r>
      <w:r>
        <w:t>9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>
        <w:t>1.7.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Due Diligence</w:t>
      </w:r>
      <w:r>
        <w:tab/>
      </w:r>
      <w:r>
        <w:fldChar w:fldCharType="begin"/>
      </w:r>
      <w:r>
        <w:instrText xml:space="preserve"> PAGEREF _Toc468458491 \h </w:instrText>
      </w:r>
      <w:r>
        <w:fldChar w:fldCharType="separate"/>
      </w:r>
      <w:r>
        <w:t>10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>
        <w:t>1.8.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Costi di Preparazione dell’Offerta</w:t>
      </w:r>
      <w:r>
        <w:tab/>
      </w:r>
      <w:r>
        <w:fldChar w:fldCharType="begin"/>
      </w:r>
      <w:r>
        <w:instrText xml:space="preserve"> PAGEREF _Toc468458492 \h </w:instrText>
      </w:r>
      <w:r>
        <w:fldChar w:fldCharType="separate"/>
      </w:r>
      <w:r>
        <w:t>10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>
        <w:t>1.9.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Emendamenti RDO</w:t>
      </w:r>
      <w:r>
        <w:tab/>
      </w:r>
      <w:r>
        <w:fldChar w:fldCharType="begin"/>
      </w:r>
      <w:r>
        <w:instrText xml:space="preserve"> PAGEREF _Toc468458493 \h </w:instrText>
      </w:r>
      <w:r>
        <w:fldChar w:fldCharType="separate"/>
      </w:r>
      <w:r>
        <w:t>10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>
        <w:t>1.10.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Terminazione del processo di RDO</w:t>
      </w:r>
      <w:r>
        <w:tab/>
      </w:r>
      <w:r>
        <w:fldChar w:fldCharType="begin"/>
      </w:r>
      <w:r>
        <w:instrText xml:space="preserve"> PAGEREF _Toc468458494 \h </w:instrText>
      </w:r>
      <w:r>
        <w:fldChar w:fldCharType="separate"/>
      </w:r>
      <w:r>
        <w:t>10</w:t>
      </w:r>
      <w:r>
        <w:fldChar w:fldCharType="end"/>
      </w:r>
    </w:p>
    <w:p w:rsidR="007E15A4" w:rsidRPr="007E15A4" w:rsidRDefault="007E15A4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6B108B">
        <w:t>B.</w:t>
      </w:r>
      <w:r w:rsidRPr="007E15A4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 w:rsidRPr="006B108B">
        <w:t>Sezione 2 – Introduzione alla Iniziativa Avio di Miglioramento Efficacia di Acquisto</w:t>
      </w:r>
      <w:r>
        <w:tab/>
      </w:r>
      <w:r>
        <w:fldChar w:fldCharType="begin"/>
      </w:r>
      <w:r>
        <w:instrText xml:space="preserve"> PAGEREF _Toc468458495 \h </w:instrText>
      </w:r>
      <w:r>
        <w:fldChar w:fldCharType="separate"/>
      </w:r>
      <w:r>
        <w:t>12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>
        <w:t>2.1.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Contesto Avio</w:t>
      </w:r>
      <w:r>
        <w:tab/>
      </w:r>
      <w:r>
        <w:fldChar w:fldCharType="begin"/>
      </w:r>
      <w:r>
        <w:instrText xml:space="preserve"> PAGEREF _Toc468458496 \h </w:instrText>
      </w:r>
      <w:r>
        <w:fldChar w:fldCharType="separate"/>
      </w:r>
      <w:r>
        <w:t>13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6B108B">
        <w:t>2.2.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 w:rsidRPr="006B108B">
        <w:t>L’approccio Strategic Sourcing per il Miglioramento dell’Efficacia di Acquisto</w:t>
      </w:r>
      <w:r>
        <w:tab/>
      </w:r>
      <w:r>
        <w:fldChar w:fldCharType="begin"/>
      </w:r>
      <w:r>
        <w:instrText xml:space="preserve"> PAGEREF _Toc468458497 \h </w:instrText>
      </w:r>
      <w:r>
        <w:fldChar w:fldCharType="separate"/>
      </w:r>
      <w:r>
        <w:t>13</w:t>
      </w:r>
      <w:r>
        <w:fldChar w:fldCharType="end"/>
      </w:r>
    </w:p>
    <w:p w:rsidR="007E15A4" w:rsidRPr="007E15A4" w:rsidRDefault="007E15A4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lang w:val="it-IT"/>
        </w:rPr>
      </w:pPr>
      <w:r w:rsidRPr="006B108B">
        <w:rPr>
          <w:i w:val="0"/>
          <w:lang w:val="it-IT"/>
        </w:rPr>
        <w:t>2.2.1.</w:t>
      </w:r>
      <w:r w:rsidRPr="007E15A4">
        <w:rPr>
          <w:rFonts w:asciiTheme="minorHAnsi" w:eastAsiaTheme="minorEastAsia" w:hAnsiTheme="minorHAnsi" w:cstheme="minorBidi"/>
          <w:i w:val="0"/>
          <w:iCs w:val="0"/>
          <w:sz w:val="22"/>
          <w:lang w:val="it-IT"/>
        </w:rPr>
        <w:tab/>
      </w:r>
      <w:r w:rsidRPr="006B108B">
        <w:rPr>
          <w:lang w:val="it-IT"/>
        </w:rPr>
        <w:t>Avio e la propria nuova base Fornitori – Mutui Benefici</w:t>
      </w:r>
      <w:r w:rsidRPr="007E15A4">
        <w:rPr>
          <w:lang w:val="it-IT"/>
        </w:rPr>
        <w:tab/>
      </w:r>
      <w:r>
        <w:fldChar w:fldCharType="begin"/>
      </w:r>
      <w:r w:rsidRPr="007E15A4">
        <w:rPr>
          <w:lang w:val="it-IT"/>
        </w:rPr>
        <w:instrText xml:space="preserve"> PAGEREF _Toc468458498 \h </w:instrText>
      </w:r>
      <w:r>
        <w:fldChar w:fldCharType="separate"/>
      </w:r>
      <w:r w:rsidRPr="007E15A4">
        <w:rPr>
          <w:lang w:val="it-IT"/>
        </w:rPr>
        <w:t>14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6B108B">
        <w:t>2.3.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 w:rsidRPr="006B108B">
        <w:t>I Servizi di Manutenzione</w:t>
      </w:r>
      <w:r>
        <w:tab/>
      </w:r>
      <w:r>
        <w:fldChar w:fldCharType="begin"/>
      </w:r>
      <w:r>
        <w:instrText xml:space="preserve"> PAGEREF _Toc468458499 \h </w:instrText>
      </w:r>
      <w:r>
        <w:fldChar w:fldCharType="separate"/>
      </w:r>
      <w:r>
        <w:t>14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6B108B">
        <w:t>2.4.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 w:rsidRPr="006B108B">
        <w:t>Evento Competitivo per la definizione degli LTA Avio per i  Servizi di manutenzione</w:t>
      </w:r>
      <w:r>
        <w:tab/>
      </w:r>
      <w:r>
        <w:fldChar w:fldCharType="begin"/>
      </w:r>
      <w:r>
        <w:instrText xml:space="preserve"> PAGEREF _Toc468458500 \h </w:instrText>
      </w:r>
      <w:r>
        <w:fldChar w:fldCharType="separate"/>
      </w:r>
      <w:r>
        <w:t>15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6B108B">
        <w:t>2.5.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 w:rsidRPr="006B108B">
        <w:t>Ambito della Richiesta di Offerta</w:t>
      </w:r>
      <w:r>
        <w:tab/>
      </w:r>
      <w:r>
        <w:fldChar w:fldCharType="begin"/>
      </w:r>
      <w:r>
        <w:instrText xml:space="preserve"> PAGEREF _Toc468458501 \h </w:instrText>
      </w:r>
      <w:r>
        <w:fldChar w:fldCharType="separate"/>
      </w:r>
      <w:r>
        <w:t>15</w:t>
      </w:r>
      <w:r>
        <w:fldChar w:fldCharType="end"/>
      </w:r>
    </w:p>
    <w:p w:rsidR="007E15A4" w:rsidRPr="007E15A4" w:rsidRDefault="007E15A4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6B108B">
        <w:t>C.</w:t>
      </w:r>
      <w:r w:rsidRPr="007E15A4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 w:rsidRPr="006B108B">
        <w:t>SEZIONE 3 – Ambito ed Obiettivi Richiesta di Offerta</w:t>
      </w:r>
      <w:r>
        <w:tab/>
      </w:r>
      <w:r>
        <w:fldChar w:fldCharType="begin"/>
      </w:r>
      <w:r>
        <w:instrText xml:space="preserve"> PAGEREF _Toc468458502 \h </w:instrText>
      </w:r>
      <w:r>
        <w:fldChar w:fldCharType="separate"/>
      </w:r>
      <w:r>
        <w:t>16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>
        <w:t>3.1.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Introduzione</w:t>
      </w:r>
      <w:r>
        <w:tab/>
      </w:r>
      <w:r>
        <w:fldChar w:fldCharType="begin"/>
      </w:r>
      <w:r>
        <w:instrText xml:space="preserve"> PAGEREF _Toc468458503 \h </w:instrText>
      </w:r>
      <w:r>
        <w:fldChar w:fldCharType="separate"/>
      </w:r>
      <w:r>
        <w:t>17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>
        <w:t>3.2.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Elementi Generali</w:t>
      </w:r>
      <w:r>
        <w:tab/>
      </w:r>
      <w:r>
        <w:fldChar w:fldCharType="begin"/>
      </w:r>
      <w:r>
        <w:instrText xml:space="preserve"> PAGEREF _Toc468458504 \h </w:instrText>
      </w:r>
      <w:r>
        <w:fldChar w:fldCharType="separate"/>
      </w:r>
      <w:r>
        <w:t>17</w:t>
      </w:r>
      <w:r>
        <w:fldChar w:fldCharType="end"/>
      </w:r>
    </w:p>
    <w:p w:rsidR="007E15A4" w:rsidRPr="007E15A4" w:rsidRDefault="007E15A4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lang w:val="it-IT"/>
        </w:rPr>
      </w:pPr>
      <w:r w:rsidRPr="006B108B">
        <w:rPr>
          <w:i w:val="0"/>
          <w:lang w:val="it-IT"/>
        </w:rPr>
        <w:t>3.2.1.</w:t>
      </w:r>
      <w:r w:rsidRPr="007E15A4">
        <w:rPr>
          <w:rFonts w:asciiTheme="minorHAnsi" w:eastAsiaTheme="minorEastAsia" w:hAnsiTheme="minorHAnsi" w:cstheme="minorBidi"/>
          <w:i w:val="0"/>
          <w:iCs w:val="0"/>
          <w:sz w:val="22"/>
          <w:lang w:val="it-IT"/>
        </w:rPr>
        <w:tab/>
      </w:r>
      <w:r w:rsidRPr="006B108B">
        <w:rPr>
          <w:lang w:val="it-IT"/>
        </w:rPr>
        <w:t>Durata LTA  Servizi di manutenzione</w:t>
      </w:r>
      <w:r w:rsidRPr="007E15A4">
        <w:rPr>
          <w:lang w:val="it-IT"/>
        </w:rPr>
        <w:tab/>
      </w:r>
      <w:r>
        <w:fldChar w:fldCharType="begin"/>
      </w:r>
      <w:r w:rsidRPr="007E15A4">
        <w:rPr>
          <w:lang w:val="it-IT"/>
        </w:rPr>
        <w:instrText xml:space="preserve"> PAGEREF _Toc468458505 \h </w:instrText>
      </w:r>
      <w:r>
        <w:fldChar w:fldCharType="separate"/>
      </w:r>
      <w:r w:rsidRPr="007E15A4">
        <w:rPr>
          <w:lang w:val="it-IT"/>
        </w:rPr>
        <w:t>17</w:t>
      </w:r>
      <w:r>
        <w:fldChar w:fldCharType="end"/>
      </w:r>
    </w:p>
    <w:p w:rsidR="007E15A4" w:rsidRPr="007E15A4" w:rsidRDefault="007E15A4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lang w:val="it-IT"/>
        </w:rPr>
      </w:pPr>
      <w:r w:rsidRPr="006B108B">
        <w:rPr>
          <w:i w:val="0"/>
          <w:lang w:val="it-IT"/>
        </w:rPr>
        <w:t>3.2.2.</w:t>
      </w:r>
      <w:r w:rsidRPr="007E15A4">
        <w:rPr>
          <w:rFonts w:asciiTheme="minorHAnsi" w:eastAsiaTheme="minorEastAsia" w:hAnsiTheme="minorHAnsi" w:cstheme="minorBidi"/>
          <w:i w:val="0"/>
          <w:iCs w:val="0"/>
          <w:sz w:val="22"/>
          <w:lang w:val="it-IT"/>
        </w:rPr>
        <w:tab/>
      </w:r>
      <w:r w:rsidRPr="006B108B">
        <w:rPr>
          <w:lang w:val="it-IT"/>
        </w:rPr>
        <w:t>Aggiornamento condizioni economiche LTA Servizi di Manutenzione</w:t>
      </w:r>
      <w:r w:rsidRPr="007E15A4">
        <w:rPr>
          <w:lang w:val="it-IT"/>
        </w:rPr>
        <w:tab/>
      </w:r>
      <w:r>
        <w:fldChar w:fldCharType="begin"/>
      </w:r>
      <w:r w:rsidRPr="007E15A4">
        <w:rPr>
          <w:lang w:val="it-IT"/>
        </w:rPr>
        <w:instrText xml:space="preserve"> PAGEREF _Toc468458506 \h </w:instrText>
      </w:r>
      <w:r>
        <w:fldChar w:fldCharType="separate"/>
      </w:r>
      <w:r w:rsidRPr="007E15A4">
        <w:rPr>
          <w:lang w:val="it-IT"/>
        </w:rPr>
        <w:t>17</w:t>
      </w:r>
      <w:r>
        <w:fldChar w:fldCharType="end"/>
      </w:r>
    </w:p>
    <w:p w:rsidR="007E15A4" w:rsidRPr="007E15A4" w:rsidRDefault="007E15A4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lang w:val="it-IT"/>
        </w:rPr>
      </w:pPr>
      <w:r w:rsidRPr="006B108B">
        <w:rPr>
          <w:i w:val="0"/>
          <w:lang w:val="it-IT"/>
        </w:rPr>
        <w:t>3.2.3.</w:t>
      </w:r>
      <w:r w:rsidRPr="007E15A4">
        <w:rPr>
          <w:rFonts w:asciiTheme="minorHAnsi" w:eastAsiaTheme="minorEastAsia" w:hAnsiTheme="minorHAnsi" w:cstheme="minorBidi"/>
          <w:i w:val="0"/>
          <w:iCs w:val="0"/>
          <w:sz w:val="22"/>
          <w:lang w:val="it-IT"/>
        </w:rPr>
        <w:tab/>
      </w:r>
      <w:r w:rsidRPr="006B108B">
        <w:rPr>
          <w:lang w:val="it-IT"/>
        </w:rPr>
        <w:t>Estensione LTA  Servizi di manutenzione</w:t>
      </w:r>
      <w:r w:rsidRPr="007E15A4">
        <w:rPr>
          <w:lang w:val="it-IT"/>
        </w:rPr>
        <w:tab/>
      </w:r>
      <w:r>
        <w:fldChar w:fldCharType="begin"/>
      </w:r>
      <w:r w:rsidRPr="007E15A4">
        <w:rPr>
          <w:lang w:val="it-IT"/>
        </w:rPr>
        <w:instrText xml:space="preserve"> PAGEREF _Toc468458507 \h </w:instrText>
      </w:r>
      <w:r>
        <w:fldChar w:fldCharType="separate"/>
      </w:r>
      <w:r w:rsidRPr="007E15A4">
        <w:rPr>
          <w:lang w:val="it-IT"/>
        </w:rPr>
        <w:t>17</w:t>
      </w:r>
      <w:r>
        <w:fldChar w:fldCharType="end"/>
      </w:r>
    </w:p>
    <w:p w:rsidR="007E15A4" w:rsidRPr="007E15A4" w:rsidRDefault="007E15A4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lang w:val="it-IT"/>
        </w:rPr>
      </w:pPr>
      <w:r w:rsidRPr="006B108B">
        <w:rPr>
          <w:i w:val="0"/>
          <w:lang w:val="it-IT"/>
        </w:rPr>
        <w:t>3.2.4.</w:t>
      </w:r>
      <w:r w:rsidRPr="007E15A4">
        <w:rPr>
          <w:rFonts w:asciiTheme="minorHAnsi" w:eastAsiaTheme="minorEastAsia" w:hAnsiTheme="minorHAnsi" w:cstheme="minorBidi"/>
          <w:i w:val="0"/>
          <w:iCs w:val="0"/>
          <w:sz w:val="22"/>
          <w:lang w:val="it-IT"/>
        </w:rPr>
        <w:tab/>
      </w:r>
      <w:r w:rsidRPr="006B108B">
        <w:rPr>
          <w:lang w:val="it-IT"/>
        </w:rPr>
        <w:t>Termini &amp; Condizioni Generali di Acquisto dell’LTA  Servizi di manutenzione</w:t>
      </w:r>
      <w:r w:rsidRPr="007E15A4">
        <w:rPr>
          <w:lang w:val="it-IT"/>
        </w:rPr>
        <w:tab/>
      </w:r>
      <w:r>
        <w:fldChar w:fldCharType="begin"/>
      </w:r>
      <w:r w:rsidRPr="007E15A4">
        <w:rPr>
          <w:lang w:val="it-IT"/>
        </w:rPr>
        <w:instrText xml:space="preserve"> PAGEREF _Toc468458508 \h </w:instrText>
      </w:r>
      <w:r>
        <w:fldChar w:fldCharType="separate"/>
      </w:r>
      <w:r w:rsidRPr="007E15A4">
        <w:rPr>
          <w:lang w:val="it-IT"/>
        </w:rPr>
        <w:t>17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6B108B">
        <w:t>3.3.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 w:rsidRPr="006B108B">
        <w:t>Struttura della RDO</w:t>
      </w:r>
      <w:r>
        <w:tab/>
      </w:r>
      <w:r>
        <w:fldChar w:fldCharType="begin"/>
      </w:r>
      <w:r>
        <w:instrText xml:space="preserve"> PAGEREF _Toc468458509 \h </w:instrText>
      </w:r>
      <w:r>
        <w:fldChar w:fldCharType="separate"/>
      </w:r>
      <w:r>
        <w:t>17</w:t>
      </w:r>
      <w:r>
        <w:fldChar w:fldCharType="end"/>
      </w:r>
    </w:p>
    <w:p w:rsidR="007E15A4" w:rsidRPr="007E15A4" w:rsidRDefault="007E15A4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6B108B">
        <w:t>D.</w:t>
      </w:r>
      <w:r w:rsidRPr="007E15A4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 w:rsidRPr="006B108B">
        <w:t>Sezione 4 – Risposta Fornitori</w:t>
      </w:r>
      <w:r>
        <w:tab/>
      </w:r>
      <w:r>
        <w:fldChar w:fldCharType="begin"/>
      </w:r>
      <w:r>
        <w:instrText xml:space="preserve"> PAGEREF _Toc468458510 \h </w:instrText>
      </w:r>
      <w:r>
        <w:fldChar w:fldCharType="separate"/>
      </w:r>
      <w:r>
        <w:t>19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>
        <w:t>4.1.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Risposta Fornitori</w:t>
      </w:r>
      <w:r>
        <w:tab/>
      </w:r>
      <w:r>
        <w:fldChar w:fldCharType="begin"/>
      </w:r>
      <w:r>
        <w:instrText xml:space="preserve"> PAGEREF _Toc468458511 \h </w:instrText>
      </w:r>
      <w:r>
        <w:fldChar w:fldCharType="separate"/>
      </w:r>
      <w:r>
        <w:t>20</w:t>
      </w:r>
      <w:r>
        <w:fldChar w:fldCharType="end"/>
      </w:r>
    </w:p>
    <w:p w:rsidR="007E15A4" w:rsidRPr="007E15A4" w:rsidRDefault="007E15A4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lang w:val="it-IT"/>
        </w:rPr>
      </w:pPr>
      <w:r w:rsidRPr="007E15A4">
        <w:rPr>
          <w:i w:val="0"/>
          <w:lang w:val="it-IT"/>
        </w:rPr>
        <w:t>4.1.1.</w:t>
      </w:r>
      <w:r w:rsidRPr="007E15A4">
        <w:rPr>
          <w:rFonts w:asciiTheme="minorHAnsi" w:eastAsiaTheme="minorEastAsia" w:hAnsiTheme="minorHAnsi" w:cstheme="minorBidi"/>
          <w:i w:val="0"/>
          <w:iCs w:val="0"/>
          <w:sz w:val="22"/>
          <w:lang w:val="it-IT"/>
        </w:rPr>
        <w:tab/>
      </w:r>
      <w:r w:rsidRPr="007E15A4">
        <w:rPr>
          <w:lang w:val="it-IT"/>
        </w:rPr>
        <w:t>Risposta Tecnica ed Economica</w:t>
      </w:r>
      <w:r w:rsidRPr="007E15A4">
        <w:rPr>
          <w:lang w:val="it-IT"/>
        </w:rPr>
        <w:tab/>
      </w:r>
      <w:r>
        <w:fldChar w:fldCharType="begin"/>
      </w:r>
      <w:r w:rsidRPr="007E15A4">
        <w:rPr>
          <w:lang w:val="it-IT"/>
        </w:rPr>
        <w:instrText xml:space="preserve"> PAGEREF _Toc468458512 \h </w:instrText>
      </w:r>
      <w:r>
        <w:fldChar w:fldCharType="separate"/>
      </w:r>
      <w:r w:rsidRPr="007E15A4">
        <w:rPr>
          <w:lang w:val="it-IT"/>
        </w:rPr>
        <w:t>20</w:t>
      </w:r>
      <w:r>
        <w:fldChar w:fldCharType="end"/>
      </w:r>
    </w:p>
    <w:p w:rsidR="007E15A4" w:rsidRPr="007E15A4" w:rsidRDefault="007E15A4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6B108B">
        <w:t>E.</w:t>
      </w:r>
      <w:r w:rsidRPr="007E15A4"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 w:rsidRPr="006B108B">
        <w:t>Sezione 5 - Allegati</w:t>
      </w:r>
      <w:r>
        <w:tab/>
      </w:r>
      <w:r>
        <w:fldChar w:fldCharType="begin"/>
      </w:r>
      <w:r>
        <w:instrText xml:space="preserve"> PAGEREF _Toc468458513 \h </w:instrText>
      </w:r>
      <w:r>
        <w:fldChar w:fldCharType="separate"/>
      </w:r>
      <w:r>
        <w:t>24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6B108B">
        <w:t>5.1.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 w:rsidRPr="006B108B">
        <w:t>Allegato A – Notifica di Partecipazione</w:t>
      </w:r>
      <w:r>
        <w:tab/>
      </w:r>
      <w:r>
        <w:fldChar w:fldCharType="begin"/>
      </w:r>
      <w:r>
        <w:instrText xml:space="preserve"> PAGEREF _Toc468458514 \h </w:instrText>
      </w:r>
      <w:r>
        <w:fldChar w:fldCharType="separate"/>
      </w:r>
      <w:r>
        <w:t>25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>
        <w:t>5.2.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Allegato B - Template Q&amp;A</w:t>
      </w:r>
      <w:r>
        <w:tab/>
      </w:r>
      <w:r>
        <w:fldChar w:fldCharType="begin"/>
      </w:r>
      <w:r>
        <w:instrText xml:space="preserve"> PAGEREF _Toc468458515 \h </w:instrText>
      </w:r>
      <w:r>
        <w:fldChar w:fldCharType="separate"/>
      </w:r>
      <w:r>
        <w:t>25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6B108B">
        <w:t>5.3.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 w:rsidRPr="006B108B">
        <w:t>Allegato C – Termini &amp; Condizioni Generali di Acquisto</w:t>
      </w:r>
      <w:r>
        <w:tab/>
      </w:r>
      <w:r>
        <w:fldChar w:fldCharType="begin"/>
      </w:r>
      <w:r>
        <w:instrText xml:space="preserve"> PAGEREF _Toc468458516 \h </w:instrText>
      </w:r>
      <w:r>
        <w:fldChar w:fldCharType="separate"/>
      </w:r>
      <w:r>
        <w:t>25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>
        <w:t>5.4.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Allegato D – Risposta Economica</w:t>
      </w:r>
      <w:r>
        <w:tab/>
      </w:r>
      <w:r>
        <w:fldChar w:fldCharType="begin"/>
      </w:r>
      <w:r>
        <w:instrText xml:space="preserve"> PAGEREF _Toc468458517 \h </w:instrText>
      </w:r>
      <w:r>
        <w:fldChar w:fldCharType="separate"/>
      </w:r>
      <w:r>
        <w:t>25</w:t>
      </w:r>
      <w:r>
        <w:fldChar w:fldCharType="end"/>
      </w:r>
    </w:p>
    <w:p w:rsidR="007E15A4" w:rsidRPr="007E15A4" w:rsidRDefault="007E15A4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>
        <w:t>5.5.</w:t>
      </w:r>
      <w:r w:rsidRPr="007E15A4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>
        <w:t>Allegato E – Specifiche tecniche</w:t>
      </w:r>
      <w:r>
        <w:tab/>
      </w:r>
      <w:r>
        <w:fldChar w:fldCharType="begin"/>
      </w:r>
      <w:r>
        <w:instrText xml:space="preserve"> PAGEREF _Toc468458518 \h </w:instrText>
      </w:r>
      <w:r>
        <w:fldChar w:fldCharType="separate"/>
      </w:r>
      <w:r>
        <w:t>25</w:t>
      </w:r>
      <w:r>
        <w:fldChar w:fldCharType="end"/>
      </w:r>
    </w:p>
    <w:p w:rsidR="00C30AC8" w:rsidRPr="00CF57DE" w:rsidRDefault="00897DCC" w:rsidP="008D7E58">
      <w:r w:rsidRPr="00CF57DE">
        <w:rPr>
          <w:rFonts w:ascii="Arial" w:hAnsi="Arial" w:cs="Arial"/>
          <w:b/>
          <w:sz w:val="28"/>
        </w:rPr>
        <w:fldChar w:fldCharType="end"/>
      </w:r>
      <w:bookmarkStart w:id="35" w:name="_Toc89521743"/>
    </w:p>
    <w:p w:rsidR="00C30AC8" w:rsidRPr="00CF57DE" w:rsidRDefault="00C30AC8" w:rsidP="008D7E58"/>
    <w:p w:rsidR="00C30AC8" w:rsidRPr="00CF57DE" w:rsidRDefault="00C30AC8" w:rsidP="008D7E58"/>
    <w:p w:rsidR="00C30AC8" w:rsidRPr="00CF57DE" w:rsidRDefault="00C30AC8" w:rsidP="008D7E58"/>
    <w:p w:rsidR="00C30AC8" w:rsidRPr="00CF57DE" w:rsidRDefault="00C30AC8" w:rsidP="008D7E58"/>
    <w:p w:rsidR="00C30AC8" w:rsidRPr="00CF57DE" w:rsidRDefault="00C30AC8" w:rsidP="008D7E58"/>
    <w:p w:rsidR="00C30AC8" w:rsidRPr="00CF57DE" w:rsidRDefault="00C30AC8" w:rsidP="008D7E58"/>
    <w:p w:rsidR="00C30AC8" w:rsidRPr="00CF57DE" w:rsidRDefault="00C30AC8" w:rsidP="008D7E58"/>
    <w:p w:rsidR="00C30AC8" w:rsidRPr="00CF57DE" w:rsidRDefault="00C30AC8" w:rsidP="008D7E58"/>
    <w:p w:rsidR="00C30AC8" w:rsidRPr="00CF57DE" w:rsidRDefault="00C30AC8" w:rsidP="008D7E58"/>
    <w:p w:rsidR="00C30AC8" w:rsidRPr="00CF57DE" w:rsidRDefault="00C30AC8" w:rsidP="008D7E58"/>
    <w:p w:rsidR="00C30AC8" w:rsidRPr="00CF57DE" w:rsidRDefault="00C30AC8" w:rsidP="008D7E58"/>
    <w:p w:rsidR="00C30AC8" w:rsidRPr="00CF57DE" w:rsidRDefault="00C30AC8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FD1FA1" w:rsidRPr="00CF57DE" w:rsidRDefault="00FD1FA1" w:rsidP="008D7E58"/>
    <w:p w:rsidR="00C30AC8" w:rsidRPr="00CF57DE" w:rsidRDefault="00C30AC8" w:rsidP="008D7E58"/>
    <w:p w:rsidR="00B8079C" w:rsidRPr="00CF57DE" w:rsidRDefault="00B8079C" w:rsidP="008D7E58"/>
    <w:p w:rsidR="00B8079C" w:rsidRPr="00CF57DE" w:rsidRDefault="00B8079C" w:rsidP="008D7E58"/>
    <w:p w:rsidR="00B8079C" w:rsidRPr="00CF57DE" w:rsidRDefault="00B8079C" w:rsidP="008D7E58"/>
    <w:p w:rsidR="004A0926" w:rsidRPr="00CF57DE" w:rsidRDefault="004A0926" w:rsidP="008D7E58"/>
    <w:p w:rsidR="004A0926" w:rsidRPr="00CF57DE" w:rsidRDefault="004A0926" w:rsidP="008D7E58"/>
    <w:p w:rsidR="004A0926" w:rsidRPr="00CF57DE" w:rsidRDefault="004A0926" w:rsidP="008D7E58"/>
    <w:p w:rsidR="004A0926" w:rsidRPr="00CF57DE" w:rsidRDefault="004A0926" w:rsidP="008D7E58"/>
    <w:p w:rsidR="004A0926" w:rsidRPr="00CF57DE" w:rsidRDefault="004A0926" w:rsidP="008D7E58"/>
    <w:p w:rsidR="00134747" w:rsidRPr="00CF57DE" w:rsidRDefault="00134747" w:rsidP="008D7E58"/>
    <w:p w:rsidR="00134747" w:rsidRPr="00CF57DE" w:rsidRDefault="00134747" w:rsidP="008D7E58"/>
    <w:p w:rsidR="00DF12BC" w:rsidRPr="00CF57DE" w:rsidRDefault="00DF12BC" w:rsidP="006848A4"/>
    <w:p w:rsidR="00DF12BC" w:rsidRPr="00CF57DE" w:rsidRDefault="001279F0" w:rsidP="000B1197">
      <w:pPr>
        <w:pStyle w:val="Heading1Letter"/>
        <w:rPr>
          <w:lang w:val="it-IT"/>
        </w:rPr>
      </w:pPr>
      <w:bookmarkStart w:id="36" w:name="_Toc468458484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CF57DE">
        <w:rPr>
          <w:lang w:val="it-IT"/>
        </w:rPr>
        <w:t>Sezione</w:t>
      </w:r>
      <w:r w:rsidR="009D1253" w:rsidRPr="00CF57DE">
        <w:rPr>
          <w:lang w:val="it-IT"/>
        </w:rPr>
        <w:t xml:space="preserve"> 1 </w:t>
      </w:r>
      <w:r w:rsidRPr="00CF57DE">
        <w:rPr>
          <w:lang w:val="it-IT"/>
        </w:rPr>
        <w:t>–</w:t>
      </w:r>
      <w:r w:rsidR="009D1253" w:rsidRPr="00CF57DE">
        <w:rPr>
          <w:lang w:val="it-IT"/>
        </w:rPr>
        <w:t xml:space="preserve"> </w:t>
      </w:r>
      <w:r w:rsidRPr="00CF57DE">
        <w:rPr>
          <w:lang w:val="it-IT"/>
        </w:rPr>
        <w:t>Linee Guida Fornitore e Calendario Richiesta di Offerta</w:t>
      </w:r>
      <w:bookmarkEnd w:id="36"/>
    </w:p>
    <w:p w:rsidR="00FF38B5" w:rsidRPr="00CF57DE" w:rsidRDefault="004A0926" w:rsidP="006848A4">
      <w:r w:rsidRPr="00CF57DE">
        <w:br w:type="page"/>
      </w:r>
    </w:p>
    <w:p w:rsidR="00F10997" w:rsidRPr="00AD2936" w:rsidRDefault="001279F0" w:rsidP="001E32CD">
      <w:pPr>
        <w:pStyle w:val="Heading2"/>
        <w:rPr>
          <w:lang w:val="it-IT"/>
        </w:rPr>
      </w:pPr>
      <w:bookmarkStart w:id="37" w:name="_Toc468458485"/>
      <w:r w:rsidRPr="00AD2936">
        <w:rPr>
          <w:lang w:val="it-IT"/>
        </w:rPr>
        <w:lastRenderedPageBreak/>
        <w:t>Obiettivi del Documento e Selezione Competitiva Fornitori</w:t>
      </w:r>
      <w:bookmarkEnd w:id="37"/>
    </w:p>
    <w:p w:rsidR="007A6347" w:rsidRPr="00CF57DE" w:rsidRDefault="0034588B" w:rsidP="007A6347">
      <w:pPr>
        <w:pStyle w:val="CorpoDocumentoPrincipalenew"/>
        <w:rPr>
          <w:lang w:val="it-IT"/>
        </w:rPr>
      </w:pPr>
      <w:r>
        <w:rPr>
          <w:lang w:val="it-IT"/>
        </w:rPr>
        <w:t>Avio S.p.A.</w:t>
      </w:r>
      <w:r w:rsidR="00F80CB6" w:rsidRPr="00CF57DE">
        <w:rPr>
          <w:lang w:val="it-IT"/>
        </w:rPr>
        <w:t xml:space="preserve"> invita</w:t>
      </w:r>
      <w:r w:rsidR="007A6347" w:rsidRPr="00CF57DE">
        <w:rPr>
          <w:lang w:val="it-IT"/>
        </w:rPr>
        <w:t>,</w:t>
      </w:r>
      <w:r w:rsidR="008C0647" w:rsidRPr="00CF57DE">
        <w:rPr>
          <w:lang w:val="it-IT"/>
        </w:rPr>
        <w:t xml:space="preserve"> </w:t>
      </w:r>
      <w:r w:rsidR="007A6347" w:rsidRPr="00CF57DE">
        <w:rPr>
          <w:lang w:val="it-IT"/>
        </w:rPr>
        <w:t xml:space="preserve">attraverso questo documento denominato "Richiesta di Offerta", i fornitori selezionati </w:t>
      </w:r>
      <w:r w:rsidR="00713D1C">
        <w:rPr>
          <w:lang w:val="it-IT"/>
        </w:rPr>
        <w:t>(di seguito anche “Fornitore</w:t>
      </w:r>
      <w:r w:rsidR="00E00A10" w:rsidRPr="00CF57DE">
        <w:rPr>
          <w:lang w:val="it-IT"/>
        </w:rPr>
        <w:t>”</w:t>
      </w:r>
      <w:r w:rsidR="00713D1C">
        <w:rPr>
          <w:lang w:val="it-IT"/>
        </w:rPr>
        <w:t xml:space="preserve"> o “Fornitori”</w:t>
      </w:r>
      <w:r w:rsidR="00E00A10" w:rsidRPr="00CF57DE">
        <w:rPr>
          <w:lang w:val="it-IT"/>
        </w:rPr>
        <w:t xml:space="preserve">) </w:t>
      </w:r>
      <w:r w:rsidR="007A6347" w:rsidRPr="00CF57DE">
        <w:rPr>
          <w:lang w:val="it-IT"/>
        </w:rPr>
        <w:t xml:space="preserve">a presentare </w:t>
      </w:r>
      <w:r w:rsidR="00E00A10" w:rsidRPr="00CF57DE">
        <w:rPr>
          <w:lang w:val="it-IT"/>
        </w:rPr>
        <w:t xml:space="preserve">le proprie </w:t>
      </w:r>
      <w:r w:rsidR="00B14BE8">
        <w:rPr>
          <w:lang w:val="it-IT"/>
        </w:rPr>
        <w:t>quotazioni economiche</w:t>
      </w:r>
      <w:r w:rsidR="00E00A10" w:rsidRPr="00CF57DE">
        <w:rPr>
          <w:lang w:val="it-IT"/>
        </w:rPr>
        <w:t xml:space="preserve"> </w:t>
      </w:r>
      <w:r w:rsidR="007A6347" w:rsidRPr="00CF57DE">
        <w:rPr>
          <w:lang w:val="it-IT"/>
        </w:rPr>
        <w:t xml:space="preserve">per </w:t>
      </w:r>
      <w:r w:rsidR="005C3474" w:rsidRPr="00CF57DE">
        <w:rPr>
          <w:lang w:val="it-IT"/>
        </w:rPr>
        <w:t>l’evento competitivo denominato “</w:t>
      </w:r>
      <w:r w:rsidR="003046E5">
        <w:rPr>
          <w:lang w:val="it-IT"/>
        </w:rPr>
        <w:t>Servizi di M</w:t>
      </w:r>
      <w:r w:rsidR="004D382C">
        <w:rPr>
          <w:lang w:val="it-IT"/>
        </w:rPr>
        <w:t>anutenzione</w:t>
      </w:r>
      <w:r w:rsidR="00714CEC">
        <w:rPr>
          <w:lang w:val="it-IT"/>
        </w:rPr>
        <w:t>“ o “Evento Competitivo”</w:t>
      </w:r>
      <w:r w:rsidR="005C3474" w:rsidRPr="00CF57DE">
        <w:rPr>
          <w:lang w:val="it-IT"/>
        </w:rPr>
        <w:t xml:space="preserve"> finalizzato</w:t>
      </w:r>
      <w:r w:rsidR="001B2164">
        <w:rPr>
          <w:lang w:val="it-IT"/>
        </w:rPr>
        <w:t xml:space="preserve"> </w:t>
      </w:r>
      <w:r w:rsidR="00492B96">
        <w:rPr>
          <w:lang w:val="it-IT"/>
        </w:rPr>
        <w:t>alla sottoscrizione</w:t>
      </w:r>
      <w:r w:rsidR="001B2164">
        <w:rPr>
          <w:lang w:val="it-IT"/>
        </w:rPr>
        <w:t>, con uno / numero molto ristretto di operatori,</w:t>
      </w:r>
      <w:r w:rsidR="00492B96">
        <w:rPr>
          <w:lang w:val="it-IT"/>
        </w:rPr>
        <w:t xml:space="preserve"> di un </w:t>
      </w:r>
      <w:r w:rsidR="007A6347" w:rsidRPr="00CF57DE">
        <w:rPr>
          <w:lang w:val="it-IT"/>
        </w:rPr>
        <w:t xml:space="preserve">accordo a lungo termine </w:t>
      </w:r>
      <w:proofErr w:type="gramStart"/>
      <w:r w:rsidR="007E15A4">
        <w:rPr>
          <w:lang w:val="it-IT"/>
        </w:rPr>
        <w:t>a partire da</w:t>
      </w:r>
      <w:proofErr w:type="gramEnd"/>
      <w:r w:rsidR="007E15A4">
        <w:rPr>
          <w:lang w:val="it-IT"/>
        </w:rPr>
        <w:t xml:space="preserve"> </w:t>
      </w:r>
      <w:r w:rsidR="007A6347" w:rsidRPr="00742B91">
        <w:rPr>
          <w:lang w:val="it-IT"/>
        </w:rPr>
        <w:t xml:space="preserve">Gennaio 2017 </w:t>
      </w:r>
      <w:r w:rsidR="007A6347" w:rsidRPr="00CF57DE">
        <w:rPr>
          <w:lang w:val="it-IT"/>
        </w:rPr>
        <w:t xml:space="preserve">in conformità con i requisiti, termini e condizioni di cui alla presente </w:t>
      </w:r>
      <w:r w:rsidR="00101C1D" w:rsidRPr="00CF57DE">
        <w:rPr>
          <w:lang w:val="it-IT"/>
        </w:rPr>
        <w:t>Richiesta Di Offerta</w:t>
      </w:r>
      <w:r w:rsidR="007A6347" w:rsidRPr="00CF57DE">
        <w:rPr>
          <w:lang w:val="it-IT"/>
        </w:rPr>
        <w:t>.</w:t>
      </w:r>
    </w:p>
    <w:p w:rsidR="007A6347" w:rsidRPr="00CF57DE" w:rsidRDefault="007A6347" w:rsidP="007A6347">
      <w:pPr>
        <w:pStyle w:val="CorpoDocumentoPrincipalenew"/>
        <w:rPr>
          <w:lang w:val="it-IT"/>
        </w:rPr>
      </w:pPr>
      <w:r w:rsidRPr="00CF57DE">
        <w:rPr>
          <w:lang w:val="it-IT"/>
        </w:rPr>
        <w:t>In quest</w:t>
      </w:r>
      <w:r w:rsidR="005C3474" w:rsidRPr="00CF57DE">
        <w:rPr>
          <w:lang w:val="it-IT"/>
        </w:rPr>
        <w:t xml:space="preserve">o documento, </w:t>
      </w:r>
      <w:r w:rsidR="0034588B">
        <w:rPr>
          <w:lang w:val="it-IT"/>
        </w:rPr>
        <w:t>Avio S.p.A.</w:t>
      </w:r>
      <w:r w:rsidRPr="00CF57DE">
        <w:rPr>
          <w:lang w:val="it-IT"/>
        </w:rPr>
        <w:t xml:space="preserve"> sarà sem</w:t>
      </w:r>
      <w:r w:rsidR="007D3F02" w:rsidRPr="00CF57DE">
        <w:rPr>
          <w:lang w:val="it-IT"/>
        </w:rPr>
        <w:t>plicemente identificata</w:t>
      </w:r>
      <w:r w:rsidRPr="00CF57DE">
        <w:rPr>
          <w:lang w:val="it-IT"/>
        </w:rPr>
        <w:t xml:space="preserve"> come "</w:t>
      </w:r>
      <w:r w:rsidR="0034588B">
        <w:rPr>
          <w:lang w:val="it-IT"/>
        </w:rPr>
        <w:t>Avio</w:t>
      </w:r>
      <w:r w:rsidRPr="00CF57DE">
        <w:rPr>
          <w:lang w:val="it-IT"/>
        </w:rPr>
        <w:t>" e Richiesta di Offerta sarà semplicemente identificata come "RDO"</w:t>
      </w:r>
      <w:r w:rsidR="00E00A10" w:rsidRPr="00CF57DE">
        <w:rPr>
          <w:lang w:val="it-IT"/>
        </w:rPr>
        <w:t>.</w:t>
      </w:r>
    </w:p>
    <w:p w:rsidR="00F10997" w:rsidRPr="00CF57DE" w:rsidRDefault="007A6347" w:rsidP="007A6347">
      <w:pPr>
        <w:pStyle w:val="CorpoDocumentoPrincipalenew"/>
        <w:rPr>
          <w:lang w:val="it-IT"/>
        </w:rPr>
      </w:pPr>
      <w:r w:rsidRPr="00CF57DE">
        <w:rPr>
          <w:lang w:val="it-IT"/>
        </w:rPr>
        <w:t>Questo documento è strutturato nelle seguenti sezioni</w:t>
      </w:r>
      <w:r w:rsidR="00F10997" w:rsidRPr="00CF57DE">
        <w:rPr>
          <w:lang w:val="it-IT"/>
        </w:rPr>
        <w:t>:</w:t>
      </w:r>
    </w:p>
    <w:p w:rsidR="00F10997" w:rsidRPr="0008114E" w:rsidRDefault="00BB45E0" w:rsidP="00BB45E0">
      <w:pPr>
        <w:pStyle w:val="Corponumeratolettera2"/>
        <w:rPr>
          <w:color w:val="000000" w:themeColor="text1"/>
          <w:lang w:val="it-IT"/>
        </w:rPr>
      </w:pPr>
      <w:r w:rsidRPr="0008114E">
        <w:rPr>
          <w:color w:val="000000" w:themeColor="text1"/>
          <w:lang w:val="it-IT"/>
        </w:rPr>
        <w:t>Sezione</w:t>
      </w:r>
      <w:r w:rsidR="00F10997" w:rsidRPr="0008114E">
        <w:rPr>
          <w:color w:val="000000" w:themeColor="text1"/>
          <w:lang w:val="it-IT"/>
        </w:rPr>
        <w:t xml:space="preserve"> </w:t>
      </w:r>
      <w:proofErr w:type="gramStart"/>
      <w:r w:rsidR="00F10997" w:rsidRPr="0008114E">
        <w:rPr>
          <w:color w:val="000000" w:themeColor="text1"/>
          <w:lang w:val="it-IT"/>
        </w:rPr>
        <w:t>1</w:t>
      </w:r>
      <w:proofErr w:type="gramEnd"/>
      <w:r w:rsidR="00F10997" w:rsidRPr="0008114E">
        <w:rPr>
          <w:color w:val="000000" w:themeColor="text1"/>
          <w:lang w:val="it-IT"/>
        </w:rPr>
        <w:t xml:space="preserve">: </w:t>
      </w:r>
      <w:r w:rsidRPr="0008114E">
        <w:rPr>
          <w:color w:val="000000" w:themeColor="text1"/>
          <w:lang w:val="it-IT"/>
        </w:rPr>
        <w:t>Date fondamentali ed Attività della RDO</w:t>
      </w:r>
    </w:p>
    <w:p w:rsidR="00F10997" w:rsidRPr="0008114E" w:rsidRDefault="00F10997" w:rsidP="00D90E24">
      <w:pPr>
        <w:pStyle w:val="Corponumeratolettera2"/>
        <w:rPr>
          <w:color w:val="000000" w:themeColor="text1"/>
          <w:lang w:val="it-IT"/>
        </w:rPr>
      </w:pPr>
      <w:r w:rsidRPr="0008114E">
        <w:rPr>
          <w:color w:val="000000" w:themeColor="text1"/>
          <w:lang w:val="it-IT"/>
        </w:rPr>
        <w:t>Se</w:t>
      </w:r>
      <w:r w:rsidR="00BB45E0" w:rsidRPr="0008114E">
        <w:rPr>
          <w:color w:val="000000" w:themeColor="text1"/>
          <w:lang w:val="it-IT"/>
        </w:rPr>
        <w:t>zione</w:t>
      </w:r>
      <w:r w:rsidRPr="0008114E">
        <w:rPr>
          <w:color w:val="000000" w:themeColor="text1"/>
          <w:lang w:val="it-IT"/>
        </w:rPr>
        <w:t xml:space="preserve"> </w:t>
      </w:r>
      <w:proofErr w:type="gramStart"/>
      <w:r w:rsidRPr="0008114E">
        <w:rPr>
          <w:color w:val="000000" w:themeColor="text1"/>
          <w:lang w:val="it-IT"/>
        </w:rPr>
        <w:t>2</w:t>
      </w:r>
      <w:proofErr w:type="gramEnd"/>
      <w:r w:rsidRPr="0008114E">
        <w:rPr>
          <w:color w:val="000000" w:themeColor="text1"/>
          <w:lang w:val="it-IT"/>
        </w:rPr>
        <w:t xml:space="preserve">: </w:t>
      </w:r>
      <w:r w:rsidR="00D90E24" w:rsidRPr="0008114E">
        <w:rPr>
          <w:color w:val="000000" w:themeColor="text1"/>
          <w:lang w:val="it-IT"/>
        </w:rPr>
        <w:t xml:space="preserve">Introduzione al progetto </w:t>
      </w:r>
      <w:r w:rsidR="0034588B" w:rsidRPr="0008114E">
        <w:rPr>
          <w:color w:val="000000" w:themeColor="text1"/>
          <w:lang w:val="it-IT"/>
        </w:rPr>
        <w:t>Avio</w:t>
      </w:r>
      <w:r w:rsidR="00D90E24" w:rsidRPr="0008114E">
        <w:rPr>
          <w:color w:val="000000" w:themeColor="text1"/>
          <w:lang w:val="it-IT"/>
        </w:rPr>
        <w:t xml:space="preserve"> </w:t>
      </w:r>
      <w:r w:rsidR="0034588B" w:rsidRPr="0008114E">
        <w:rPr>
          <w:color w:val="000000" w:themeColor="text1"/>
          <w:lang w:val="it-IT"/>
        </w:rPr>
        <w:t>Miglioramento Efficacia di Acquisto</w:t>
      </w:r>
    </w:p>
    <w:p w:rsidR="00D02B7D" w:rsidRPr="0008114E" w:rsidRDefault="00BF1C53" w:rsidP="00D90E24">
      <w:pPr>
        <w:pStyle w:val="Corponumeratolettera2"/>
        <w:rPr>
          <w:color w:val="000000" w:themeColor="text1"/>
          <w:lang w:val="it-IT"/>
        </w:rPr>
      </w:pPr>
      <w:r w:rsidRPr="0008114E">
        <w:rPr>
          <w:color w:val="000000" w:themeColor="text1"/>
          <w:lang w:val="it-IT"/>
        </w:rPr>
        <w:t>Sezione</w:t>
      </w:r>
      <w:r w:rsidR="00D02B7D" w:rsidRPr="0008114E">
        <w:rPr>
          <w:color w:val="000000" w:themeColor="text1"/>
          <w:lang w:val="it-IT"/>
        </w:rPr>
        <w:t xml:space="preserve"> </w:t>
      </w:r>
      <w:proofErr w:type="gramStart"/>
      <w:r w:rsidR="00D02B7D" w:rsidRPr="0008114E">
        <w:rPr>
          <w:color w:val="000000" w:themeColor="text1"/>
          <w:lang w:val="it-IT"/>
        </w:rPr>
        <w:t>3</w:t>
      </w:r>
      <w:proofErr w:type="gramEnd"/>
      <w:r w:rsidR="00D02B7D" w:rsidRPr="0008114E">
        <w:rPr>
          <w:color w:val="000000" w:themeColor="text1"/>
          <w:lang w:val="it-IT"/>
        </w:rPr>
        <w:t xml:space="preserve">: </w:t>
      </w:r>
      <w:r w:rsidR="00D90E24" w:rsidRPr="0008114E">
        <w:rPr>
          <w:color w:val="000000" w:themeColor="text1"/>
          <w:lang w:val="it-IT"/>
        </w:rPr>
        <w:t xml:space="preserve">Ambito ed obiettivi </w:t>
      </w:r>
      <w:r w:rsidR="002177AF" w:rsidRPr="0008114E">
        <w:rPr>
          <w:color w:val="000000" w:themeColor="text1"/>
          <w:lang w:val="it-IT"/>
        </w:rPr>
        <w:t xml:space="preserve">della </w:t>
      </w:r>
      <w:r w:rsidR="00D90E24" w:rsidRPr="0008114E">
        <w:rPr>
          <w:color w:val="000000" w:themeColor="text1"/>
          <w:lang w:val="it-IT"/>
        </w:rPr>
        <w:t>Richiesta di Offerta</w:t>
      </w:r>
    </w:p>
    <w:p w:rsidR="00623C7F" w:rsidRPr="0008114E" w:rsidRDefault="00623C7F" w:rsidP="00D90E24">
      <w:pPr>
        <w:pStyle w:val="Corponumeratolettera2"/>
        <w:rPr>
          <w:color w:val="000000" w:themeColor="text1"/>
          <w:lang w:val="it-IT"/>
        </w:rPr>
      </w:pPr>
      <w:r w:rsidRPr="0008114E">
        <w:rPr>
          <w:color w:val="000000" w:themeColor="text1"/>
          <w:lang w:val="it-IT"/>
        </w:rPr>
        <w:t xml:space="preserve">Sezione </w:t>
      </w:r>
      <w:proofErr w:type="gramStart"/>
      <w:r w:rsidRPr="0008114E">
        <w:rPr>
          <w:color w:val="000000" w:themeColor="text1"/>
          <w:lang w:val="it-IT"/>
        </w:rPr>
        <w:t>4</w:t>
      </w:r>
      <w:proofErr w:type="gramEnd"/>
      <w:r w:rsidRPr="0008114E">
        <w:rPr>
          <w:color w:val="000000" w:themeColor="text1"/>
          <w:lang w:val="it-IT"/>
        </w:rPr>
        <w:t>: Risposta fornitori</w:t>
      </w:r>
    </w:p>
    <w:p w:rsidR="00934830" w:rsidRPr="0008114E" w:rsidRDefault="00BF1C53" w:rsidP="00021B7E">
      <w:pPr>
        <w:pStyle w:val="Corponumeratolettera2"/>
        <w:rPr>
          <w:color w:val="000000" w:themeColor="text1"/>
          <w:lang w:val="it-IT"/>
        </w:rPr>
      </w:pPr>
      <w:r w:rsidRPr="0008114E">
        <w:rPr>
          <w:color w:val="000000" w:themeColor="text1"/>
          <w:lang w:val="it-IT"/>
        </w:rPr>
        <w:t>Sezione</w:t>
      </w:r>
      <w:r w:rsidR="00A169C1" w:rsidRPr="0008114E">
        <w:rPr>
          <w:color w:val="000000" w:themeColor="text1"/>
          <w:lang w:val="it-IT"/>
        </w:rPr>
        <w:t xml:space="preserve"> </w:t>
      </w:r>
      <w:proofErr w:type="gramStart"/>
      <w:r w:rsidR="00623C7F" w:rsidRPr="0008114E">
        <w:rPr>
          <w:color w:val="000000" w:themeColor="text1"/>
          <w:lang w:val="it-IT"/>
        </w:rPr>
        <w:t>5</w:t>
      </w:r>
      <w:proofErr w:type="gramEnd"/>
      <w:r w:rsidR="00934830" w:rsidRPr="0008114E">
        <w:rPr>
          <w:color w:val="000000" w:themeColor="text1"/>
          <w:lang w:val="it-IT"/>
        </w:rPr>
        <w:t xml:space="preserve">: </w:t>
      </w:r>
      <w:r w:rsidRPr="0008114E">
        <w:rPr>
          <w:color w:val="000000" w:themeColor="text1"/>
          <w:lang w:val="it-IT"/>
        </w:rPr>
        <w:t>Allegati</w:t>
      </w:r>
      <w:r w:rsidR="00934830" w:rsidRPr="0008114E">
        <w:rPr>
          <w:color w:val="000000" w:themeColor="text1"/>
          <w:lang w:val="it-IT"/>
        </w:rPr>
        <w:t>.</w:t>
      </w:r>
    </w:p>
    <w:p w:rsidR="00F10997" w:rsidRPr="00CF57DE" w:rsidRDefault="00F10997" w:rsidP="006D6C27">
      <w:pPr>
        <w:pStyle w:val="Caption"/>
        <w:rPr>
          <w:color w:val="000000" w:themeColor="text1"/>
        </w:rPr>
      </w:pPr>
    </w:p>
    <w:p w:rsidR="00F10997" w:rsidRPr="00AD2936" w:rsidRDefault="007A6347" w:rsidP="001E32CD">
      <w:pPr>
        <w:pStyle w:val="Heading2"/>
        <w:rPr>
          <w:lang w:val="it-IT"/>
        </w:rPr>
      </w:pPr>
      <w:bookmarkStart w:id="38" w:name="_Toc89521748"/>
      <w:bookmarkStart w:id="39" w:name="_Toc468458486"/>
      <w:r w:rsidRPr="00AD2936">
        <w:rPr>
          <w:lang w:val="it-IT"/>
        </w:rPr>
        <w:t xml:space="preserve">Date fondamentali </w:t>
      </w:r>
      <w:proofErr w:type="gramStart"/>
      <w:r w:rsidRPr="00AD2936">
        <w:rPr>
          <w:lang w:val="it-IT"/>
        </w:rPr>
        <w:t>ed</w:t>
      </w:r>
      <w:proofErr w:type="gramEnd"/>
      <w:r w:rsidRPr="00AD2936">
        <w:rPr>
          <w:lang w:val="it-IT"/>
        </w:rPr>
        <w:t xml:space="preserve"> Attività della RDO</w:t>
      </w:r>
      <w:bookmarkEnd w:id="38"/>
      <w:bookmarkEnd w:id="39"/>
    </w:p>
    <w:p w:rsidR="00D7650B" w:rsidRPr="00CF57DE" w:rsidRDefault="00BF1C53" w:rsidP="00BF1C53">
      <w:pPr>
        <w:pStyle w:val="CorpoDocumentoPrincipalenew"/>
        <w:rPr>
          <w:lang w:val="it-IT"/>
        </w:rPr>
      </w:pPr>
      <w:r w:rsidRPr="00CF57DE">
        <w:rPr>
          <w:lang w:val="it-IT"/>
        </w:rPr>
        <w:t>Le att</w:t>
      </w:r>
      <w:r w:rsidR="005C3474" w:rsidRPr="00CF57DE">
        <w:rPr>
          <w:lang w:val="it-IT"/>
        </w:rPr>
        <w:t xml:space="preserve">ività </w:t>
      </w:r>
      <w:r w:rsidR="00101C1D">
        <w:rPr>
          <w:lang w:val="it-IT"/>
        </w:rPr>
        <w:t xml:space="preserve">e date di esecuzione </w:t>
      </w:r>
      <w:r w:rsidR="005C3474" w:rsidRPr="00CF57DE">
        <w:rPr>
          <w:lang w:val="it-IT"/>
        </w:rPr>
        <w:t>fondamentali connesse al</w:t>
      </w:r>
      <w:r w:rsidRPr="00CF57DE">
        <w:rPr>
          <w:lang w:val="it-IT"/>
        </w:rPr>
        <w:t xml:space="preserve"> presente </w:t>
      </w:r>
      <w:r w:rsidR="005C3474" w:rsidRPr="00CF57DE">
        <w:rPr>
          <w:lang w:val="it-IT"/>
        </w:rPr>
        <w:t xml:space="preserve">Evento Competitivo </w:t>
      </w:r>
      <w:proofErr w:type="gramStart"/>
      <w:r w:rsidR="005C3474" w:rsidRPr="00CF57DE">
        <w:rPr>
          <w:lang w:val="it-IT"/>
        </w:rPr>
        <w:t>ed</w:t>
      </w:r>
      <w:proofErr w:type="gramEnd"/>
      <w:r w:rsidR="005C3474" w:rsidRPr="00CF57DE">
        <w:rPr>
          <w:lang w:val="it-IT"/>
        </w:rPr>
        <w:t xml:space="preserve"> </w:t>
      </w:r>
      <w:r w:rsidRPr="00CF57DE">
        <w:rPr>
          <w:lang w:val="it-IT"/>
        </w:rPr>
        <w:t>RDO</w:t>
      </w:r>
      <w:r w:rsidR="00623C7F">
        <w:rPr>
          <w:lang w:val="it-IT"/>
        </w:rPr>
        <w:t xml:space="preserve"> </w:t>
      </w:r>
      <w:r w:rsidRPr="00CF57DE">
        <w:rPr>
          <w:lang w:val="it-IT"/>
        </w:rPr>
        <w:t>sono definite di seguito all’interno del presente paragrafo</w:t>
      </w:r>
      <w:r w:rsidR="00D7650B" w:rsidRPr="00CF57DE">
        <w:rPr>
          <w:lang w:val="it-IT"/>
        </w:rPr>
        <w:t>.</w:t>
      </w:r>
    </w:p>
    <w:p w:rsidR="00EE779C" w:rsidRDefault="0034588B" w:rsidP="00BD6060">
      <w:pPr>
        <w:pStyle w:val="CorpoDocumentoPrincipalenew"/>
        <w:rPr>
          <w:lang w:val="it-IT"/>
        </w:rPr>
      </w:pPr>
      <w:r>
        <w:rPr>
          <w:lang w:val="it-IT"/>
        </w:rPr>
        <w:t>Avio</w:t>
      </w:r>
      <w:r w:rsidR="00BF1C53" w:rsidRPr="00CF57DE">
        <w:rPr>
          <w:lang w:val="it-IT"/>
        </w:rPr>
        <w:t xml:space="preserve"> può </w:t>
      </w:r>
      <w:r w:rsidR="001F6B23">
        <w:rPr>
          <w:lang w:val="it-IT"/>
        </w:rPr>
        <w:t>modificare</w:t>
      </w:r>
      <w:r w:rsidR="001F6B23" w:rsidRPr="00CF57DE">
        <w:rPr>
          <w:lang w:val="it-IT"/>
        </w:rPr>
        <w:t xml:space="preserve"> </w:t>
      </w:r>
      <w:r w:rsidR="00BF1C53" w:rsidRPr="00CF57DE">
        <w:rPr>
          <w:lang w:val="it-IT"/>
        </w:rPr>
        <w:t xml:space="preserve">queste date a sua esclusiva discrezione e </w:t>
      </w:r>
      <w:r w:rsidR="00BF1C53" w:rsidRPr="00432747">
        <w:rPr>
          <w:lang w:val="it-IT"/>
        </w:rPr>
        <w:t xml:space="preserve">convenienza, senza </w:t>
      </w:r>
      <w:r w:rsidR="00101C1D" w:rsidRPr="00432747">
        <w:rPr>
          <w:lang w:val="it-IT"/>
        </w:rPr>
        <w:t xml:space="preserve">incorrere in </w:t>
      </w:r>
      <w:r w:rsidR="00BF1C53" w:rsidRPr="00432747">
        <w:rPr>
          <w:lang w:val="it-IT"/>
        </w:rPr>
        <w:t>responsabilità</w:t>
      </w:r>
      <w:r w:rsidR="00101C1D" w:rsidRPr="00432747">
        <w:rPr>
          <w:lang w:val="it-IT"/>
        </w:rPr>
        <w:t xml:space="preserve"> alcuna</w:t>
      </w:r>
      <w:r w:rsidR="00F10997" w:rsidRPr="00432747">
        <w:rPr>
          <w:lang w:val="it-IT"/>
        </w:rPr>
        <w:t>.</w:t>
      </w:r>
    </w:p>
    <w:p w:rsidR="001F6B23" w:rsidRPr="00CF57DE" w:rsidRDefault="001F6B23" w:rsidP="00BD6060">
      <w:pPr>
        <w:pStyle w:val="CorpoDocumentoPrincipalenew"/>
        <w:rPr>
          <w:lang w:val="it-IT"/>
        </w:rPr>
      </w:pPr>
    </w:p>
    <w:tbl>
      <w:tblPr>
        <w:tblW w:w="0" w:type="auto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91"/>
        <w:gridCol w:w="2000"/>
      </w:tblGrid>
      <w:tr w:rsidR="00722FB4" w:rsidRPr="00CF57DE" w:rsidTr="00576C36">
        <w:tc>
          <w:tcPr>
            <w:tcW w:w="6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FB4" w:rsidRPr="00CF57DE" w:rsidRDefault="00BF1C53" w:rsidP="00343756">
            <w:pPr>
              <w:spacing w:before="40" w:after="40" w:line="276" w:lineRule="auto"/>
              <w:jc w:val="both"/>
              <w:rPr>
                <w:rFonts w:ascii="Arial" w:hAnsi="Arial"/>
                <w:b/>
                <w:sz w:val="22"/>
              </w:rPr>
            </w:pPr>
            <w:r w:rsidRPr="00CF57DE">
              <w:rPr>
                <w:rFonts w:ascii="Arial" w:hAnsi="Arial"/>
                <w:b/>
                <w:sz w:val="22"/>
              </w:rPr>
              <w:t>Attività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2FB4" w:rsidRPr="00CF57DE" w:rsidRDefault="00BF1C53" w:rsidP="00343756">
            <w:pPr>
              <w:pStyle w:val="Text4"/>
              <w:spacing w:before="40" w:after="40" w:line="276" w:lineRule="auto"/>
              <w:jc w:val="left"/>
              <w:rPr>
                <w:b/>
                <w:lang w:val="it-IT"/>
              </w:rPr>
            </w:pPr>
            <w:r w:rsidRPr="00CF57DE">
              <w:rPr>
                <w:b/>
                <w:lang w:val="it-IT"/>
              </w:rPr>
              <w:t>Data</w:t>
            </w:r>
          </w:p>
        </w:tc>
      </w:tr>
      <w:tr w:rsidR="00F10997" w:rsidRPr="00CF57DE" w:rsidTr="00576C36">
        <w:tc>
          <w:tcPr>
            <w:tcW w:w="6691" w:type="dxa"/>
            <w:tcBorders>
              <w:top w:val="single" w:sz="6" w:space="0" w:color="auto"/>
            </w:tcBorders>
            <w:shd w:val="clear" w:color="auto" w:fill="FFFFFF"/>
          </w:tcPr>
          <w:p w:rsidR="00F10997" w:rsidRPr="00CF57DE" w:rsidRDefault="00BF1C53" w:rsidP="00BD12E3">
            <w:pPr>
              <w:spacing w:before="40" w:after="40" w:line="276" w:lineRule="auto"/>
              <w:jc w:val="both"/>
              <w:rPr>
                <w:rFonts w:ascii="Arial" w:hAnsi="Arial"/>
                <w:sz w:val="20"/>
              </w:rPr>
            </w:pPr>
            <w:r w:rsidRPr="00CF57DE">
              <w:rPr>
                <w:rFonts w:ascii="Arial" w:hAnsi="Arial"/>
                <w:sz w:val="20"/>
              </w:rPr>
              <w:t>Invio Richiesta di Offerta</w:t>
            </w:r>
            <w:r w:rsidR="00754AE3" w:rsidRPr="00CF57DE">
              <w:rPr>
                <w:rFonts w:ascii="Arial" w:hAnsi="Arial"/>
                <w:sz w:val="20"/>
              </w:rPr>
              <w:t xml:space="preserve"> </w:t>
            </w:r>
            <w:r w:rsidRPr="00CF57DE">
              <w:rPr>
                <w:rFonts w:ascii="Arial" w:hAnsi="Arial"/>
                <w:sz w:val="20"/>
              </w:rPr>
              <w:t xml:space="preserve">ai Fornitori selezionati per </w:t>
            </w:r>
            <w:proofErr w:type="gramStart"/>
            <w:r w:rsidRPr="00CF57DE">
              <w:rPr>
                <w:rFonts w:ascii="Arial" w:hAnsi="Arial"/>
                <w:sz w:val="20"/>
              </w:rPr>
              <w:t xml:space="preserve">la </w:t>
            </w:r>
            <w:proofErr w:type="gramEnd"/>
            <w:r w:rsidRPr="00CF57DE">
              <w:rPr>
                <w:rFonts w:ascii="Arial" w:hAnsi="Arial"/>
                <w:sz w:val="20"/>
              </w:rPr>
              <w:t>offerta competitiva</w:t>
            </w:r>
          </w:p>
        </w:tc>
        <w:tc>
          <w:tcPr>
            <w:tcW w:w="2000" w:type="dxa"/>
            <w:tcBorders>
              <w:top w:val="single" w:sz="6" w:space="0" w:color="auto"/>
            </w:tcBorders>
            <w:shd w:val="clear" w:color="auto" w:fill="FFFFFF"/>
          </w:tcPr>
          <w:p w:rsidR="00F10997" w:rsidRPr="007E15A4" w:rsidRDefault="00D847AC" w:rsidP="00841681">
            <w:pPr>
              <w:pStyle w:val="Text4"/>
              <w:spacing w:before="40" w:after="4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</w:t>
            </w:r>
            <w:r w:rsidR="003046E5" w:rsidRPr="007E15A4">
              <w:rPr>
                <w:sz w:val="20"/>
                <w:lang w:val="it-IT"/>
              </w:rPr>
              <w:t xml:space="preserve"> / 12</w:t>
            </w:r>
            <w:r w:rsidR="00841681" w:rsidRPr="007E15A4">
              <w:rPr>
                <w:sz w:val="20"/>
                <w:lang w:val="it-IT"/>
              </w:rPr>
              <w:t xml:space="preserve"> / 16</w:t>
            </w:r>
          </w:p>
        </w:tc>
      </w:tr>
      <w:tr w:rsidR="00754AE3" w:rsidRPr="00CF57DE" w:rsidTr="00576C36">
        <w:tc>
          <w:tcPr>
            <w:tcW w:w="6691" w:type="dxa"/>
            <w:shd w:val="clear" w:color="auto" w:fill="FFFFFF"/>
          </w:tcPr>
          <w:p w:rsidR="00754AE3" w:rsidRPr="00CF57DE" w:rsidRDefault="00BF1C53" w:rsidP="00DB407F">
            <w:pPr>
              <w:spacing w:before="40" w:after="40" w:line="276" w:lineRule="auto"/>
              <w:jc w:val="both"/>
              <w:rPr>
                <w:rFonts w:ascii="Arial" w:hAnsi="Arial"/>
                <w:sz w:val="20"/>
              </w:rPr>
            </w:pPr>
            <w:r w:rsidRPr="00CF57DE">
              <w:rPr>
                <w:rFonts w:ascii="Arial" w:hAnsi="Arial"/>
                <w:sz w:val="20"/>
              </w:rPr>
              <w:t>Richiesta di chiarimenti da parte dei Fornitori (data di partenza</w:t>
            </w:r>
            <w:r w:rsidR="00754AE3" w:rsidRPr="00CF57DE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000" w:type="dxa"/>
            <w:shd w:val="clear" w:color="auto" w:fill="FFFFFF"/>
          </w:tcPr>
          <w:p w:rsidR="00754AE3" w:rsidRPr="007E15A4" w:rsidRDefault="00D847AC" w:rsidP="00841681">
            <w:pPr>
              <w:pStyle w:val="Text4"/>
              <w:spacing w:before="40" w:after="4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</w:t>
            </w:r>
            <w:r w:rsidR="003046E5" w:rsidRPr="007E15A4">
              <w:rPr>
                <w:sz w:val="20"/>
                <w:lang w:val="it-IT"/>
              </w:rPr>
              <w:t xml:space="preserve"> / 12</w:t>
            </w:r>
            <w:r w:rsidR="00841681" w:rsidRPr="007E15A4">
              <w:rPr>
                <w:sz w:val="20"/>
                <w:lang w:val="it-IT"/>
              </w:rPr>
              <w:t xml:space="preserve"> / 16</w:t>
            </w:r>
          </w:p>
        </w:tc>
      </w:tr>
      <w:tr w:rsidR="00F10997" w:rsidRPr="00CF57DE" w:rsidTr="00576C36">
        <w:trPr>
          <w:trHeight w:val="363"/>
        </w:trPr>
        <w:tc>
          <w:tcPr>
            <w:tcW w:w="6691" w:type="dxa"/>
            <w:tcBorders>
              <w:bottom w:val="dotted" w:sz="4" w:space="0" w:color="auto"/>
            </w:tcBorders>
            <w:shd w:val="clear" w:color="auto" w:fill="FFFFFF"/>
          </w:tcPr>
          <w:p w:rsidR="00F10997" w:rsidRPr="00CF57DE" w:rsidRDefault="00BF1C53" w:rsidP="001F6B23">
            <w:pPr>
              <w:spacing w:before="40" w:after="40" w:line="276" w:lineRule="auto"/>
              <w:jc w:val="both"/>
              <w:rPr>
                <w:rFonts w:ascii="Arial" w:hAnsi="Arial"/>
                <w:sz w:val="20"/>
              </w:rPr>
            </w:pPr>
            <w:r w:rsidRPr="00CF57DE">
              <w:rPr>
                <w:rFonts w:ascii="Arial" w:hAnsi="Arial"/>
                <w:sz w:val="20"/>
              </w:rPr>
              <w:t xml:space="preserve">Notifica </w:t>
            </w:r>
            <w:proofErr w:type="gramStart"/>
            <w:r w:rsidRPr="00CF57DE">
              <w:rPr>
                <w:rFonts w:ascii="Arial" w:hAnsi="Arial"/>
                <w:sz w:val="20"/>
              </w:rPr>
              <w:t>a</w:t>
            </w:r>
            <w:proofErr w:type="gramEnd"/>
            <w:r w:rsidRPr="00CF57DE">
              <w:rPr>
                <w:rFonts w:ascii="Arial" w:hAnsi="Arial"/>
                <w:sz w:val="20"/>
              </w:rPr>
              <w:t xml:space="preserve"> </w:t>
            </w:r>
            <w:r w:rsidR="0034588B">
              <w:rPr>
                <w:rFonts w:ascii="Arial" w:hAnsi="Arial"/>
                <w:sz w:val="20"/>
              </w:rPr>
              <w:t>Avio</w:t>
            </w:r>
            <w:r w:rsidR="005C3474" w:rsidRPr="00CF57DE">
              <w:rPr>
                <w:rFonts w:ascii="Arial" w:hAnsi="Arial"/>
                <w:sz w:val="20"/>
              </w:rPr>
              <w:t xml:space="preserve"> da parte dei Fornitori dell’</w:t>
            </w:r>
            <w:r w:rsidR="00C15980" w:rsidRPr="00CF57DE">
              <w:rPr>
                <w:rFonts w:ascii="Arial" w:hAnsi="Arial"/>
                <w:sz w:val="20"/>
              </w:rPr>
              <w:t xml:space="preserve">intenzione di partecipare </w:t>
            </w:r>
            <w:r w:rsidR="001F6B23">
              <w:rPr>
                <w:rFonts w:ascii="Arial" w:hAnsi="Arial"/>
                <w:sz w:val="20"/>
              </w:rPr>
              <w:t>all’Evento Competitivo</w:t>
            </w:r>
            <w:r w:rsidR="00714CEC">
              <w:rPr>
                <w:rFonts w:ascii="Arial" w:hAnsi="Arial"/>
                <w:sz w:val="20"/>
              </w:rPr>
              <w:t xml:space="preserve"> </w:t>
            </w:r>
            <w:r w:rsidRPr="00CF57DE">
              <w:rPr>
                <w:rFonts w:ascii="Arial" w:hAnsi="Arial"/>
                <w:sz w:val="20"/>
              </w:rPr>
              <w:t>(data ultima per invio)</w:t>
            </w:r>
          </w:p>
        </w:tc>
        <w:tc>
          <w:tcPr>
            <w:tcW w:w="2000" w:type="dxa"/>
            <w:tcBorders>
              <w:bottom w:val="dotted" w:sz="4" w:space="0" w:color="auto"/>
            </w:tcBorders>
            <w:shd w:val="clear" w:color="auto" w:fill="FFFFFF"/>
          </w:tcPr>
          <w:p w:rsidR="00F10997" w:rsidRPr="007E15A4" w:rsidRDefault="00DA7088" w:rsidP="00841681">
            <w:pPr>
              <w:pStyle w:val="Text4"/>
              <w:spacing w:before="40" w:after="4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</w:t>
            </w:r>
            <w:r w:rsidR="003046E5" w:rsidRPr="007E15A4">
              <w:rPr>
                <w:sz w:val="20"/>
                <w:lang w:val="it-IT"/>
              </w:rPr>
              <w:t xml:space="preserve"> / 12</w:t>
            </w:r>
            <w:r w:rsidR="00841681" w:rsidRPr="007E15A4">
              <w:rPr>
                <w:sz w:val="20"/>
                <w:lang w:val="it-IT"/>
              </w:rPr>
              <w:t xml:space="preserve"> / 16</w:t>
            </w:r>
          </w:p>
        </w:tc>
      </w:tr>
      <w:tr w:rsidR="003046E5" w:rsidRPr="00CF57DE" w:rsidTr="00576C36">
        <w:trPr>
          <w:trHeight w:val="363"/>
        </w:trPr>
        <w:tc>
          <w:tcPr>
            <w:tcW w:w="6691" w:type="dxa"/>
            <w:tcBorders>
              <w:bottom w:val="dotted" w:sz="4" w:space="0" w:color="auto"/>
            </w:tcBorders>
            <w:shd w:val="clear" w:color="auto" w:fill="FFFFFF"/>
          </w:tcPr>
          <w:p w:rsidR="003046E5" w:rsidRPr="00CF57DE" w:rsidRDefault="003046E5" w:rsidP="001F6B23">
            <w:pPr>
              <w:spacing w:before="40" w:after="40" w:line="276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Sopralluoghi pressi Avio, divisi in fasce orarie in base all’area di </w:t>
            </w:r>
            <w:proofErr w:type="gramStart"/>
            <w:r>
              <w:rPr>
                <w:rFonts w:ascii="Arial" w:hAnsi="Arial"/>
                <w:sz w:val="20"/>
              </w:rPr>
              <w:t>manutenzione</w:t>
            </w:r>
            <w:proofErr w:type="gramEnd"/>
          </w:p>
        </w:tc>
        <w:tc>
          <w:tcPr>
            <w:tcW w:w="2000" w:type="dxa"/>
            <w:tcBorders>
              <w:bottom w:val="dotted" w:sz="4" w:space="0" w:color="auto"/>
            </w:tcBorders>
            <w:shd w:val="clear" w:color="auto" w:fill="FFFFFF"/>
          </w:tcPr>
          <w:p w:rsidR="003046E5" w:rsidRPr="007E15A4" w:rsidRDefault="00D847AC" w:rsidP="00841681">
            <w:pPr>
              <w:pStyle w:val="Text4"/>
              <w:spacing w:before="40" w:after="4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  / 12 / 16</w:t>
            </w:r>
            <w:r>
              <w:rPr>
                <w:sz w:val="20"/>
                <w:lang w:val="it-IT"/>
              </w:rPr>
              <w:br/>
            </w:r>
            <w:proofErr w:type="gramStart"/>
            <w:r>
              <w:rPr>
                <w:sz w:val="20"/>
                <w:lang w:val="it-IT"/>
              </w:rPr>
              <w:t>e</w:t>
            </w:r>
            <w:proofErr w:type="gramEnd"/>
            <w:r>
              <w:rPr>
                <w:sz w:val="20"/>
                <w:lang w:val="it-IT"/>
              </w:rPr>
              <w:t xml:space="preserve"> 20</w:t>
            </w:r>
            <w:r w:rsidR="003046E5" w:rsidRPr="007E15A4">
              <w:rPr>
                <w:sz w:val="20"/>
                <w:lang w:val="it-IT"/>
              </w:rPr>
              <w:t xml:space="preserve"> / 12 / 16 </w:t>
            </w:r>
          </w:p>
        </w:tc>
      </w:tr>
      <w:tr w:rsidR="00F10997" w:rsidRPr="00CF57DE" w:rsidTr="00576C36">
        <w:tc>
          <w:tcPr>
            <w:tcW w:w="6691" w:type="dxa"/>
            <w:tcBorders>
              <w:top w:val="dotted" w:sz="4" w:space="0" w:color="auto"/>
              <w:bottom w:val="nil"/>
            </w:tcBorders>
            <w:shd w:val="clear" w:color="auto" w:fill="FFFFFF"/>
          </w:tcPr>
          <w:p w:rsidR="00BD12E3" w:rsidRPr="00CF57DE" w:rsidRDefault="00BF1C53" w:rsidP="00BD12E3">
            <w:pPr>
              <w:jc w:val="both"/>
              <w:rPr>
                <w:rFonts w:ascii="Arial" w:hAnsi="Arial"/>
                <w:sz w:val="20"/>
              </w:rPr>
            </w:pPr>
            <w:r w:rsidRPr="00CF57DE">
              <w:rPr>
                <w:rFonts w:ascii="Arial" w:hAnsi="Arial"/>
                <w:sz w:val="20"/>
              </w:rPr>
              <w:t xml:space="preserve">Date invio informazioni da parte dei </w:t>
            </w:r>
            <w:proofErr w:type="gramStart"/>
            <w:r w:rsidRPr="00CF57DE">
              <w:rPr>
                <w:rFonts w:ascii="Arial" w:hAnsi="Arial"/>
                <w:sz w:val="20"/>
              </w:rPr>
              <w:t>Fornitori</w:t>
            </w:r>
            <w:proofErr w:type="gramEnd"/>
          </w:p>
        </w:tc>
        <w:tc>
          <w:tcPr>
            <w:tcW w:w="2000" w:type="dxa"/>
            <w:tcBorders>
              <w:top w:val="dotted" w:sz="4" w:space="0" w:color="auto"/>
              <w:bottom w:val="nil"/>
            </w:tcBorders>
            <w:shd w:val="clear" w:color="auto" w:fill="FFFFFF"/>
          </w:tcPr>
          <w:p w:rsidR="00F10997" w:rsidRPr="007E15A4" w:rsidRDefault="00F10997" w:rsidP="00841681">
            <w:pPr>
              <w:pStyle w:val="Text4"/>
              <w:spacing w:after="0" w:line="240" w:lineRule="auto"/>
              <w:jc w:val="center"/>
              <w:rPr>
                <w:sz w:val="20"/>
                <w:lang w:val="it-IT"/>
              </w:rPr>
            </w:pPr>
          </w:p>
        </w:tc>
      </w:tr>
      <w:tr w:rsidR="00F80CB6" w:rsidRPr="00CF57DE" w:rsidTr="00C81537">
        <w:tc>
          <w:tcPr>
            <w:tcW w:w="6691" w:type="dxa"/>
            <w:tcBorders>
              <w:top w:val="nil"/>
              <w:bottom w:val="nil"/>
            </w:tcBorders>
            <w:shd w:val="clear" w:color="auto" w:fill="FFFFFF"/>
          </w:tcPr>
          <w:p w:rsidR="00F80CB6" w:rsidRPr="00CF57DE" w:rsidRDefault="00C81537" w:rsidP="00446CEA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CF57DE">
              <w:rPr>
                <w:rFonts w:ascii="Arial" w:hAnsi="Arial"/>
                <w:sz w:val="20"/>
              </w:rPr>
              <w:t>Accettazione</w:t>
            </w:r>
            <w:r w:rsidR="00F80CB6" w:rsidRPr="00CF57DE">
              <w:rPr>
                <w:rFonts w:ascii="Arial" w:hAnsi="Arial"/>
                <w:sz w:val="20"/>
              </w:rPr>
              <w:t xml:space="preserve"> delle</w:t>
            </w:r>
            <w:r w:rsidR="002D6E22" w:rsidRPr="00CF57DE">
              <w:rPr>
                <w:rFonts w:ascii="Arial" w:hAnsi="Arial"/>
                <w:sz w:val="20"/>
              </w:rPr>
              <w:t xml:space="preserve"> </w:t>
            </w:r>
            <w:r w:rsidR="000B7BBA" w:rsidRPr="00CF57DE">
              <w:rPr>
                <w:rFonts w:ascii="Arial" w:hAnsi="Arial"/>
                <w:sz w:val="20"/>
              </w:rPr>
              <w:t>Termini &amp; Condizioni</w:t>
            </w:r>
            <w:r w:rsidR="002D6E22" w:rsidRPr="00CF57DE">
              <w:rPr>
                <w:rFonts w:ascii="Arial" w:hAnsi="Arial"/>
                <w:sz w:val="20"/>
              </w:rPr>
              <w:t xml:space="preserve"> Generali </w:t>
            </w:r>
            <w:r w:rsidR="000B7BBA" w:rsidRPr="00CF57DE">
              <w:rPr>
                <w:rFonts w:ascii="Arial" w:hAnsi="Arial"/>
                <w:sz w:val="20"/>
              </w:rPr>
              <w:t xml:space="preserve">di Acquisto </w:t>
            </w:r>
            <w:r w:rsidR="002D6E22" w:rsidRPr="00CF57DE">
              <w:rPr>
                <w:rFonts w:ascii="Arial" w:hAnsi="Arial"/>
                <w:sz w:val="20"/>
              </w:rPr>
              <w:t>dell’</w:t>
            </w:r>
            <w:r w:rsidR="00F80CB6" w:rsidRPr="00CF57DE">
              <w:rPr>
                <w:rFonts w:ascii="Arial" w:hAnsi="Arial"/>
                <w:sz w:val="20"/>
              </w:rPr>
              <w:t>Offerta Competitiva</w:t>
            </w: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FFFFFF"/>
          </w:tcPr>
          <w:p w:rsidR="00841681" w:rsidRPr="007E15A4" w:rsidRDefault="00D847AC" w:rsidP="00841681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</w:t>
            </w:r>
            <w:r w:rsidR="003046E5" w:rsidRPr="007E15A4">
              <w:rPr>
                <w:sz w:val="20"/>
                <w:lang w:val="it-IT"/>
              </w:rPr>
              <w:t xml:space="preserve"> / 12</w:t>
            </w:r>
            <w:r w:rsidR="00841681" w:rsidRPr="007E15A4">
              <w:rPr>
                <w:sz w:val="20"/>
                <w:lang w:val="it-IT"/>
              </w:rPr>
              <w:t xml:space="preserve"> / 16</w:t>
            </w:r>
          </w:p>
          <w:p w:rsidR="00841681" w:rsidRPr="007E15A4" w:rsidRDefault="00841681" w:rsidP="00841681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</w:p>
        </w:tc>
      </w:tr>
      <w:tr w:rsidR="00BD12E3" w:rsidRPr="00CF57DE" w:rsidTr="00576C36">
        <w:tc>
          <w:tcPr>
            <w:tcW w:w="6691" w:type="dxa"/>
            <w:tcBorders>
              <w:top w:val="nil"/>
            </w:tcBorders>
            <w:shd w:val="clear" w:color="auto" w:fill="FFFFFF"/>
          </w:tcPr>
          <w:p w:rsidR="003046E5" w:rsidRDefault="00F80CB6" w:rsidP="003046E5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/>
                <w:sz w:val="20"/>
              </w:rPr>
            </w:pPr>
            <w:r w:rsidRPr="00CF57DE">
              <w:rPr>
                <w:rFonts w:ascii="Arial" w:hAnsi="Arial"/>
                <w:sz w:val="20"/>
              </w:rPr>
              <w:t xml:space="preserve">Risposta </w:t>
            </w:r>
            <w:r w:rsidR="003046E5">
              <w:rPr>
                <w:rFonts w:ascii="Arial" w:hAnsi="Arial"/>
                <w:sz w:val="20"/>
              </w:rPr>
              <w:t>Tecnica</w:t>
            </w:r>
          </w:p>
          <w:p w:rsidR="003046E5" w:rsidRPr="00CF57DE" w:rsidRDefault="003046E5" w:rsidP="003046E5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Risposta Economica</w:t>
            </w:r>
          </w:p>
        </w:tc>
        <w:tc>
          <w:tcPr>
            <w:tcW w:w="2000" w:type="dxa"/>
            <w:tcBorders>
              <w:top w:val="nil"/>
            </w:tcBorders>
            <w:shd w:val="clear" w:color="auto" w:fill="FFFFFF"/>
          </w:tcPr>
          <w:p w:rsidR="00BD12E3" w:rsidRPr="007E15A4" w:rsidRDefault="00D847AC" w:rsidP="00841681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 / 01 / 17</w:t>
            </w:r>
          </w:p>
          <w:p w:rsidR="003046E5" w:rsidRPr="007E15A4" w:rsidRDefault="00D847AC" w:rsidP="00841681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 / 01 / 17</w:t>
            </w:r>
          </w:p>
        </w:tc>
      </w:tr>
      <w:tr w:rsidR="00F10997" w:rsidRPr="00CF57DE" w:rsidTr="00576C36">
        <w:tc>
          <w:tcPr>
            <w:tcW w:w="6691" w:type="dxa"/>
            <w:shd w:val="clear" w:color="auto" w:fill="FFFFFF"/>
          </w:tcPr>
          <w:p w:rsidR="00F10997" w:rsidRPr="00CF57DE" w:rsidRDefault="007D3F02" w:rsidP="00841681">
            <w:pPr>
              <w:spacing w:before="40" w:after="40" w:line="276" w:lineRule="auto"/>
              <w:jc w:val="both"/>
              <w:rPr>
                <w:rFonts w:ascii="Arial" w:hAnsi="Arial"/>
                <w:sz w:val="20"/>
              </w:rPr>
            </w:pPr>
            <w:r w:rsidRPr="00CF57DE">
              <w:rPr>
                <w:rFonts w:ascii="Arial" w:hAnsi="Arial"/>
                <w:sz w:val="20"/>
              </w:rPr>
              <w:t>Incontro con i Fornitori per la presentazione delle Risposte Economiche</w:t>
            </w:r>
            <w:proofErr w:type="gramStart"/>
            <w:r w:rsidR="009B1BDE" w:rsidRPr="00CF57DE">
              <w:rPr>
                <w:rFonts w:ascii="Arial" w:hAnsi="Arial"/>
                <w:sz w:val="20"/>
              </w:rPr>
              <w:t xml:space="preserve"> </w:t>
            </w:r>
            <w:r w:rsidR="00D847AC">
              <w:rPr>
                <w:rFonts w:ascii="Arial" w:hAnsi="Arial"/>
                <w:sz w:val="20"/>
              </w:rPr>
              <w:t xml:space="preserve"> </w:t>
            </w:r>
            <w:proofErr w:type="gramEnd"/>
            <w:r w:rsidR="00D847AC">
              <w:rPr>
                <w:rFonts w:ascii="Arial" w:hAnsi="Arial"/>
                <w:sz w:val="20"/>
              </w:rPr>
              <w:t xml:space="preserve">e negoziazione </w:t>
            </w:r>
            <w:r w:rsidR="009B1BDE" w:rsidRPr="00CF57DE">
              <w:rPr>
                <w:rFonts w:ascii="Arial" w:hAnsi="Arial"/>
                <w:sz w:val="20"/>
              </w:rPr>
              <w:t>(</w:t>
            </w:r>
            <w:r w:rsidRPr="00CF57DE">
              <w:rPr>
                <w:rFonts w:ascii="Arial" w:hAnsi="Arial"/>
                <w:sz w:val="20"/>
              </w:rPr>
              <w:t>data di avvio)</w:t>
            </w:r>
          </w:p>
        </w:tc>
        <w:tc>
          <w:tcPr>
            <w:tcW w:w="2000" w:type="dxa"/>
            <w:shd w:val="clear" w:color="auto" w:fill="FFFFFF"/>
          </w:tcPr>
          <w:p w:rsidR="00F10997" w:rsidRPr="007E15A4" w:rsidRDefault="007E15A4" w:rsidP="00841681">
            <w:pPr>
              <w:pStyle w:val="Text4"/>
              <w:spacing w:before="40" w:after="40" w:line="276" w:lineRule="auto"/>
              <w:jc w:val="center"/>
              <w:rPr>
                <w:i/>
                <w:sz w:val="20"/>
                <w:lang w:val="it-IT"/>
              </w:rPr>
            </w:pPr>
            <w:r w:rsidRPr="007E15A4">
              <w:rPr>
                <w:i/>
                <w:sz w:val="20"/>
                <w:lang w:val="it-IT"/>
              </w:rPr>
              <w:t>In definizione</w:t>
            </w:r>
          </w:p>
        </w:tc>
      </w:tr>
    </w:tbl>
    <w:p w:rsidR="00554724" w:rsidRPr="00CF57DE" w:rsidRDefault="007D3F02" w:rsidP="00554724">
      <w:pPr>
        <w:pStyle w:val="Figuradocumento"/>
        <w:rPr>
          <w:lang w:val="it-IT"/>
        </w:rPr>
      </w:pPr>
      <w:r w:rsidRPr="00CF57DE">
        <w:rPr>
          <w:lang w:val="it-IT"/>
        </w:rPr>
        <w:t xml:space="preserve">Tabella </w:t>
      </w:r>
      <w:r w:rsidR="00897DCC" w:rsidRPr="00CF57DE">
        <w:rPr>
          <w:lang w:val="it-IT"/>
        </w:rPr>
        <w:fldChar w:fldCharType="begin"/>
      </w:r>
      <w:r w:rsidR="00163BCC" w:rsidRPr="00CF57DE">
        <w:rPr>
          <w:lang w:val="it-IT"/>
        </w:rPr>
        <w:instrText xml:space="preserve"> SEQ Tabella \* ARABIC </w:instrText>
      </w:r>
      <w:r w:rsidR="00897DCC" w:rsidRPr="00CF57DE">
        <w:rPr>
          <w:lang w:val="it-IT"/>
        </w:rPr>
        <w:fldChar w:fldCharType="separate"/>
      </w:r>
      <w:r w:rsidR="00492B96">
        <w:rPr>
          <w:noProof/>
          <w:lang w:val="it-IT"/>
        </w:rPr>
        <w:t>1</w:t>
      </w:r>
      <w:r w:rsidR="00897DCC" w:rsidRPr="00CF57DE">
        <w:rPr>
          <w:lang w:val="it-IT"/>
        </w:rPr>
        <w:fldChar w:fldCharType="end"/>
      </w:r>
      <w:r w:rsidR="00554724" w:rsidRPr="00CF57DE">
        <w:rPr>
          <w:lang w:val="it-IT"/>
        </w:rPr>
        <w:t xml:space="preserve"> </w:t>
      </w:r>
      <w:r w:rsidR="00015F88" w:rsidRPr="00CF57DE">
        <w:rPr>
          <w:lang w:val="it-IT"/>
        </w:rPr>
        <w:t>–</w:t>
      </w:r>
      <w:r w:rsidR="00554724" w:rsidRPr="00CF57DE">
        <w:rPr>
          <w:lang w:val="it-IT"/>
        </w:rPr>
        <w:t xml:space="preserve"> </w:t>
      </w:r>
      <w:r w:rsidR="00D37907" w:rsidRPr="00CF57DE">
        <w:rPr>
          <w:lang w:val="it-IT"/>
        </w:rPr>
        <w:t xml:space="preserve">Programmazione Attività Evento Competitivo - </w:t>
      </w:r>
      <w:r w:rsidRPr="00CF57DE">
        <w:rPr>
          <w:lang w:val="it-IT"/>
        </w:rPr>
        <w:t>RDO</w:t>
      </w:r>
    </w:p>
    <w:p w:rsidR="009647A3" w:rsidRPr="00CF57DE" w:rsidRDefault="009647A3" w:rsidP="009647A3">
      <w:pPr>
        <w:pStyle w:val="CorpoDocumentoPrincipalenew"/>
        <w:rPr>
          <w:lang w:val="it-IT"/>
        </w:rPr>
      </w:pPr>
    </w:p>
    <w:p w:rsidR="00554724" w:rsidRPr="00CF57DE" w:rsidRDefault="00554724" w:rsidP="00F10997">
      <w:pPr>
        <w:jc w:val="both"/>
        <w:rPr>
          <w:rFonts w:ascii="Arial" w:hAnsi="Arial"/>
        </w:rPr>
      </w:pPr>
    </w:p>
    <w:p w:rsidR="00F10997" w:rsidRPr="00AD2936" w:rsidRDefault="002D6E22" w:rsidP="001E32CD">
      <w:pPr>
        <w:pStyle w:val="Heading2"/>
        <w:rPr>
          <w:lang w:val="it-IT"/>
        </w:rPr>
      </w:pPr>
      <w:bookmarkStart w:id="40" w:name="_Toc468458487"/>
      <w:r w:rsidRPr="00AD2936">
        <w:rPr>
          <w:lang w:val="it-IT"/>
        </w:rPr>
        <w:lastRenderedPageBreak/>
        <w:t>Riservatezza</w:t>
      </w:r>
      <w:r w:rsidR="007D3F02" w:rsidRPr="00AD2936">
        <w:rPr>
          <w:lang w:val="it-IT"/>
        </w:rPr>
        <w:t xml:space="preserve"> Progetto e dei Dati</w:t>
      </w:r>
      <w:r w:rsidR="009A6718" w:rsidRPr="00AD2936">
        <w:rPr>
          <w:lang w:val="it-IT"/>
        </w:rPr>
        <w:t xml:space="preserve"> – Contatto Primario</w:t>
      </w:r>
      <w:bookmarkEnd w:id="40"/>
    </w:p>
    <w:p w:rsidR="007A6347" w:rsidRDefault="001F6B23" w:rsidP="007A6347">
      <w:pPr>
        <w:pStyle w:val="CorpoDocumentoPrincipalenew"/>
        <w:rPr>
          <w:lang w:val="it-IT"/>
        </w:rPr>
      </w:pPr>
      <w:r>
        <w:rPr>
          <w:lang w:val="it-IT"/>
        </w:rPr>
        <w:t>F</w:t>
      </w:r>
      <w:r w:rsidRPr="00CF57DE">
        <w:rPr>
          <w:lang w:val="it-IT"/>
        </w:rPr>
        <w:t xml:space="preserve">atto salvo l'accordo di non divulgazione tra </w:t>
      </w:r>
      <w:r>
        <w:rPr>
          <w:lang w:val="it-IT"/>
        </w:rPr>
        <w:t>Avio</w:t>
      </w:r>
      <w:r w:rsidRPr="00CF57DE">
        <w:rPr>
          <w:lang w:val="it-IT"/>
        </w:rPr>
        <w:t xml:space="preserve"> e il Fornitore</w:t>
      </w:r>
      <w:r>
        <w:rPr>
          <w:lang w:val="it-IT"/>
        </w:rPr>
        <w:t>,</w:t>
      </w:r>
      <w:r w:rsidRPr="00CF57DE">
        <w:rPr>
          <w:lang w:val="it-IT"/>
        </w:rPr>
        <w:t xml:space="preserve"> </w:t>
      </w:r>
      <w:r>
        <w:rPr>
          <w:lang w:val="it-IT"/>
        </w:rPr>
        <w:t>i</w:t>
      </w:r>
      <w:r w:rsidRPr="00CF57DE">
        <w:rPr>
          <w:lang w:val="it-IT"/>
        </w:rPr>
        <w:t xml:space="preserve"> </w:t>
      </w:r>
      <w:r w:rsidR="007D3F02" w:rsidRPr="00CF57DE">
        <w:rPr>
          <w:lang w:val="it-IT"/>
        </w:rPr>
        <w:t>F</w:t>
      </w:r>
      <w:r w:rsidR="007A6347" w:rsidRPr="00CF57DE">
        <w:rPr>
          <w:lang w:val="it-IT"/>
        </w:rPr>
        <w:t>ornitori invitati devono considerar</w:t>
      </w:r>
      <w:r w:rsidR="008063BD" w:rsidRPr="00CF57DE">
        <w:rPr>
          <w:lang w:val="it-IT"/>
        </w:rPr>
        <w:t xml:space="preserve">e questa richiesta di offerta </w:t>
      </w:r>
      <w:r w:rsidR="0034588B">
        <w:rPr>
          <w:lang w:val="it-IT"/>
        </w:rPr>
        <w:t>Avio</w:t>
      </w:r>
      <w:r>
        <w:rPr>
          <w:lang w:val="it-IT"/>
        </w:rPr>
        <w:t xml:space="preserve"> come strettamente riservata</w:t>
      </w:r>
      <w:r w:rsidR="00432747">
        <w:rPr>
          <w:lang w:val="it-IT"/>
        </w:rPr>
        <w:t xml:space="preserve"> e,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pertanto</w:t>
      </w:r>
      <w:proofErr w:type="gramStart"/>
      <w:r w:rsidR="007A6347" w:rsidRPr="00CF57DE">
        <w:rPr>
          <w:lang w:val="it-IT"/>
        </w:rPr>
        <w:t>,</w:t>
      </w:r>
      <w:proofErr w:type="gramEnd"/>
      <w:r>
        <w:rPr>
          <w:lang w:val="it-IT"/>
        </w:rPr>
        <w:t>l</w:t>
      </w:r>
      <w:r w:rsidR="006B5563" w:rsidRPr="00CF57DE">
        <w:rPr>
          <w:lang w:val="it-IT"/>
        </w:rPr>
        <w:t>a</w:t>
      </w:r>
      <w:proofErr w:type="spellEnd"/>
      <w:r w:rsidR="006B5563" w:rsidRPr="00CF57DE">
        <w:rPr>
          <w:lang w:val="it-IT"/>
        </w:rPr>
        <w:t xml:space="preserve"> </w:t>
      </w:r>
      <w:r>
        <w:rPr>
          <w:lang w:val="it-IT"/>
        </w:rPr>
        <w:t>divulgazione</w:t>
      </w:r>
      <w:r w:rsidRPr="00CF57DE">
        <w:rPr>
          <w:lang w:val="it-IT"/>
        </w:rPr>
        <w:t xml:space="preserve"> </w:t>
      </w:r>
      <w:r w:rsidR="006B5563" w:rsidRPr="00CF57DE">
        <w:rPr>
          <w:lang w:val="it-IT"/>
        </w:rPr>
        <w:t>o la condivisione da parte del Fornitore di questa RDO</w:t>
      </w:r>
      <w:r w:rsidR="007A6347" w:rsidRPr="00CF57DE">
        <w:rPr>
          <w:lang w:val="it-IT"/>
        </w:rPr>
        <w:t xml:space="preserve"> </w:t>
      </w:r>
      <w:r w:rsidR="006B5563" w:rsidRPr="00CF57DE">
        <w:rPr>
          <w:lang w:val="it-IT"/>
        </w:rPr>
        <w:t xml:space="preserve">e/o </w:t>
      </w:r>
      <w:r>
        <w:rPr>
          <w:lang w:val="it-IT"/>
        </w:rPr>
        <w:t>parti di essa</w:t>
      </w:r>
      <w:r w:rsidR="007A6347" w:rsidRPr="00CF57DE">
        <w:rPr>
          <w:lang w:val="it-IT"/>
        </w:rPr>
        <w:t xml:space="preserve"> richied</w:t>
      </w:r>
      <w:r>
        <w:rPr>
          <w:lang w:val="it-IT"/>
        </w:rPr>
        <w:t>e</w:t>
      </w:r>
      <w:r w:rsidR="006B5563" w:rsidRPr="00CF57DE">
        <w:rPr>
          <w:lang w:val="it-IT"/>
        </w:rPr>
        <w:t xml:space="preserve"> l</w:t>
      </w:r>
      <w:r w:rsidR="00A25F6A">
        <w:rPr>
          <w:lang w:val="it-IT"/>
        </w:rPr>
        <w:t xml:space="preserve">a preventiva </w:t>
      </w:r>
      <w:r w:rsidR="0007222B">
        <w:rPr>
          <w:lang w:val="it-IT"/>
        </w:rPr>
        <w:t xml:space="preserve"> </w:t>
      </w:r>
      <w:r w:rsidR="006B5563" w:rsidRPr="00CF57DE">
        <w:rPr>
          <w:lang w:val="it-IT"/>
        </w:rPr>
        <w:t>approvazione scritt</w:t>
      </w:r>
      <w:r w:rsidR="00A25F6A">
        <w:rPr>
          <w:lang w:val="it-IT"/>
        </w:rPr>
        <w:t>a</w:t>
      </w:r>
      <w:r w:rsidR="006B5563" w:rsidRPr="00CF57DE">
        <w:rPr>
          <w:lang w:val="it-IT"/>
        </w:rPr>
        <w:t xml:space="preserve"> </w:t>
      </w:r>
      <w:r w:rsidR="00A25F6A">
        <w:rPr>
          <w:lang w:val="it-IT"/>
        </w:rPr>
        <w:t xml:space="preserve">da parte </w:t>
      </w:r>
      <w:r w:rsidR="00576C36" w:rsidRPr="00CF57DE">
        <w:rPr>
          <w:lang w:val="it-IT"/>
        </w:rPr>
        <w:t xml:space="preserve">del Contatto Primario </w:t>
      </w:r>
      <w:r w:rsidR="00A25F6A">
        <w:rPr>
          <w:lang w:val="it-IT"/>
        </w:rPr>
        <w:t xml:space="preserve">AVIO </w:t>
      </w:r>
      <w:r w:rsidR="006B5563" w:rsidRPr="00CF57DE">
        <w:rPr>
          <w:lang w:val="it-IT"/>
        </w:rPr>
        <w:t>per questa RDO</w:t>
      </w:r>
      <w:r w:rsidR="007A6347" w:rsidRPr="00CF57DE">
        <w:rPr>
          <w:lang w:val="it-IT"/>
        </w:rPr>
        <w:t>.</w:t>
      </w:r>
    </w:p>
    <w:p w:rsidR="009A6718" w:rsidRPr="00CF57DE" w:rsidRDefault="009A6718" w:rsidP="009A6718">
      <w:pPr>
        <w:pStyle w:val="CorpoDocumentoPrincipalenew"/>
        <w:rPr>
          <w:lang w:val="it-IT"/>
        </w:rPr>
      </w:pPr>
      <w:r w:rsidRPr="00CF57DE">
        <w:rPr>
          <w:lang w:val="it-IT"/>
        </w:rPr>
        <w:t xml:space="preserve">Al Fornitore non è consentito di annunciare o rilasciare alcuna informazione riguardo a questa iniziativa </w:t>
      </w:r>
      <w:r>
        <w:rPr>
          <w:lang w:val="it-IT"/>
        </w:rPr>
        <w:t>Avio</w:t>
      </w:r>
      <w:r w:rsidRPr="00CF57DE">
        <w:rPr>
          <w:lang w:val="it-IT"/>
        </w:rPr>
        <w:t>, senza previa autorizzazione scritta</w:t>
      </w:r>
      <w:r>
        <w:rPr>
          <w:lang w:val="it-IT"/>
        </w:rPr>
        <w:t xml:space="preserve"> da parte di Avio</w:t>
      </w:r>
      <w:r w:rsidRPr="00CF57DE">
        <w:rPr>
          <w:lang w:val="it-IT"/>
        </w:rPr>
        <w:t>.</w:t>
      </w:r>
    </w:p>
    <w:p w:rsidR="009A6718" w:rsidRPr="00CF57DE" w:rsidRDefault="009A6718" w:rsidP="007A6347">
      <w:pPr>
        <w:pStyle w:val="CorpoDocumentoPrincipalenew"/>
        <w:rPr>
          <w:lang w:val="it-IT"/>
        </w:rPr>
      </w:pPr>
    </w:p>
    <w:p w:rsidR="007A6347" w:rsidRPr="00CF57DE" w:rsidRDefault="007A6347" w:rsidP="007A6347">
      <w:pPr>
        <w:pStyle w:val="CorpoDocumentoPrincipalenew"/>
        <w:rPr>
          <w:lang w:val="it-IT"/>
        </w:rPr>
      </w:pPr>
      <w:r w:rsidRPr="00CF57DE">
        <w:rPr>
          <w:lang w:val="it-IT"/>
        </w:rPr>
        <w:t xml:space="preserve">Come indicato di seguito, il </w:t>
      </w:r>
      <w:r w:rsidR="0034588B">
        <w:rPr>
          <w:lang w:val="it-IT"/>
        </w:rPr>
        <w:t>Referente</w:t>
      </w:r>
      <w:r w:rsidR="005C3474" w:rsidRPr="00CF57DE">
        <w:rPr>
          <w:lang w:val="it-IT"/>
        </w:rPr>
        <w:t xml:space="preserve"> Ufficio Acquisti</w:t>
      </w:r>
      <w:r w:rsidR="0034588B">
        <w:rPr>
          <w:lang w:val="it-IT"/>
        </w:rPr>
        <w:t xml:space="preserve"> Avio per l’area </w:t>
      </w:r>
      <w:r w:rsidR="00556EDC">
        <w:rPr>
          <w:lang w:val="it-IT"/>
        </w:rPr>
        <w:t>Manutenzione</w:t>
      </w:r>
      <w:r w:rsidRPr="00CF57DE">
        <w:rPr>
          <w:lang w:val="it-IT"/>
        </w:rPr>
        <w:t xml:space="preserve">, </w:t>
      </w:r>
      <w:r w:rsidR="006B5563" w:rsidRPr="00CF57DE">
        <w:rPr>
          <w:lang w:val="it-IT"/>
        </w:rPr>
        <w:t xml:space="preserve">(di seguito “Contatto Primario”) </w:t>
      </w:r>
      <w:r w:rsidRPr="00CF57DE">
        <w:rPr>
          <w:lang w:val="it-IT"/>
        </w:rPr>
        <w:t xml:space="preserve">per le richieste </w:t>
      </w:r>
      <w:r w:rsidR="005C3474" w:rsidRPr="00CF57DE">
        <w:rPr>
          <w:lang w:val="it-IT"/>
        </w:rPr>
        <w:t xml:space="preserve">e le risposte </w:t>
      </w:r>
      <w:r w:rsidR="006B5563" w:rsidRPr="00CF57DE">
        <w:rPr>
          <w:lang w:val="it-IT"/>
        </w:rPr>
        <w:t xml:space="preserve">a </w:t>
      </w:r>
      <w:r w:rsidR="005C3474" w:rsidRPr="00CF57DE">
        <w:rPr>
          <w:lang w:val="it-IT"/>
        </w:rPr>
        <w:t xml:space="preserve">tutti i </w:t>
      </w:r>
      <w:r w:rsidR="00A25F6A" w:rsidRPr="00CF57DE">
        <w:rPr>
          <w:lang w:val="it-IT"/>
        </w:rPr>
        <w:t>Fornitori</w:t>
      </w:r>
      <w:r w:rsidR="00A25F6A">
        <w:rPr>
          <w:lang w:val="it-IT"/>
        </w:rPr>
        <w:t xml:space="preserve"> (da presentarsi secondo</w:t>
      </w:r>
      <w:r w:rsidRPr="00CF57DE">
        <w:rPr>
          <w:lang w:val="it-IT"/>
        </w:rPr>
        <w:t xml:space="preserve"> </w:t>
      </w:r>
      <w:r w:rsidR="00A25F6A">
        <w:rPr>
          <w:lang w:val="it-IT"/>
        </w:rPr>
        <w:t>il</w:t>
      </w:r>
      <w:r w:rsidR="006B5563" w:rsidRPr="00CF57DE">
        <w:rPr>
          <w:lang w:val="it-IT"/>
        </w:rPr>
        <w:t xml:space="preserve"> </w:t>
      </w:r>
      <w:proofErr w:type="spellStart"/>
      <w:r w:rsidR="006B5563" w:rsidRPr="002177AF">
        <w:rPr>
          <w:lang w:val="it-IT"/>
        </w:rPr>
        <w:t>Template</w:t>
      </w:r>
      <w:proofErr w:type="spellEnd"/>
      <w:r w:rsidR="006B5563" w:rsidRPr="002177AF">
        <w:rPr>
          <w:lang w:val="it-IT"/>
        </w:rPr>
        <w:t xml:space="preserve"> Q&amp;A</w:t>
      </w:r>
      <w:r w:rsidRPr="002177AF">
        <w:rPr>
          <w:lang w:val="it-IT"/>
        </w:rPr>
        <w:t xml:space="preserve"> </w:t>
      </w:r>
      <w:r w:rsidR="00A25F6A">
        <w:rPr>
          <w:lang w:val="it-IT"/>
        </w:rPr>
        <w:t>di cui all’</w:t>
      </w:r>
      <w:r w:rsidRPr="002177AF">
        <w:rPr>
          <w:lang w:val="it-IT"/>
        </w:rPr>
        <w:t>Allegato B)</w:t>
      </w:r>
      <w:r w:rsidR="00021C25">
        <w:rPr>
          <w:lang w:val="it-IT"/>
        </w:rPr>
        <w:t xml:space="preserve"> </w:t>
      </w:r>
      <w:proofErr w:type="gramStart"/>
      <w:r w:rsidR="00021C25">
        <w:rPr>
          <w:lang w:val="it-IT"/>
        </w:rPr>
        <w:t>è</w:t>
      </w:r>
      <w:proofErr w:type="gramEnd"/>
      <w:r w:rsidR="00021C25">
        <w:rPr>
          <w:lang w:val="it-IT"/>
        </w:rPr>
        <w:t>:</w:t>
      </w:r>
    </w:p>
    <w:p w:rsidR="00A25F6A" w:rsidRDefault="00A25F6A" w:rsidP="007A6347">
      <w:pPr>
        <w:pStyle w:val="CorpoDocumentoPrincipalenew"/>
        <w:rPr>
          <w:lang w:val="it-IT"/>
        </w:rPr>
      </w:pPr>
    </w:p>
    <w:p w:rsidR="00A25F6A" w:rsidRPr="00CF57DE" w:rsidRDefault="00A25F6A" w:rsidP="00A25F6A">
      <w:pPr>
        <w:spacing w:after="120"/>
        <w:ind w:left="142"/>
        <w:jc w:val="both"/>
        <w:rPr>
          <w:rFonts w:ascii="Arial" w:hAnsi="Arial" w:cs="Arial"/>
          <w:b/>
          <w:sz w:val="22"/>
        </w:rPr>
      </w:pPr>
      <w:proofErr w:type="gramStart"/>
      <w:r w:rsidRPr="00CF57DE">
        <w:rPr>
          <w:rFonts w:ascii="Arial" w:hAnsi="Arial" w:cs="Arial"/>
          <w:b/>
          <w:sz w:val="22"/>
        </w:rPr>
        <w:t>Contatto</w:t>
      </w:r>
      <w:proofErr w:type="gramEnd"/>
      <w:r w:rsidRPr="00CF57DE">
        <w:rPr>
          <w:rFonts w:ascii="Arial" w:hAnsi="Arial" w:cs="Arial"/>
          <w:b/>
          <w:sz w:val="22"/>
        </w:rPr>
        <w:t xml:space="preserve"> Primario</w:t>
      </w:r>
    </w:p>
    <w:tbl>
      <w:tblPr>
        <w:tblW w:w="98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8"/>
        <w:gridCol w:w="3742"/>
        <w:gridCol w:w="278"/>
        <w:gridCol w:w="888"/>
        <w:gridCol w:w="2859"/>
      </w:tblGrid>
      <w:tr w:rsidR="005E488B" w:rsidRPr="00CF57DE" w:rsidTr="005E488B"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E488B" w:rsidRPr="00CF57DE" w:rsidRDefault="005E488B" w:rsidP="00E82786">
            <w:pPr>
              <w:jc w:val="both"/>
              <w:rPr>
                <w:rFonts w:ascii="Arial" w:hAnsi="Arial" w:cs="Arial"/>
                <w:sz w:val="20"/>
              </w:rPr>
            </w:pPr>
            <w:r w:rsidRPr="00CF57DE">
              <w:rPr>
                <w:rFonts w:ascii="Arial" w:hAnsi="Arial" w:cs="Arial"/>
                <w:sz w:val="20"/>
              </w:rPr>
              <w:t>Nome:</w:t>
            </w:r>
          </w:p>
        </w:tc>
        <w:tc>
          <w:tcPr>
            <w:tcW w:w="37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E488B" w:rsidRPr="00412C47" w:rsidRDefault="005E488B" w:rsidP="00556EDC">
            <w:pPr>
              <w:jc w:val="both"/>
              <w:rPr>
                <w:rFonts w:ascii="Arial" w:hAnsi="Arial" w:cs="Arial"/>
                <w:sz w:val="20"/>
              </w:rPr>
            </w:pPr>
            <w:r w:rsidRPr="00412C47">
              <w:rPr>
                <w:rFonts w:ascii="Arial" w:hAnsi="Arial" w:cs="Arial"/>
                <w:sz w:val="20"/>
              </w:rPr>
              <w:t>Sig.</w:t>
            </w:r>
            <w:r w:rsidR="00556EDC">
              <w:rPr>
                <w:rFonts w:ascii="Arial" w:hAnsi="Arial" w:cs="Arial"/>
                <w:sz w:val="20"/>
              </w:rPr>
              <w:t>ra</w:t>
            </w:r>
            <w:r w:rsidR="00B14BE8" w:rsidRPr="00412C47">
              <w:rPr>
                <w:rFonts w:ascii="Arial" w:hAnsi="Arial" w:cs="Arial"/>
                <w:sz w:val="20"/>
              </w:rPr>
              <w:t xml:space="preserve"> </w:t>
            </w:r>
            <w:r w:rsidR="00556EDC">
              <w:rPr>
                <w:rFonts w:ascii="Arial" w:hAnsi="Arial" w:cs="Arial"/>
                <w:sz w:val="20"/>
              </w:rPr>
              <w:t>Ramona Paolucci</w:t>
            </w: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E488B" w:rsidRPr="00CF57DE" w:rsidRDefault="005E488B" w:rsidP="00E827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5E488B" w:rsidRPr="00CF57DE" w:rsidRDefault="005E488B" w:rsidP="00E827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5E488B" w:rsidRPr="00CF57DE" w:rsidRDefault="005E488B" w:rsidP="00E827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488B" w:rsidRPr="00CF57DE" w:rsidTr="005E488B"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E488B" w:rsidRPr="00CF57DE" w:rsidRDefault="005E488B" w:rsidP="00E82786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CF57DE">
              <w:rPr>
                <w:rFonts w:ascii="Arial" w:hAnsi="Arial" w:cs="Arial"/>
                <w:sz w:val="20"/>
              </w:rPr>
              <w:t>Telefono:</w:t>
            </w:r>
          </w:p>
        </w:tc>
        <w:tc>
          <w:tcPr>
            <w:tcW w:w="37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E488B" w:rsidRPr="00412C47" w:rsidRDefault="005E488B" w:rsidP="00623C18">
            <w:pPr>
              <w:jc w:val="both"/>
              <w:rPr>
                <w:rFonts w:ascii="Arial" w:hAnsi="Arial" w:cs="Arial"/>
                <w:sz w:val="20"/>
              </w:rPr>
            </w:pPr>
            <w:r w:rsidRPr="00412C47">
              <w:rPr>
                <w:rFonts w:ascii="Arial" w:hAnsi="Arial" w:cs="Arial"/>
                <w:sz w:val="20"/>
              </w:rPr>
              <w:t xml:space="preserve">+39 </w:t>
            </w:r>
            <w:r w:rsidR="00DB3B4F">
              <w:rPr>
                <w:rFonts w:ascii="Arial" w:hAnsi="Arial" w:cs="Arial"/>
                <w:sz w:val="20"/>
              </w:rPr>
              <w:t>06 97285844</w:t>
            </w: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E488B" w:rsidRPr="00CF57DE" w:rsidRDefault="005E488B" w:rsidP="00E82786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5E488B" w:rsidRPr="00CF57DE" w:rsidRDefault="005E488B" w:rsidP="00E827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5E488B" w:rsidRPr="00CF57DE" w:rsidRDefault="005E488B" w:rsidP="00E827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E488B" w:rsidRPr="00CF57DE" w:rsidTr="005E488B"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E488B" w:rsidRPr="00CF57DE" w:rsidRDefault="005E488B" w:rsidP="00E82786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CF57DE">
              <w:rPr>
                <w:rFonts w:ascii="Arial" w:hAnsi="Arial" w:cs="Arial"/>
                <w:sz w:val="20"/>
              </w:rPr>
              <w:t>eMail</w:t>
            </w:r>
            <w:proofErr w:type="spellEnd"/>
            <w:proofErr w:type="gramEnd"/>
            <w:r w:rsidRPr="00CF57D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E488B" w:rsidRPr="00412C47" w:rsidRDefault="00DB3B4F" w:rsidP="00DB3B4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ramona</w:t>
            </w:r>
            <w:r w:rsidR="005E488B" w:rsidRPr="00412C4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paolucci</w:t>
            </w:r>
            <w:r w:rsidR="005E488B" w:rsidRPr="00412C47">
              <w:rPr>
                <w:rFonts w:ascii="Arial" w:hAnsi="Arial" w:cs="Arial"/>
                <w:sz w:val="20"/>
              </w:rPr>
              <w:t>@avio.com</w:t>
            </w: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E488B" w:rsidRPr="00CF57DE" w:rsidRDefault="005E488B" w:rsidP="00E827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5E488B" w:rsidRPr="00CF57DE" w:rsidRDefault="005E488B" w:rsidP="00E827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5E488B" w:rsidRPr="00CF57DE" w:rsidRDefault="005E488B" w:rsidP="00E827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0893" w:rsidRPr="00CF57DE" w:rsidTr="005E488B"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25F6A" w:rsidRPr="00CF57DE" w:rsidRDefault="00D30893" w:rsidP="00BE283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Indirizzo consegna busta </w:t>
            </w:r>
            <w:r w:rsidR="00BE283D">
              <w:rPr>
                <w:rFonts w:ascii="Arial" w:hAnsi="Arial" w:cs="Arial"/>
                <w:sz w:val="20"/>
              </w:rPr>
              <w:t>economica</w:t>
            </w:r>
          </w:p>
        </w:tc>
        <w:tc>
          <w:tcPr>
            <w:tcW w:w="37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25F6A" w:rsidRDefault="00A25F6A" w:rsidP="00E8278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AVIO S.p.A.</w:t>
            </w:r>
          </w:p>
          <w:p w:rsidR="00A25F6A" w:rsidRDefault="00A25F6A" w:rsidP="00E8278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Via Latina </w:t>
            </w:r>
            <w:proofErr w:type="spellStart"/>
            <w:r>
              <w:rPr>
                <w:rFonts w:ascii="Arial" w:hAnsi="Arial" w:cs="Arial"/>
                <w:sz w:val="20"/>
              </w:rPr>
              <w:t>snc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(SP600 Ariana km 5.2)</w:t>
            </w:r>
          </w:p>
          <w:p w:rsidR="00A25F6A" w:rsidRDefault="00A25F6A" w:rsidP="00E8278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00034 - Colleferro</w:t>
            </w: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25F6A" w:rsidRPr="00CF57DE" w:rsidRDefault="00A25F6A" w:rsidP="00E827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A25F6A" w:rsidRPr="00CF57DE" w:rsidRDefault="00A25F6A" w:rsidP="00E827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:rsidR="00A25F6A" w:rsidRPr="00CF57DE" w:rsidRDefault="00A25F6A" w:rsidP="00E827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25F6A" w:rsidRDefault="00A25F6A" w:rsidP="007A6347">
      <w:pPr>
        <w:pStyle w:val="CorpoDocumentoPrincipalenew"/>
        <w:rPr>
          <w:lang w:val="it-IT"/>
        </w:rPr>
      </w:pPr>
    </w:p>
    <w:p w:rsidR="007A6347" w:rsidRPr="00CF57DE" w:rsidRDefault="00841681" w:rsidP="007A6347">
      <w:pPr>
        <w:pStyle w:val="CorpoDocumentoPrincipalenew"/>
        <w:rPr>
          <w:lang w:val="it-IT"/>
        </w:rPr>
      </w:pPr>
      <w:r>
        <w:rPr>
          <w:lang w:val="it-IT"/>
        </w:rPr>
        <w:t>S</w:t>
      </w:r>
      <w:r w:rsidR="00A25F6A">
        <w:rPr>
          <w:lang w:val="it-IT"/>
        </w:rPr>
        <w:t>i richiede ai Fornitori di ri</w:t>
      </w:r>
      <w:r w:rsidR="003B2E8B">
        <w:rPr>
          <w:lang w:val="it-IT"/>
        </w:rPr>
        <w:t xml:space="preserve">volgersi, per qualsiasi evenienza, esclusivamente al Contatto Primario e di non </w:t>
      </w:r>
      <w:r w:rsidR="006B5563" w:rsidRPr="00CF57DE">
        <w:rPr>
          <w:lang w:val="it-IT"/>
        </w:rPr>
        <w:t xml:space="preserve">entrare in </w:t>
      </w:r>
      <w:r w:rsidR="007A6347" w:rsidRPr="00CF57DE">
        <w:rPr>
          <w:lang w:val="it-IT"/>
        </w:rPr>
        <w:t xml:space="preserve"> contatto con </w:t>
      </w:r>
      <w:r w:rsidR="003B2E8B">
        <w:rPr>
          <w:lang w:val="it-IT"/>
        </w:rPr>
        <w:t>altro</w:t>
      </w:r>
      <w:r w:rsidR="003B2E8B" w:rsidRPr="00CF57DE">
        <w:rPr>
          <w:lang w:val="it-IT"/>
        </w:rPr>
        <w:t xml:space="preserve"> </w:t>
      </w:r>
      <w:r w:rsidR="007A6347" w:rsidRPr="00CF57DE">
        <w:rPr>
          <w:lang w:val="it-IT"/>
        </w:rPr>
        <w:t xml:space="preserve">personale </w:t>
      </w:r>
      <w:r w:rsidR="0034588B">
        <w:rPr>
          <w:lang w:val="it-IT"/>
        </w:rPr>
        <w:t>Avio</w:t>
      </w:r>
      <w:r w:rsidR="007A6347" w:rsidRPr="00CF57DE">
        <w:rPr>
          <w:lang w:val="it-IT"/>
        </w:rPr>
        <w:t xml:space="preserve">, </w:t>
      </w:r>
      <w:r w:rsidR="0007222B">
        <w:rPr>
          <w:lang w:val="it-IT"/>
        </w:rPr>
        <w:t>ivi compresi</w:t>
      </w:r>
      <w:r w:rsidR="007A6347" w:rsidRPr="00CF57DE">
        <w:rPr>
          <w:lang w:val="it-IT"/>
        </w:rPr>
        <w:t xml:space="preserve"> dirigenti e il consig</w:t>
      </w:r>
      <w:r w:rsidR="00CB37B3">
        <w:rPr>
          <w:lang w:val="it-IT"/>
        </w:rPr>
        <w:t xml:space="preserve">lio di amministrazione, </w:t>
      </w:r>
      <w:proofErr w:type="gramStart"/>
      <w:r w:rsidR="00CB37B3">
        <w:rPr>
          <w:lang w:val="it-IT"/>
        </w:rPr>
        <w:t>in relazione</w:t>
      </w:r>
      <w:r w:rsidR="007A6347" w:rsidRPr="00CF57DE">
        <w:rPr>
          <w:lang w:val="it-IT"/>
        </w:rPr>
        <w:t xml:space="preserve"> a</w:t>
      </w:r>
      <w:proofErr w:type="gramEnd"/>
      <w:r w:rsidR="007A6347" w:rsidRPr="00CF57DE">
        <w:rPr>
          <w:lang w:val="it-IT"/>
        </w:rPr>
        <w:t xml:space="preserve"> questo progetto, senza prima av</w:t>
      </w:r>
      <w:r w:rsidR="006B5563" w:rsidRPr="00CF57DE">
        <w:rPr>
          <w:lang w:val="it-IT"/>
        </w:rPr>
        <w:t>er ottenuto l'approvazione del Contatto Primario</w:t>
      </w:r>
      <w:r w:rsidR="007A6347" w:rsidRPr="00CF57DE">
        <w:rPr>
          <w:lang w:val="it-IT"/>
        </w:rPr>
        <w:t>.</w:t>
      </w:r>
    </w:p>
    <w:p w:rsidR="00F10997" w:rsidRPr="00CF57DE" w:rsidRDefault="00F10997" w:rsidP="00F10997">
      <w:pPr>
        <w:pStyle w:val="Text3"/>
        <w:spacing w:before="0" w:after="0"/>
        <w:rPr>
          <w:b/>
          <w:lang w:val="it-IT"/>
        </w:rPr>
      </w:pPr>
    </w:p>
    <w:p w:rsidR="006B32B6" w:rsidRPr="00CF57DE" w:rsidRDefault="006B32B6" w:rsidP="00BD6060">
      <w:pPr>
        <w:pStyle w:val="CorpoDocumentoPrincipalenew"/>
        <w:rPr>
          <w:lang w:val="it-IT"/>
        </w:rPr>
      </w:pPr>
      <w:bookmarkStart w:id="41" w:name="_Toc89521750"/>
    </w:p>
    <w:p w:rsidR="006B5563" w:rsidRPr="00CF57DE" w:rsidRDefault="006B5563" w:rsidP="006B5563">
      <w:pPr>
        <w:pStyle w:val="Text3"/>
        <w:spacing w:before="0" w:after="0"/>
        <w:rPr>
          <w:b/>
          <w:lang w:val="it-IT"/>
        </w:rPr>
      </w:pPr>
      <w:r w:rsidRPr="00CF57DE">
        <w:rPr>
          <w:b/>
          <w:lang w:val="it-IT"/>
        </w:rPr>
        <w:tab/>
      </w:r>
    </w:p>
    <w:p w:rsidR="008956C6" w:rsidRPr="00CF57DE" w:rsidRDefault="006B32B6" w:rsidP="00BD6060">
      <w:pPr>
        <w:pStyle w:val="CorpoDocumentoPrincipalenew"/>
        <w:rPr>
          <w:lang w:val="it-IT"/>
        </w:rPr>
      </w:pPr>
      <w:r w:rsidRPr="00CF57DE">
        <w:rPr>
          <w:lang w:val="it-IT"/>
        </w:rPr>
        <w:br w:type="page"/>
      </w:r>
    </w:p>
    <w:p w:rsidR="00F10997" w:rsidRPr="00CF57DE" w:rsidRDefault="007D3F02" w:rsidP="001E32CD">
      <w:pPr>
        <w:pStyle w:val="Heading2"/>
      </w:pPr>
      <w:bookmarkStart w:id="42" w:name="_Toc468458488"/>
      <w:bookmarkEnd w:id="41"/>
      <w:proofErr w:type="spellStart"/>
      <w:r w:rsidRPr="00CF57DE">
        <w:lastRenderedPageBreak/>
        <w:t>Risposte</w:t>
      </w:r>
      <w:proofErr w:type="spellEnd"/>
      <w:r w:rsidRPr="00CF57DE">
        <w:t xml:space="preserve"> </w:t>
      </w:r>
      <w:proofErr w:type="spellStart"/>
      <w:r w:rsidRPr="00CF57DE">
        <w:t>Fornitori</w:t>
      </w:r>
      <w:proofErr w:type="spellEnd"/>
      <w:r w:rsidRPr="00CF57DE">
        <w:t xml:space="preserve"> </w:t>
      </w:r>
      <w:proofErr w:type="spellStart"/>
      <w:r w:rsidRPr="00CF57DE">
        <w:t>alla</w:t>
      </w:r>
      <w:proofErr w:type="spellEnd"/>
      <w:r w:rsidRPr="00CF57DE">
        <w:t xml:space="preserve"> RDO</w:t>
      </w:r>
      <w:bookmarkEnd w:id="42"/>
    </w:p>
    <w:p w:rsidR="0055717F" w:rsidRDefault="007D3F02" w:rsidP="00432747">
      <w:pPr>
        <w:pStyle w:val="CorpoDocumentoPrincipalenew"/>
        <w:rPr>
          <w:lang w:val="it-IT"/>
        </w:rPr>
      </w:pPr>
      <w:r w:rsidRPr="00CF57DE">
        <w:rPr>
          <w:lang w:val="it-IT"/>
        </w:rPr>
        <w:t>Le risposte a questa RD</w:t>
      </w:r>
      <w:r w:rsidR="00A92484" w:rsidRPr="00CF57DE">
        <w:rPr>
          <w:lang w:val="it-IT"/>
        </w:rPr>
        <w:t>O</w:t>
      </w:r>
      <w:r w:rsidR="007B47D2">
        <w:rPr>
          <w:lang w:val="it-IT"/>
        </w:rPr>
        <w:t xml:space="preserve"> devono essere presentate</w:t>
      </w:r>
      <w:r w:rsidR="00797641">
        <w:rPr>
          <w:lang w:val="it-IT"/>
        </w:rPr>
        <w:t xml:space="preserve"> via email</w:t>
      </w:r>
      <w:r w:rsidR="00DB3B4F">
        <w:rPr>
          <w:lang w:val="it-IT"/>
        </w:rPr>
        <w:t>, ad eccezione delle risposte</w:t>
      </w:r>
      <w:r w:rsidR="0055717F">
        <w:rPr>
          <w:lang w:val="it-IT"/>
        </w:rPr>
        <w:t xml:space="preserve"> </w:t>
      </w:r>
      <w:r w:rsidR="00DB3B4F">
        <w:rPr>
          <w:lang w:val="it-IT"/>
        </w:rPr>
        <w:t>tecniche ed economiche</w:t>
      </w:r>
      <w:r w:rsidR="0055717F">
        <w:rPr>
          <w:lang w:val="it-IT"/>
        </w:rPr>
        <w:t xml:space="preserve"> da inviare in busta chiusa all’i</w:t>
      </w:r>
      <w:r w:rsidR="00DB3B4F">
        <w:rPr>
          <w:lang w:val="it-IT"/>
        </w:rPr>
        <w:t>ndirizzo del Contatto Primario (per la parte economica è necessario tuttavia il</w:t>
      </w:r>
      <w:r w:rsidR="0055717F">
        <w:rPr>
          <w:lang w:val="it-IT"/>
        </w:rPr>
        <w:t xml:space="preserve"> con </w:t>
      </w:r>
      <w:proofErr w:type="gramStart"/>
      <w:r w:rsidR="0055717F">
        <w:rPr>
          <w:lang w:val="it-IT"/>
        </w:rPr>
        <w:t>c</w:t>
      </w:r>
      <w:r w:rsidR="009525CE">
        <w:rPr>
          <w:lang w:val="it-IT"/>
        </w:rPr>
        <w:t>ontestuale</w:t>
      </w:r>
      <w:proofErr w:type="gramEnd"/>
      <w:r w:rsidR="009525CE">
        <w:rPr>
          <w:lang w:val="it-IT"/>
        </w:rPr>
        <w:t xml:space="preserve"> invio via email della tabella contenuta</w:t>
      </w:r>
      <w:r w:rsidR="00DB3B4F">
        <w:rPr>
          <w:lang w:val="it-IT"/>
        </w:rPr>
        <w:t xml:space="preserve"> </w:t>
      </w:r>
      <w:r w:rsidR="00DB3B4F" w:rsidRPr="007E15A4">
        <w:rPr>
          <w:lang w:val="it-IT"/>
        </w:rPr>
        <w:t>nell’Allegato D</w:t>
      </w:r>
      <w:r w:rsidR="00DB3B4F">
        <w:rPr>
          <w:lang w:val="it-IT"/>
        </w:rPr>
        <w:t>)</w:t>
      </w:r>
      <w:r w:rsidR="007E15A4">
        <w:rPr>
          <w:lang w:val="it-IT"/>
        </w:rPr>
        <w:t>.</w:t>
      </w:r>
    </w:p>
    <w:p w:rsidR="00432747" w:rsidRPr="00CF57DE" w:rsidRDefault="0055717F" w:rsidP="00432747">
      <w:pPr>
        <w:pStyle w:val="CorpoDocumentoPrincipalenew"/>
        <w:rPr>
          <w:lang w:val="it-IT"/>
        </w:rPr>
      </w:pPr>
      <w:r>
        <w:rPr>
          <w:lang w:val="it-IT"/>
        </w:rPr>
        <w:t>Il</w:t>
      </w:r>
      <w:r w:rsidR="007D3F02" w:rsidRPr="00CF57DE">
        <w:rPr>
          <w:lang w:val="it-IT"/>
        </w:rPr>
        <w:t xml:space="preserve"> Fornitore </w:t>
      </w:r>
      <w:r>
        <w:rPr>
          <w:lang w:val="it-IT"/>
        </w:rPr>
        <w:t>è invitato a rispettare</w:t>
      </w:r>
      <w:r w:rsidR="007D3F02" w:rsidRPr="00CF57DE">
        <w:rPr>
          <w:lang w:val="it-IT"/>
        </w:rPr>
        <w:t xml:space="preserve"> il seguente calendario</w:t>
      </w:r>
      <w:r>
        <w:rPr>
          <w:lang w:val="it-IT"/>
        </w:rPr>
        <w:t>,</w:t>
      </w:r>
      <w:r w:rsidR="00432747">
        <w:rPr>
          <w:lang w:val="it-IT"/>
        </w:rPr>
        <w:t xml:space="preserve"> </w:t>
      </w:r>
      <w:r w:rsidR="00432747" w:rsidRPr="00E1212D">
        <w:rPr>
          <w:lang w:val="it-IT"/>
        </w:rPr>
        <w:t xml:space="preserve">compilando gli Allegati A, C e </w:t>
      </w:r>
      <w:r>
        <w:rPr>
          <w:lang w:val="it-IT"/>
        </w:rPr>
        <w:t>D</w:t>
      </w:r>
      <w:r w:rsidR="00432747">
        <w:rPr>
          <w:lang w:val="it-IT"/>
        </w:rPr>
        <w:t xml:space="preserve"> </w:t>
      </w:r>
      <w:proofErr w:type="gramStart"/>
      <w:r w:rsidR="00432747">
        <w:rPr>
          <w:lang w:val="it-IT"/>
        </w:rPr>
        <w:t>ed</w:t>
      </w:r>
      <w:proofErr w:type="gramEnd"/>
      <w:r w:rsidR="0007222B">
        <w:rPr>
          <w:lang w:val="it-IT"/>
        </w:rPr>
        <w:t xml:space="preserve"> </w:t>
      </w:r>
      <w:r w:rsidR="00432747">
        <w:rPr>
          <w:lang w:val="it-IT"/>
        </w:rPr>
        <w:t xml:space="preserve"> inviandol</w:t>
      </w:r>
      <w:r w:rsidR="0007222B">
        <w:rPr>
          <w:lang w:val="it-IT"/>
        </w:rPr>
        <w:t>i</w:t>
      </w:r>
      <w:r w:rsidR="00432747">
        <w:rPr>
          <w:lang w:val="it-IT"/>
        </w:rPr>
        <w:t xml:space="preserve"> al Contatto Primario entro e non oltre la data di scadenza indicata nella seguente Tabella: </w:t>
      </w:r>
    </w:p>
    <w:p w:rsidR="00D7650B" w:rsidRPr="00CF57DE" w:rsidRDefault="00D7650B" w:rsidP="00FD1FA1">
      <w:pPr>
        <w:pStyle w:val="CorpoDocumentoPrincipalenew"/>
        <w:rPr>
          <w:lang w:val="it-IT"/>
        </w:rPr>
      </w:pP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4230"/>
        <w:gridCol w:w="1925"/>
      </w:tblGrid>
      <w:tr w:rsidR="00BC1644" w:rsidRPr="00CF57DE" w:rsidTr="00494D7F">
        <w:tc>
          <w:tcPr>
            <w:tcW w:w="392" w:type="dxa"/>
            <w:tcBorders>
              <w:bottom w:val="single" w:sz="4" w:space="0" w:color="000000"/>
            </w:tcBorders>
          </w:tcPr>
          <w:p w:rsidR="00BC1644" w:rsidRPr="00CF57DE" w:rsidRDefault="00BC1644" w:rsidP="00494D7F">
            <w:pPr>
              <w:spacing w:before="80" w:after="80"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b/>
                <w:sz w:val="20"/>
                <w:szCs w:val="22"/>
              </w:rPr>
              <w:t>#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BC1644" w:rsidRPr="00CF57DE" w:rsidRDefault="001F4C76" w:rsidP="00494D7F">
            <w:pPr>
              <w:spacing w:before="80" w:after="80" w:line="276" w:lineRule="auto"/>
              <w:ind w:left="34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b/>
                <w:sz w:val="20"/>
                <w:szCs w:val="22"/>
              </w:rPr>
              <w:t>Risposta Fornitore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</w:tcPr>
          <w:p w:rsidR="00BC1644" w:rsidRPr="00CF57DE" w:rsidRDefault="001F4C76" w:rsidP="00494D7F">
            <w:pPr>
              <w:spacing w:before="80" w:after="80" w:line="276" w:lineRule="auto"/>
              <w:ind w:left="34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b/>
                <w:sz w:val="20"/>
                <w:szCs w:val="22"/>
              </w:rPr>
              <w:t xml:space="preserve">Documenti da compilare </w:t>
            </w:r>
            <w:proofErr w:type="gramStart"/>
            <w:r w:rsidRPr="00CF57DE">
              <w:rPr>
                <w:rFonts w:ascii="Arial" w:eastAsia="Calibri" w:hAnsi="Arial" w:cs="Arial"/>
                <w:b/>
                <w:sz w:val="20"/>
                <w:szCs w:val="22"/>
              </w:rPr>
              <w:t>ed</w:t>
            </w:r>
            <w:proofErr w:type="gramEnd"/>
            <w:r w:rsidRPr="00CF57DE">
              <w:rPr>
                <w:rFonts w:ascii="Arial" w:eastAsia="Calibri" w:hAnsi="Arial" w:cs="Arial"/>
                <w:b/>
                <w:sz w:val="20"/>
                <w:szCs w:val="22"/>
              </w:rPr>
              <w:t xml:space="preserve"> inviare a</w:t>
            </w:r>
            <w:r w:rsidR="0002463C" w:rsidRPr="00CF57DE">
              <w:rPr>
                <w:rFonts w:ascii="Arial" w:eastAsia="Calibri" w:hAnsi="Arial" w:cs="Arial"/>
                <w:b/>
                <w:sz w:val="20"/>
                <w:szCs w:val="22"/>
              </w:rPr>
              <w:t xml:space="preserve"> </w:t>
            </w:r>
            <w:r w:rsidR="0034588B">
              <w:rPr>
                <w:rFonts w:ascii="Arial" w:eastAsia="Calibri" w:hAnsi="Arial" w:cs="Arial"/>
                <w:b/>
                <w:sz w:val="20"/>
                <w:szCs w:val="22"/>
              </w:rPr>
              <w:t>Avio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 w:rsidR="00BC1644" w:rsidRPr="00CF57DE" w:rsidRDefault="001F4C76" w:rsidP="00FD6BF6">
            <w:pPr>
              <w:spacing w:before="80" w:after="80" w:line="276" w:lineRule="auto"/>
              <w:ind w:left="34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b/>
                <w:sz w:val="20"/>
                <w:szCs w:val="22"/>
              </w:rPr>
              <w:t>Scadenza</w:t>
            </w:r>
          </w:p>
        </w:tc>
      </w:tr>
      <w:tr w:rsidR="00BC1644" w:rsidRPr="00CF57DE" w:rsidTr="00494D7F">
        <w:trPr>
          <w:trHeight w:hRule="exact" w:val="113"/>
        </w:trPr>
        <w:tc>
          <w:tcPr>
            <w:tcW w:w="392" w:type="dxa"/>
            <w:tcBorders>
              <w:left w:val="nil"/>
              <w:bottom w:val="dotted" w:sz="4" w:space="0" w:color="auto"/>
              <w:right w:val="nil"/>
            </w:tcBorders>
          </w:tcPr>
          <w:p w:rsidR="00BC1644" w:rsidRPr="00CF57DE" w:rsidRDefault="00BC1644" w:rsidP="00494D7F">
            <w:pPr>
              <w:spacing w:before="80" w:after="80" w:line="276" w:lineRule="auto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dotted" w:sz="4" w:space="0" w:color="auto"/>
              <w:right w:val="nil"/>
            </w:tcBorders>
          </w:tcPr>
          <w:p w:rsidR="00BC1644" w:rsidRPr="00CF57DE" w:rsidRDefault="00BC1644" w:rsidP="00494D7F">
            <w:pPr>
              <w:spacing w:before="80" w:after="80" w:line="276" w:lineRule="auto"/>
              <w:ind w:left="80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4230" w:type="dxa"/>
            <w:tcBorders>
              <w:left w:val="nil"/>
              <w:bottom w:val="dotted" w:sz="4" w:space="0" w:color="auto"/>
              <w:right w:val="nil"/>
            </w:tcBorders>
          </w:tcPr>
          <w:p w:rsidR="00BC1644" w:rsidRPr="00CF57DE" w:rsidRDefault="00BC1644" w:rsidP="00494D7F">
            <w:pPr>
              <w:spacing w:before="80" w:after="80" w:line="276" w:lineRule="auto"/>
              <w:ind w:left="80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1925" w:type="dxa"/>
            <w:tcBorders>
              <w:left w:val="nil"/>
              <w:bottom w:val="dotted" w:sz="4" w:space="0" w:color="auto"/>
              <w:right w:val="nil"/>
            </w:tcBorders>
          </w:tcPr>
          <w:p w:rsidR="00BC1644" w:rsidRPr="00CF57DE" w:rsidRDefault="00BC1644" w:rsidP="00494D7F">
            <w:pPr>
              <w:spacing w:before="80" w:after="80" w:line="276" w:lineRule="auto"/>
              <w:ind w:left="80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9525CE" w:rsidRPr="00CF57DE" w:rsidTr="00DB3B4F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5CE" w:rsidRPr="00CF57DE" w:rsidRDefault="009525CE" w:rsidP="00DB3B4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sz w:val="20"/>
                <w:szCs w:val="22"/>
              </w:rPr>
              <w:t>1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5CE" w:rsidRPr="00CF57DE" w:rsidRDefault="009525CE" w:rsidP="00DB3B4F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sz w:val="20"/>
                <w:szCs w:val="22"/>
              </w:rPr>
              <w:t>Notifica di conferma alla partecipazione all’Evento Competitivo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5CE" w:rsidRPr="00DB3B4F" w:rsidRDefault="009525CE" w:rsidP="00DB3B4F">
            <w:pPr>
              <w:spacing w:line="276" w:lineRule="auto"/>
              <w:ind w:left="34"/>
              <w:contextualSpacing/>
              <w:rPr>
                <w:rFonts w:ascii="Arial" w:eastAsia="Calibri" w:hAnsi="Arial" w:cs="Arial"/>
                <w:sz w:val="20"/>
                <w:szCs w:val="22"/>
              </w:rPr>
            </w:pPr>
            <w:r w:rsidRPr="00DB3B4F">
              <w:rPr>
                <w:rFonts w:ascii="Arial" w:eastAsia="Calibri" w:hAnsi="Arial" w:cs="Arial"/>
                <w:i/>
                <w:sz w:val="20"/>
                <w:szCs w:val="22"/>
              </w:rPr>
              <w:t>Allegato A</w:t>
            </w:r>
            <w:r w:rsidRPr="00DB3B4F">
              <w:rPr>
                <w:rFonts w:ascii="Arial" w:eastAsia="Calibri" w:hAnsi="Arial" w:cs="Arial"/>
                <w:sz w:val="20"/>
                <w:szCs w:val="22"/>
              </w:rPr>
              <w:t xml:space="preserve"> – Notifica di Partecipazione Fornitore</w:t>
            </w:r>
          </w:p>
        </w:tc>
        <w:tc>
          <w:tcPr>
            <w:tcW w:w="1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5CE" w:rsidRPr="007E15A4" w:rsidRDefault="007E15A4" w:rsidP="00DB3B4F">
            <w:pPr>
              <w:pStyle w:val="Text4"/>
              <w:spacing w:before="40" w:after="40" w:line="276" w:lineRule="auto"/>
              <w:jc w:val="center"/>
              <w:rPr>
                <w:sz w:val="20"/>
                <w:lang w:val="it-IT"/>
              </w:rPr>
            </w:pPr>
            <w:r w:rsidRPr="007E15A4">
              <w:rPr>
                <w:sz w:val="20"/>
                <w:lang w:val="it-IT"/>
              </w:rPr>
              <w:t>1</w:t>
            </w:r>
            <w:r w:rsidR="00DA7088">
              <w:rPr>
                <w:sz w:val="20"/>
                <w:lang w:val="it-IT"/>
              </w:rPr>
              <w:t>5</w:t>
            </w:r>
            <w:r w:rsidR="00DB3B4F" w:rsidRPr="007E15A4">
              <w:rPr>
                <w:sz w:val="20"/>
                <w:lang w:val="it-IT"/>
              </w:rPr>
              <w:t xml:space="preserve"> / 12 / 16</w:t>
            </w:r>
          </w:p>
        </w:tc>
      </w:tr>
      <w:tr w:rsidR="009525CE" w:rsidRPr="00CF57DE" w:rsidTr="00DB3B4F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5CE" w:rsidRPr="00CF57DE" w:rsidRDefault="009525CE" w:rsidP="00DB3B4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2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5CE" w:rsidRPr="00CF57DE" w:rsidRDefault="009525CE" w:rsidP="00DB3B4F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sz w:val="20"/>
                <w:szCs w:val="22"/>
              </w:rPr>
              <w:t xml:space="preserve">Risposta Accettazione </w:t>
            </w:r>
            <w:r w:rsidRPr="00CF57DE">
              <w:rPr>
                <w:rFonts w:ascii="Arial" w:hAnsi="Arial"/>
                <w:sz w:val="20"/>
              </w:rPr>
              <w:t>Termini &amp; Condizioni Generali di Acquisto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5CE" w:rsidRPr="00DB3B4F" w:rsidRDefault="009525CE" w:rsidP="00DB3B4F">
            <w:pPr>
              <w:spacing w:line="276" w:lineRule="auto"/>
              <w:ind w:left="34"/>
              <w:contextualSpacing/>
              <w:rPr>
                <w:rFonts w:ascii="Arial" w:eastAsia="Calibri" w:hAnsi="Arial" w:cs="Arial"/>
                <w:sz w:val="20"/>
                <w:szCs w:val="22"/>
              </w:rPr>
            </w:pPr>
            <w:r w:rsidRPr="00DB3B4F">
              <w:rPr>
                <w:rFonts w:ascii="Arial" w:eastAsia="Calibri" w:hAnsi="Arial" w:cs="Arial"/>
                <w:i/>
                <w:sz w:val="20"/>
                <w:szCs w:val="22"/>
              </w:rPr>
              <w:t>Allegato C</w:t>
            </w:r>
          </w:p>
        </w:tc>
        <w:tc>
          <w:tcPr>
            <w:tcW w:w="1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3B4F" w:rsidRPr="007E15A4" w:rsidRDefault="00D847AC" w:rsidP="00DB3B4F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</w:t>
            </w:r>
            <w:r w:rsidR="00DB3B4F" w:rsidRPr="007E15A4">
              <w:rPr>
                <w:sz w:val="20"/>
                <w:lang w:val="it-IT"/>
              </w:rPr>
              <w:t xml:space="preserve"> / 12 / 16</w:t>
            </w:r>
          </w:p>
          <w:p w:rsidR="009525CE" w:rsidRPr="007E15A4" w:rsidRDefault="009525CE" w:rsidP="00DB3B4F">
            <w:pPr>
              <w:pStyle w:val="Text4"/>
              <w:spacing w:after="0" w:line="240" w:lineRule="auto"/>
              <w:jc w:val="center"/>
              <w:rPr>
                <w:sz w:val="20"/>
                <w:lang w:val="it-IT"/>
              </w:rPr>
            </w:pPr>
          </w:p>
        </w:tc>
      </w:tr>
      <w:tr w:rsidR="009525CE" w:rsidRPr="00CF57DE" w:rsidTr="00DB3B4F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5CE" w:rsidRPr="00CF57DE" w:rsidRDefault="009525CE" w:rsidP="00DB3B4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sz w:val="20"/>
                <w:szCs w:val="22"/>
              </w:rPr>
              <w:t>3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5CE" w:rsidRPr="00CF57DE" w:rsidRDefault="009525CE" w:rsidP="00DB3B4F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sz w:val="20"/>
                <w:szCs w:val="22"/>
              </w:rPr>
              <w:t xml:space="preserve">Risposta </w:t>
            </w:r>
            <w:r w:rsidR="00DB3B4F">
              <w:rPr>
                <w:rFonts w:ascii="Arial" w:eastAsia="Calibri" w:hAnsi="Arial" w:cs="Arial"/>
                <w:sz w:val="20"/>
                <w:szCs w:val="22"/>
              </w:rPr>
              <w:t>Tecnica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25CE" w:rsidRPr="00DB3B4F" w:rsidRDefault="009525CE" w:rsidP="00DB3B4F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1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3B4F" w:rsidRPr="007E15A4" w:rsidRDefault="00D847AC" w:rsidP="00DB3B4F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 / 01 / 17</w:t>
            </w:r>
          </w:p>
          <w:p w:rsidR="009525CE" w:rsidRPr="007E15A4" w:rsidRDefault="009525CE" w:rsidP="00DB3B4F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</w:p>
        </w:tc>
      </w:tr>
      <w:tr w:rsidR="00DB3B4F" w:rsidRPr="00CF57DE" w:rsidTr="00DB3B4F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3B4F" w:rsidRPr="00CF57DE" w:rsidRDefault="00DB3B4F" w:rsidP="00DB3B4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4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3B4F" w:rsidRPr="00CF57DE" w:rsidRDefault="00DB3B4F" w:rsidP="00DB3B4F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Risposta Economica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3B4F" w:rsidRPr="00DB3B4F" w:rsidRDefault="00DB3B4F" w:rsidP="00DB3B4F">
            <w:pPr>
              <w:spacing w:line="276" w:lineRule="auto"/>
              <w:ind w:left="-42"/>
              <w:contextualSpacing/>
              <w:rPr>
                <w:rFonts w:ascii="Arial" w:eastAsia="Calibri" w:hAnsi="Arial" w:cs="Arial"/>
                <w:i/>
                <w:sz w:val="20"/>
                <w:szCs w:val="22"/>
              </w:rPr>
            </w:pPr>
            <w:r w:rsidRPr="00DB3B4F">
              <w:rPr>
                <w:rFonts w:ascii="Arial" w:eastAsia="Calibri" w:hAnsi="Arial" w:cs="Arial"/>
                <w:i/>
                <w:sz w:val="20"/>
                <w:szCs w:val="22"/>
              </w:rPr>
              <w:t>Allegato D</w:t>
            </w:r>
            <w:r w:rsidRPr="00DB3B4F">
              <w:rPr>
                <w:rFonts w:ascii="Arial" w:eastAsia="Calibri" w:hAnsi="Arial" w:cs="Arial"/>
                <w:sz w:val="20"/>
                <w:szCs w:val="22"/>
              </w:rPr>
              <w:t xml:space="preserve"> – Risposta Economica</w:t>
            </w:r>
          </w:p>
        </w:tc>
        <w:tc>
          <w:tcPr>
            <w:tcW w:w="1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3B4F" w:rsidRPr="007E15A4" w:rsidRDefault="00D847AC" w:rsidP="00DB3B4F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 / 01 / 17</w:t>
            </w:r>
          </w:p>
          <w:p w:rsidR="00DB3B4F" w:rsidRPr="007E15A4" w:rsidRDefault="00DB3B4F" w:rsidP="00DB3B4F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</w:p>
        </w:tc>
      </w:tr>
    </w:tbl>
    <w:p w:rsidR="00D7650B" w:rsidRPr="00CF57DE" w:rsidRDefault="00A92484" w:rsidP="00015F88">
      <w:pPr>
        <w:pStyle w:val="Figuradocumento"/>
        <w:rPr>
          <w:lang w:val="it-IT"/>
        </w:rPr>
      </w:pPr>
      <w:r w:rsidRPr="00CF57DE">
        <w:rPr>
          <w:lang w:val="it-IT"/>
        </w:rPr>
        <w:t>Tabella</w:t>
      </w:r>
      <w:r w:rsidR="00015F88" w:rsidRPr="00CF57DE">
        <w:rPr>
          <w:lang w:val="it-IT"/>
        </w:rPr>
        <w:t xml:space="preserve"> </w:t>
      </w:r>
      <w:r w:rsidR="00897DCC" w:rsidRPr="00CF57DE">
        <w:rPr>
          <w:lang w:val="it-IT"/>
        </w:rPr>
        <w:fldChar w:fldCharType="begin"/>
      </w:r>
      <w:r w:rsidR="00163BCC" w:rsidRPr="00CF57DE">
        <w:rPr>
          <w:lang w:val="it-IT"/>
        </w:rPr>
        <w:instrText xml:space="preserve"> SEQ Tabella \* ARABIC </w:instrText>
      </w:r>
      <w:r w:rsidR="00897DCC" w:rsidRPr="00CF57DE">
        <w:rPr>
          <w:lang w:val="it-IT"/>
        </w:rPr>
        <w:fldChar w:fldCharType="separate"/>
      </w:r>
      <w:r w:rsidR="00492B96">
        <w:rPr>
          <w:noProof/>
          <w:lang w:val="it-IT"/>
        </w:rPr>
        <w:t>2</w:t>
      </w:r>
      <w:r w:rsidR="00897DCC" w:rsidRPr="00CF57DE">
        <w:rPr>
          <w:lang w:val="it-IT"/>
        </w:rPr>
        <w:fldChar w:fldCharType="end"/>
      </w:r>
      <w:r w:rsidR="00015F88" w:rsidRPr="00CF57DE">
        <w:rPr>
          <w:lang w:val="it-IT"/>
        </w:rPr>
        <w:t xml:space="preserve"> – </w:t>
      </w:r>
      <w:r w:rsidRPr="00CF57DE">
        <w:rPr>
          <w:lang w:val="it-IT"/>
        </w:rPr>
        <w:t>Calendario Risposte Fornitori</w:t>
      </w:r>
    </w:p>
    <w:p w:rsidR="00FD6BF6" w:rsidRPr="00CF57DE" w:rsidRDefault="00FD6BF6" w:rsidP="00BD6060">
      <w:pPr>
        <w:pStyle w:val="CorpoDocumentoPrincipalenew"/>
        <w:rPr>
          <w:lang w:val="it-IT"/>
        </w:rPr>
      </w:pPr>
    </w:p>
    <w:p w:rsidR="00A92484" w:rsidRPr="00CF57DE" w:rsidRDefault="00A92484" w:rsidP="00A92484">
      <w:pPr>
        <w:pStyle w:val="CorpoDocumentoPrincipalenew"/>
        <w:rPr>
          <w:lang w:val="it-IT"/>
        </w:rPr>
      </w:pPr>
      <w:r w:rsidRPr="00CF57DE">
        <w:rPr>
          <w:lang w:val="it-IT"/>
        </w:rPr>
        <w:t>Tutte le scadenze mostrate nella tabella precedente si riferiscono alla data visualizzata, 20:00 CET.</w:t>
      </w:r>
    </w:p>
    <w:p w:rsidR="00A92484" w:rsidRPr="00CF57DE" w:rsidRDefault="00A92484" w:rsidP="00A92484">
      <w:pPr>
        <w:pStyle w:val="CorpoDocumentoPrincipalenew"/>
        <w:rPr>
          <w:lang w:val="it-IT"/>
        </w:rPr>
      </w:pPr>
    </w:p>
    <w:p w:rsidR="003B2E8B" w:rsidRDefault="0034588B" w:rsidP="00A92484">
      <w:pPr>
        <w:pStyle w:val="CorpoDocumentoPrincipalenew"/>
        <w:rPr>
          <w:lang w:val="it-IT"/>
        </w:rPr>
      </w:pPr>
      <w:r>
        <w:rPr>
          <w:lang w:val="it-IT"/>
        </w:rPr>
        <w:t>Avio</w:t>
      </w:r>
      <w:r w:rsidR="00A92484" w:rsidRPr="00CF57DE">
        <w:rPr>
          <w:lang w:val="it-IT"/>
        </w:rPr>
        <w:t xml:space="preserve"> non accetterà la consegna di </w:t>
      </w:r>
      <w:r w:rsidR="003B2E8B" w:rsidRPr="00CF57DE">
        <w:rPr>
          <w:lang w:val="it-IT"/>
        </w:rPr>
        <w:t>propost</w:t>
      </w:r>
      <w:r w:rsidR="003B2E8B">
        <w:rPr>
          <w:lang w:val="it-IT"/>
        </w:rPr>
        <w:t>e</w:t>
      </w:r>
      <w:r w:rsidR="003B2E8B" w:rsidRPr="00CF57DE">
        <w:rPr>
          <w:lang w:val="it-IT"/>
        </w:rPr>
        <w:t xml:space="preserve"> </w:t>
      </w:r>
      <w:r w:rsidR="003B2E8B">
        <w:rPr>
          <w:lang w:val="it-IT"/>
        </w:rPr>
        <w:t xml:space="preserve">inviate </w:t>
      </w:r>
      <w:r w:rsidR="00A92484" w:rsidRPr="00CF57DE">
        <w:rPr>
          <w:lang w:val="it-IT"/>
        </w:rPr>
        <w:t>via fax</w:t>
      </w:r>
      <w:r w:rsidR="003B2E8B">
        <w:rPr>
          <w:lang w:val="it-IT"/>
        </w:rPr>
        <w:t xml:space="preserve"> o in qualunque altro mezzo non espressamente indicato nella presente RDO</w:t>
      </w:r>
      <w:r w:rsidR="00A92484" w:rsidRPr="00CF57DE">
        <w:rPr>
          <w:lang w:val="it-IT"/>
        </w:rPr>
        <w:t xml:space="preserve">. </w:t>
      </w:r>
    </w:p>
    <w:p w:rsidR="003B2E8B" w:rsidRDefault="0034588B" w:rsidP="00A92484">
      <w:pPr>
        <w:pStyle w:val="CorpoDocumentoPrincipalenew"/>
        <w:rPr>
          <w:lang w:val="it-IT"/>
        </w:rPr>
      </w:pPr>
      <w:r>
        <w:rPr>
          <w:lang w:val="it-IT"/>
        </w:rPr>
        <w:t>Avio</w:t>
      </w:r>
      <w:r w:rsidR="00A92484" w:rsidRPr="00CF57DE">
        <w:rPr>
          <w:lang w:val="it-IT"/>
        </w:rPr>
        <w:t xml:space="preserve"> può respingere una proposta se non è ricevuta all'indirizzo indicato di seguito nel formato specificato ed entro la data e l’orario specificato. </w:t>
      </w:r>
    </w:p>
    <w:p w:rsidR="00FB1D92" w:rsidRDefault="00A92484" w:rsidP="00A92484">
      <w:pPr>
        <w:pStyle w:val="CorpoDocumentoPrincipalenew"/>
        <w:rPr>
          <w:lang w:val="it-IT"/>
        </w:rPr>
      </w:pPr>
      <w:r w:rsidRPr="00CF57DE">
        <w:rPr>
          <w:lang w:val="it-IT"/>
        </w:rPr>
        <w:t xml:space="preserve">Se il Fornitore non intende fornire una proposta, </w:t>
      </w:r>
      <w:proofErr w:type="gramStart"/>
      <w:r w:rsidR="003B2E8B">
        <w:rPr>
          <w:lang w:val="it-IT"/>
        </w:rPr>
        <w:t>darà</w:t>
      </w:r>
      <w:proofErr w:type="gramEnd"/>
      <w:r w:rsidR="00FB1D92">
        <w:rPr>
          <w:lang w:val="it-IT"/>
        </w:rPr>
        <w:t xml:space="preserve"> comunicazione via posta elettronica al Contatto Primario</w:t>
      </w:r>
      <w:r w:rsidR="00A12BD4">
        <w:rPr>
          <w:lang w:val="it-IT"/>
        </w:rPr>
        <w:t xml:space="preserve"> Avio</w:t>
      </w:r>
      <w:r w:rsidR="00686568">
        <w:rPr>
          <w:lang w:val="it-IT"/>
        </w:rPr>
        <w:t xml:space="preserve"> </w:t>
      </w:r>
      <w:r w:rsidRPr="00CF57DE">
        <w:rPr>
          <w:lang w:val="it-IT"/>
        </w:rPr>
        <w:t xml:space="preserve">della </w:t>
      </w:r>
      <w:r w:rsidR="00FB1D92">
        <w:rPr>
          <w:lang w:val="it-IT"/>
        </w:rPr>
        <w:t xml:space="preserve">sua </w:t>
      </w:r>
      <w:r w:rsidRPr="00CF57DE">
        <w:rPr>
          <w:lang w:val="it-IT"/>
        </w:rPr>
        <w:t xml:space="preserve">volontà </w:t>
      </w:r>
      <w:r w:rsidR="00FB1D92">
        <w:rPr>
          <w:lang w:val="it-IT"/>
        </w:rPr>
        <w:t>di</w:t>
      </w:r>
      <w:r w:rsidR="005C3474" w:rsidRPr="00CF57DE">
        <w:rPr>
          <w:lang w:val="it-IT"/>
        </w:rPr>
        <w:t xml:space="preserve"> non partecipare </w:t>
      </w:r>
      <w:r w:rsidR="00576C36" w:rsidRPr="00CF57DE">
        <w:rPr>
          <w:lang w:val="it-IT"/>
        </w:rPr>
        <w:t>all’Evento Competitivo</w:t>
      </w:r>
      <w:r w:rsidRPr="00CF57DE">
        <w:rPr>
          <w:lang w:val="it-IT"/>
        </w:rPr>
        <w:t xml:space="preserve">. </w:t>
      </w:r>
    </w:p>
    <w:p w:rsidR="00FB1D92" w:rsidRDefault="00FB1D92" w:rsidP="00A92484">
      <w:pPr>
        <w:pStyle w:val="CorpoDocumentoPrincipalenew"/>
        <w:rPr>
          <w:lang w:val="it-IT"/>
        </w:rPr>
      </w:pPr>
      <w:r>
        <w:rPr>
          <w:lang w:val="it-IT"/>
        </w:rPr>
        <w:t>Allo stesso modo i</w:t>
      </w:r>
      <w:r w:rsidR="00A92484" w:rsidRPr="00CF57DE">
        <w:rPr>
          <w:lang w:val="it-IT"/>
        </w:rPr>
        <w:t xml:space="preserve">l Fornitore è tenuto a confermare </w:t>
      </w:r>
      <w:r w:rsidRPr="00CF57DE">
        <w:rPr>
          <w:lang w:val="it-IT"/>
        </w:rPr>
        <w:t xml:space="preserve">via posta elettronica al Contatto Primario </w:t>
      </w:r>
      <w:r>
        <w:rPr>
          <w:lang w:val="it-IT"/>
        </w:rPr>
        <w:t>Avio</w:t>
      </w:r>
      <w:r w:rsidRPr="00CF57DE">
        <w:rPr>
          <w:lang w:val="it-IT"/>
        </w:rPr>
        <w:t xml:space="preserve"> </w:t>
      </w:r>
      <w:r w:rsidR="00A92484" w:rsidRPr="00CF57DE">
        <w:rPr>
          <w:lang w:val="it-IT"/>
        </w:rPr>
        <w:t xml:space="preserve">la sua intenzione di fare un'offerta per la data di cui alla </w:t>
      </w:r>
      <w:r>
        <w:rPr>
          <w:lang w:val="it-IT"/>
        </w:rPr>
        <w:t>T</w:t>
      </w:r>
      <w:r w:rsidRPr="00CF57DE">
        <w:rPr>
          <w:lang w:val="it-IT"/>
        </w:rPr>
        <w:t xml:space="preserve">abella </w:t>
      </w:r>
      <w:proofErr w:type="gramStart"/>
      <w:r>
        <w:rPr>
          <w:lang w:val="it-IT"/>
        </w:rPr>
        <w:t>2</w:t>
      </w:r>
      <w:proofErr w:type="gramEnd"/>
      <w:r w:rsidR="00A92484" w:rsidRPr="00CF57DE">
        <w:rPr>
          <w:lang w:val="it-IT"/>
        </w:rPr>
        <w:t xml:space="preserve">. </w:t>
      </w:r>
    </w:p>
    <w:p w:rsidR="00A92484" w:rsidRPr="00CF57DE" w:rsidRDefault="00A12BD4" w:rsidP="00A92484">
      <w:pPr>
        <w:pStyle w:val="CorpoDocumentoPrincipalenew"/>
        <w:rPr>
          <w:lang w:val="it-IT"/>
        </w:rPr>
      </w:pPr>
      <w:r>
        <w:rPr>
          <w:lang w:val="it-IT"/>
        </w:rPr>
        <w:t>La mancanza di comunicazione e</w:t>
      </w:r>
      <w:r w:rsidR="00FB1D92">
        <w:rPr>
          <w:lang w:val="it-IT"/>
        </w:rPr>
        <w:t xml:space="preserve">ntro la data di scadenza di </w:t>
      </w:r>
      <w:r w:rsidR="002B68E1">
        <w:rPr>
          <w:lang w:val="it-IT"/>
        </w:rPr>
        <w:t xml:space="preserve">cui alla Tabella </w:t>
      </w:r>
      <w:proofErr w:type="gramStart"/>
      <w:r w:rsidR="002B68E1">
        <w:rPr>
          <w:lang w:val="it-IT"/>
        </w:rPr>
        <w:t>2</w:t>
      </w:r>
      <w:proofErr w:type="gramEnd"/>
      <w:r w:rsidR="002B68E1">
        <w:rPr>
          <w:lang w:val="it-IT"/>
        </w:rPr>
        <w:t xml:space="preserve"> </w:t>
      </w:r>
      <w:r w:rsidR="00FB1D92">
        <w:rPr>
          <w:lang w:val="it-IT"/>
        </w:rPr>
        <w:t>da parte del</w:t>
      </w:r>
      <w:r w:rsidR="00FB1D92" w:rsidRPr="00CF57DE">
        <w:rPr>
          <w:lang w:val="it-IT"/>
        </w:rPr>
        <w:t xml:space="preserve"> </w:t>
      </w:r>
      <w:r w:rsidR="00A92484" w:rsidRPr="00CF57DE">
        <w:rPr>
          <w:lang w:val="it-IT"/>
        </w:rPr>
        <w:t>Fornitore</w:t>
      </w:r>
      <w:r w:rsidR="002B68E1">
        <w:rPr>
          <w:lang w:val="it-IT"/>
        </w:rPr>
        <w:t xml:space="preserve"> </w:t>
      </w:r>
      <w:r w:rsidR="00FB1D92">
        <w:rPr>
          <w:lang w:val="it-IT"/>
        </w:rPr>
        <w:t xml:space="preserve">circa le sue intenzioni di partecipare o meno all’Evento </w:t>
      </w:r>
      <w:r w:rsidR="002B68E1">
        <w:rPr>
          <w:lang w:val="it-IT"/>
        </w:rPr>
        <w:t>Competitivo</w:t>
      </w:r>
      <w:r w:rsidR="005C3474" w:rsidRPr="00CF57DE">
        <w:rPr>
          <w:lang w:val="it-IT"/>
        </w:rPr>
        <w:t xml:space="preserve">, </w:t>
      </w:r>
      <w:r>
        <w:rPr>
          <w:lang w:val="it-IT"/>
        </w:rPr>
        <w:t>verrà interpretata come mancan</w:t>
      </w:r>
      <w:r w:rsidR="002B68E1">
        <w:rPr>
          <w:lang w:val="it-IT"/>
        </w:rPr>
        <w:t xml:space="preserve">za di interesse del Fornitore </w:t>
      </w:r>
      <w:r w:rsidR="00A92484" w:rsidRPr="00CF57DE">
        <w:rPr>
          <w:lang w:val="it-IT"/>
        </w:rPr>
        <w:t xml:space="preserve">a </w:t>
      </w:r>
      <w:r>
        <w:rPr>
          <w:lang w:val="it-IT"/>
        </w:rPr>
        <w:t>presentare</w:t>
      </w:r>
      <w:r w:rsidRPr="00CF57DE">
        <w:rPr>
          <w:lang w:val="it-IT"/>
        </w:rPr>
        <w:t xml:space="preserve"> </w:t>
      </w:r>
      <w:r w:rsidR="00A92484" w:rsidRPr="00CF57DE">
        <w:rPr>
          <w:lang w:val="it-IT"/>
        </w:rPr>
        <w:t xml:space="preserve">un'offerta per la Richiesta di Offerta, e nessuna ulteriore informazione verrà data al Fornitore </w:t>
      </w:r>
      <w:r>
        <w:rPr>
          <w:lang w:val="it-IT"/>
        </w:rPr>
        <w:t>in merito alla RDO stessa</w:t>
      </w:r>
      <w:r w:rsidR="00A92484" w:rsidRPr="00CF57DE">
        <w:rPr>
          <w:lang w:val="it-IT"/>
        </w:rPr>
        <w:t>.</w:t>
      </w:r>
    </w:p>
    <w:p w:rsidR="00BE7F0C" w:rsidRPr="00CF57DE" w:rsidRDefault="00732A4D" w:rsidP="00BE7F0C">
      <w:pPr>
        <w:pStyle w:val="CorpoDocumentoPrincipalenew"/>
        <w:rPr>
          <w:lang w:val="it-IT"/>
        </w:rPr>
      </w:pPr>
      <w:r>
        <w:rPr>
          <w:lang w:val="it-IT"/>
        </w:rPr>
        <w:t>Nel caso in cui</w:t>
      </w:r>
      <w:r w:rsidRPr="00CF57DE">
        <w:rPr>
          <w:lang w:val="it-IT"/>
        </w:rPr>
        <w:t xml:space="preserve"> </w:t>
      </w:r>
      <w:r w:rsidR="0034588B">
        <w:rPr>
          <w:lang w:val="it-IT"/>
        </w:rPr>
        <w:t>Avio</w:t>
      </w:r>
      <w:r w:rsidR="00A92484" w:rsidRPr="00CF57DE">
        <w:rPr>
          <w:lang w:val="it-IT"/>
        </w:rPr>
        <w:t xml:space="preserve"> </w:t>
      </w:r>
      <w:r>
        <w:rPr>
          <w:lang w:val="it-IT"/>
        </w:rPr>
        <w:t>abbia</w:t>
      </w:r>
      <w:r w:rsidRPr="00CF57DE">
        <w:rPr>
          <w:lang w:val="it-IT"/>
        </w:rPr>
        <w:t xml:space="preserve"> </w:t>
      </w:r>
      <w:r>
        <w:rPr>
          <w:lang w:val="it-IT"/>
        </w:rPr>
        <w:t>manifestato</w:t>
      </w:r>
      <w:r w:rsidRPr="00CF57DE">
        <w:rPr>
          <w:lang w:val="it-IT"/>
        </w:rPr>
        <w:t xml:space="preserve"> </w:t>
      </w:r>
      <w:r w:rsidR="00576C36" w:rsidRPr="00CF57DE">
        <w:rPr>
          <w:lang w:val="it-IT"/>
        </w:rPr>
        <w:t>una particolare esigenza</w:t>
      </w:r>
      <w:r>
        <w:rPr>
          <w:lang w:val="it-IT"/>
        </w:rPr>
        <w:t>, preferenza</w:t>
      </w:r>
      <w:r w:rsidR="00576C36" w:rsidRPr="00CF57DE">
        <w:rPr>
          <w:lang w:val="it-IT"/>
        </w:rPr>
        <w:t xml:space="preserve"> o </w:t>
      </w:r>
      <w:r w:rsidR="00A92484" w:rsidRPr="00CF57DE">
        <w:rPr>
          <w:lang w:val="it-IT"/>
        </w:rPr>
        <w:t>approccio</w:t>
      </w:r>
      <w:r w:rsidR="0058192B" w:rsidRPr="00CF57DE">
        <w:rPr>
          <w:lang w:val="it-IT"/>
        </w:rPr>
        <w:t>, il F</w:t>
      </w:r>
      <w:r w:rsidR="00A92484" w:rsidRPr="00CF57DE">
        <w:rPr>
          <w:lang w:val="it-IT"/>
        </w:rPr>
        <w:t xml:space="preserve">ornitore è tenuto a </w:t>
      </w:r>
      <w:r>
        <w:rPr>
          <w:lang w:val="it-IT"/>
        </w:rPr>
        <w:t xml:space="preserve">garantire i suoi migliori sforzi per soddisfare quanto richiesto, anche proponendo </w:t>
      </w:r>
      <w:proofErr w:type="gramStart"/>
      <w:r w:rsidR="00BE7F0C" w:rsidRPr="00CF57DE">
        <w:rPr>
          <w:lang w:val="it-IT"/>
        </w:rPr>
        <w:t>alternativ</w:t>
      </w:r>
      <w:r w:rsidR="00BE7F0C">
        <w:rPr>
          <w:lang w:val="it-IT"/>
        </w:rPr>
        <w:t>e</w:t>
      </w:r>
      <w:proofErr w:type="gramEnd"/>
      <w:r w:rsidR="00BE7F0C" w:rsidRPr="00BE7F0C">
        <w:rPr>
          <w:color w:val="222222"/>
          <w:lang w:val="it-IT"/>
        </w:rPr>
        <w:t xml:space="preserve"> </w:t>
      </w:r>
      <w:r w:rsidR="00BE7F0C" w:rsidRPr="00CF57DE">
        <w:rPr>
          <w:color w:val="222222"/>
          <w:lang w:val="it-IT"/>
        </w:rPr>
        <w:t>a qualsiasi requisito specificato in questa RDO</w:t>
      </w:r>
      <w:r w:rsidR="00F64BC6" w:rsidRPr="00CF57DE">
        <w:rPr>
          <w:lang w:val="it-IT"/>
        </w:rPr>
        <w:t>, a condizione che dimostri</w:t>
      </w:r>
      <w:r w:rsidR="00A92484" w:rsidRPr="00CF57DE">
        <w:rPr>
          <w:lang w:val="it-IT"/>
        </w:rPr>
        <w:t xml:space="preserve"> che l'alternativa </w:t>
      </w:r>
      <w:r w:rsidR="00170155">
        <w:rPr>
          <w:lang w:val="it-IT"/>
        </w:rPr>
        <w:t xml:space="preserve">stessa </w:t>
      </w:r>
      <w:r w:rsidR="00A92484" w:rsidRPr="00CF57DE">
        <w:rPr>
          <w:lang w:val="it-IT"/>
        </w:rPr>
        <w:t xml:space="preserve">non </w:t>
      </w:r>
      <w:r>
        <w:rPr>
          <w:lang w:val="it-IT"/>
        </w:rPr>
        <w:t>avrà</w:t>
      </w:r>
      <w:r w:rsidRPr="00CF57DE">
        <w:rPr>
          <w:lang w:val="it-IT"/>
        </w:rPr>
        <w:t xml:space="preserve"> </w:t>
      </w:r>
      <w:r w:rsidR="00A92484" w:rsidRPr="00CF57DE">
        <w:rPr>
          <w:lang w:val="it-IT"/>
        </w:rPr>
        <w:t>alcun impa</w:t>
      </w:r>
      <w:r w:rsidR="00F64BC6" w:rsidRPr="00CF57DE">
        <w:rPr>
          <w:lang w:val="it-IT"/>
        </w:rPr>
        <w:t>tto negativo</w:t>
      </w:r>
      <w:r>
        <w:rPr>
          <w:lang w:val="it-IT"/>
        </w:rPr>
        <w:t xml:space="preserve"> per AVIO e/</w:t>
      </w:r>
      <w:r w:rsidR="00F64BC6" w:rsidRPr="00CF57DE">
        <w:rPr>
          <w:lang w:val="it-IT"/>
        </w:rPr>
        <w:t xml:space="preserve">o </w:t>
      </w:r>
      <w:r>
        <w:rPr>
          <w:lang w:val="it-IT"/>
        </w:rPr>
        <w:t>che</w:t>
      </w:r>
      <w:r w:rsidR="00247CB4">
        <w:rPr>
          <w:lang w:val="it-IT"/>
        </w:rPr>
        <w:t xml:space="preserve"> sia migliorativa per Avio</w:t>
      </w:r>
      <w:r>
        <w:rPr>
          <w:lang w:val="it-IT"/>
        </w:rPr>
        <w:t xml:space="preserve"> comporterà dei </w:t>
      </w:r>
      <w:r w:rsidR="00F64BC6" w:rsidRPr="00CF57DE">
        <w:rPr>
          <w:lang w:val="it-IT"/>
        </w:rPr>
        <w:t>vantaggi</w:t>
      </w:r>
      <w:r w:rsidR="00A92484" w:rsidRPr="00CF57DE">
        <w:rPr>
          <w:lang w:val="it-IT"/>
        </w:rPr>
        <w:t xml:space="preserve"> per </w:t>
      </w:r>
      <w:r w:rsidR="0034588B">
        <w:rPr>
          <w:lang w:val="it-IT"/>
        </w:rPr>
        <w:t>Avio</w:t>
      </w:r>
      <w:r w:rsidR="00A92484" w:rsidRPr="00CF57DE">
        <w:rPr>
          <w:lang w:val="it-IT"/>
        </w:rPr>
        <w:t>.</w:t>
      </w:r>
      <w:r w:rsidR="00247CB4">
        <w:rPr>
          <w:lang w:val="it-IT"/>
        </w:rPr>
        <w:t xml:space="preserve"> In questo caso i F</w:t>
      </w:r>
      <w:r w:rsidR="00BE7F0C" w:rsidRPr="00CF57DE">
        <w:rPr>
          <w:color w:val="222222"/>
          <w:lang w:val="it-IT"/>
        </w:rPr>
        <w:t xml:space="preserve">ornitori devono fornire il prezzo originale, più un foglio di lavoro separato con la proposta di tariffazione della soluzione </w:t>
      </w:r>
      <w:proofErr w:type="gramStart"/>
      <w:r w:rsidR="00BE7F0C" w:rsidRPr="00CF57DE">
        <w:rPr>
          <w:color w:val="222222"/>
          <w:lang w:val="it-IT"/>
        </w:rPr>
        <w:t>alternativa</w:t>
      </w:r>
      <w:proofErr w:type="gramEnd"/>
      <w:r w:rsidR="00BE7F0C" w:rsidRPr="00CF57DE">
        <w:rPr>
          <w:color w:val="222222"/>
          <w:lang w:val="it-IT"/>
        </w:rPr>
        <w:t xml:space="preserve"> </w:t>
      </w:r>
      <w:r w:rsidR="00BE7F0C" w:rsidRPr="008436F4">
        <w:rPr>
          <w:color w:val="222222"/>
          <w:lang w:val="it-IT"/>
        </w:rPr>
        <w:t>(</w:t>
      </w:r>
      <w:r w:rsidR="00A03449">
        <w:rPr>
          <w:color w:val="222222"/>
          <w:lang w:val="it-IT"/>
        </w:rPr>
        <w:t>Allegato D</w:t>
      </w:r>
      <w:r w:rsidR="00BE7F0C" w:rsidRPr="00E1212D">
        <w:rPr>
          <w:color w:val="222222"/>
          <w:lang w:val="it-IT"/>
        </w:rPr>
        <w:t xml:space="preserve"> - Risposta Economica</w:t>
      </w:r>
      <w:r w:rsidR="00BE7F0C" w:rsidRPr="008436F4">
        <w:rPr>
          <w:color w:val="222222"/>
          <w:lang w:val="it-IT"/>
        </w:rPr>
        <w:t>)</w:t>
      </w:r>
      <w:r w:rsidR="00247CB4">
        <w:rPr>
          <w:color w:val="222222"/>
          <w:lang w:val="it-IT"/>
        </w:rPr>
        <w:t xml:space="preserve">. </w:t>
      </w:r>
      <w:r w:rsidR="00BE7F0C" w:rsidRPr="00CF57DE">
        <w:rPr>
          <w:color w:val="222222"/>
          <w:lang w:val="it-IT"/>
        </w:rPr>
        <w:t xml:space="preserve">Tutte le </w:t>
      </w:r>
      <w:proofErr w:type="gramStart"/>
      <w:r w:rsidR="00BE7F0C" w:rsidRPr="00CF57DE">
        <w:rPr>
          <w:color w:val="222222"/>
          <w:lang w:val="it-IT"/>
        </w:rPr>
        <w:t>alternative</w:t>
      </w:r>
      <w:proofErr w:type="gramEnd"/>
      <w:r w:rsidR="00BE7F0C" w:rsidRPr="00CF57DE">
        <w:rPr>
          <w:color w:val="222222"/>
          <w:lang w:val="it-IT"/>
        </w:rPr>
        <w:t xml:space="preserve"> devono soddisfare i requisiti della </w:t>
      </w:r>
      <w:r w:rsidR="00BE7F0C">
        <w:rPr>
          <w:color w:val="222222"/>
          <w:lang w:val="it-IT"/>
        </w:rPr>
        <w:t xml:space="preserve">presente </w:t>
      </w:r>
      <w:r w:rsidR="00BE7F0C" w:rsidRPr="00CF57DE">
        <w:rPr>
          <w:color w:val="222222"/>
          <w:lang w:val="it-IT"/>
        </w:rPr>
        <w:t>RDO</w:t>
      </w:r>
      <w:r w:rsidR="00BE7F0C" w:rsidRPr="00CF57DE">
        <w:rPr>
          <w:lang w:val="it-IT"/>
        </w:rPr>
        <w:t>.</w:t>
      </w:r>
    </w:p>
    <w:p w:rsidR="00A92484" w:rsidRPr="00CF57DE" w:rsidRDefault="00A92484" w:rsidP="00A92484">
      <w:pPr>
        <w:pStyle w:val="CorpoDocumentoPrincipalenew"/>
        <w:rPr>
          <w:lang w:val="it-IT"/>
        </w:rPr>
      </w:pPr>
      <w:r w:rsidRPr="00CF57DE">
        <w:rPr>
          <w:lang w:val="it-IT"/>
        </w:rPr>
        <w:t xml:space="preserve"> </w:t>
      </w:r>
    </w:p>
    <w:p w:rsidR="00F10997" w:rsidRPr="002A2CB7" w:rsidRDefault="00F10997" w:rsidP="00F10997">
      <w:pPr>
        <w:ind w:left="1560"/>
        <w:jc w:val="both"/>
        <w:rPr>
          <w:rFonts w:ascii="Arial" w:hAnsi="Arial"/>
        </w:rPr>
      </w:pPr>
    </w:p>
    <w:p w:rsidR="00F64BC6" w:rsidRPr="002A2CB7" w:rsidRDefault="00F64BC6" w:rsidP="00A654C2">
      <w:pPr>
        <w:pStyle w:val="Text3"/>
        <w:spacing w:before="60" w:after="60"/>
        <w:ind w:left="1560"/>
        <w:rPr>
          <w:lang w:val="it-IT"/>
        </w:rPr>
      </w:pPr>
    </w:p>
    <w:p w:rsidR="00F10997" w:rsidRPr="00AD2936" w:rsidRDefault="000428EB" w:rsidP="001E32CD">
      <w:pPr>
        <w:pStyle w:val="Heading2"/>
        <w:rPr>
          <w:lang w:val="it-IT"/>
        </w:rPr>
      </w:pPr>
      <w:bookmarkStart w:id="43" w:name="_Toc468458489"/>
      <w:proofErr w:type="gramStart"/>
      <w:r w:rsidRPr="00AD2936">
        <w:rPr>
          <w:lang w:val="it-IT"/>
        </w:rPr>
        <w:t xml:space="preserve">Domande &amp; Risposte sulla RDO e </w:t>
      </w:r>
      <w:r w:rsidR="00214DC9" w:rsidRPr="00AD2936">
        <w:rPr>
          <w:lang w:val="it-IT"/>
        </w:rPr>
        <w:t>Sessioni di d</w:t>
      </w:r>
      <w:r w:rsidRPr="00AD2936">
        <w:rPr>
          <w:lang w:val="it-IT"/>
        </w:rPr>
        <w:t>iscussione</w:t>
      </w:r>
      <w:r w:rsidR="00214DC9" w:rsidRPr="00AD2936">
        <w:rPr>
          <w:lang w:val="it-IT"/>
        </w:rPr>
        <w:t xml:space="preserve"> delle o</w:t>
      </w:r>
      <w:r w:rsidRPr="00AD2936">
        <w:rPr>
          <w:lang w:val="it-IT"/>
        </w:rPr>
        <w:t>fferte dei Fornitori</w:t>
      </w:r>
      <w:bookmarkEnd w:id="43"/>
      <w:proofErr w:type="gramEnd"/>
    </w:p>
    <w:p w:rsidR="004439D4" w:rsidRDefault="0034588B" w:rsidP="00640BBB">
      <w:pPr>
        <w:pStyle w:val="CorpoDocumentoPrincipalenew"/>
        <w:rPr>
          <w:lang w:val="it-IT"/>
        </w:rPr>
      </w:pPr>
      <w:r>
        <w:rPr>
          <w:lang w:val="it-IT"/>
        </w:rPr>
        <w:t>Avio</w:t>
      </w:r>
      <w:r w:rsidR="00F64BC6" w:rsidRPr="00CF57DE">
        <w:rPr>
          <w:lang w:val="it-IT"/>
        </w:rPr>
        <w:t xml:space="preserve"> </w:t>
      </w:r>
      <w:r w:rsidR="004439D4">
        <w:rPr>
          <w:lang w:val="it-IT"/>
        </w:rPr>
        <w:t>garantisce</w:t>
      </w:r>
      <w:r w:rsidR="00F64BC6" w:rsidRPr="00CF57DE">
        <w:rPr>
          <w:lang w:val="it-IT"/>
        </w:rPr>
        <w:t xml:space="preserve">, </w:t>
      </w:r>
      <w:r w:rsidR="004439D4">
        <w:rPr>
          <w:lang w:val="it-IT"/>
        </w:rPr>
        <w:t>nelle more</w:t>
      </w:r>
      <w:r w:rsidR="004439D4" w:rsidRPr="00CF57DE">
        <w:rPr>
          <w:lang w:val="it-IT"/>
        </w:rPr>
        <w:t xml:space="preserve"> </w:t>
      </w:r>
      <w:r w:rsidR="00F64BC6" w:rsidRPr="00CF57DE">
        <w:rPr>
          <w:lang w:val="it-IT"/>
        </w:rPr>
        <w:t>dell’Evento Competitivo</w:t>
      </w:r>
      <w:r w:rsidR="004439D4">
        <w:rPr>
          <w:lang w:val="it-IT"/>
        </w:rPr>
        <w:t xml:space="preserve"> </w:t>
      </w:r>
      <w:r w:rsidR="00932835">
        <w:rPr>
          <w:lang w:val="it-IT"/>
        </w:rPr>
        <w:t>e</w:t>
      </w:r>
      <w:r w:rsidR="00741A62">
        <w:rPr>
          <w:lang w:val="it-IT"/>
        </w:rPr>
        <w:t xml:space="preserve"> </w:t>
      </w:r>
      <w:r w:rsidR="00AF0842">
        <w:rPr>
          <w:lang w:val="it-IT"/>
        </w:rPr>
        <w:t>prima</w:t>
      </w:r>
      <w:r w:rsidR="004439D4" w:rsidRPr="00CF57DE">
        <w:rPr>
          <w:lang w:val="it-IT"/>
        </w:rPr>
        <w:t xml:space="preserve"> </w:t>
      </w:r>
      <w:r w:rsidR="00AF0842">
        <w:rPr>
          <w:lang w:val="it-IT"/>
        </w:rPr>
        <w:t>del</w:t>
      </w:r>
      <w:r w:rsidR="004439D4" w:rsidRPr="00CF57DE">
        <w:rPr>
          <w:lang w:val="it-IT"/>
        </w:rPr>
        <w:t>la presentazione della RDO</w:t>
      </w:r>
      <w:r w:rsidR="00F64BC6" w:rsidRPr="00CF57DE">
        <w:rPr>
          <w:lang w:val="it-IT"/>
        </w:rPr>
        <w:t xml:space="preserve">, la possibilità ai Fornitori </w:t>
      </w:r>
      <w:r w:rsidR="00576C36" w:rsidRPr="00CF57DE">
        <w:rPr>
          <w:lang w:val="it-IT"/>
        </w:rPr>
        <w:t xml:space="preserve">di </w:t>
      </w:r>
      <w:r w:rsidR="004439D4">
        <w:rPr>
          <w:lang w:val="it-IT"/>
        </w:rPr>
        <w:t>presentare</w:t>
      </w:r>
      <w:r w:rsidR="004439D4" w:rsidRPr="00CF57DE">
        <w:rPr>
          <w:lang w:val="it-IT"/>
        </w:rPr>
        <w:t xml:space="preserve"> </w:t>
      </w:r>
      <w:r w:rsidR="00F64BC6" w:rsidRPr="00CF57DE">
        <w:rPr>
          <w:lang w:val="it-IT"/>
        </w:rPr>
        <w:t>domande</w:t>
      </w:r>
      <w:r w:rsidR="004439D4">
        <w:rPr>
          <w:lang w:val="it-IT"/>
        </w:rPr>
        <w:t xml:space="preserve">, al fine di dare modo agli stessi di </w:t>
      </w:r>
      <w:r w:rsidR="00BD231C">
        <w:rPr>
          <w:lang w:val="it-IT"/>
        </w:rPr>
        <w:t xml:space="preserve">elaborare la proposta </w:t>
      </w:r>
      <w:r w:rsidR="00BE7F0C">
        <w:rPr>
          <w:lang w:val="it-IT"/>
        </w:rPr>
        <w:t xml:space="preserve">nella maniera più </w:t>
      </w:r>
      <w:r w:rsidR="000E7395">
        <w:rPr>
          <w:lang w:val="it-IT"/>
        </w:rPr>
        <w:t>completa</w:t>
      </w:r>
      <w:r w:rsidR="00BE7F0C">
        <w:rPr>
          <w:lang w:val="it-IT"/>
        </w:rPr>
        <w:t xml:space="preserve"> </w:t>
      </w:r>
      <w:proofErr w:type="spellStart"/>
      <w:r w:rsidR="00BE7F0C">
        <w:rPr>
          <w:lang w:val="it-IT"/>
        </w:rPr>
        <w:t>possibile</w:t>
      </w:r>
      <w:r w:rsidR="000E7395">
        <w:rPr>
          <w:lang w:val="it-IT"/>
        </w:rPr>
        <w:t>.</w:t>
      </w:r>
      <w:proofErr w:type="gramStart"/>
      <w:r w:rsidR="005C0C9E" w:rsidRPr="00CF57DE">
        <w:rPr>
          <w:lang w:val="it-IT"/>
        </w:rPr>
        <w:t>I</w:t>
      </w:r>
      <w:proofErr w:type="spellEnd"/>
      <w:proofErr w:type="gramEnd"/>
      <w:r w:rsidR="005C0C9E" w:rsidRPr="00CF57DE">
        <w:rPr>
          <w:lang w:val="it-IT"/>
        </w:rPr>
        <w:t xml:space="preserve"> Fornitori non sono tenuti a presentare domande</w:t>
      </w:r>
      <w:r w:rsidR="005C0C9E">
        <w:rPr>
          <w:lang w:val="it-IT"/>
        </w:rPr>
        <w:t>.</w:t>
      </w:r>
    </w:p>
    <w:p w:rsidR="00BD231C" w:rsidRDefault="000428EB" w:rsidP="00640BBB">
      <w:pPr>
        <w:pStyle w:val="CorpoDocumentoPrincipalenew"/>
        <w:rPr>
          <w:lang w:val="it-IT"/>
        </w:rPr>
      </w:pPr>
      <w:r w:rsidRPr="00CF57DE">
        <w:rPr>
          <w:lang w:val="it-IT"/>
        </w:rPr>
        <w:t>Le domande devono essere presentate</w:t>
      </w:r>
      <w:r w:rsidR="00BD231C">
        <w:rPr>
          <w:lang w:val="it-IT"/>
        </w:rPr>
        <w:t xml:space="preserve"> esclusivamente</w:t>
      </w:r>
      <w:r w:rsidR="00FF22A9">
        <w:rPr>
          <w:lang w:val="it-IT"/>
        </w:rPr>
        <w:t xml:space="preserve"> al Contatto Primario e</w:t>
      </w:r>
      <w:r w:rsidRPr="00CF57DE">
        <w:rPr>
          <w:lang w:val="it-IT"/>
        </w:rPr>
        <w:t xml:space="preserve"> attraverso il processo formale utilizzando il modulo in </w:t>
      </w:r>
      <w:r w:rsidRPr="002177AF">
        <w:rPr>
          <w:lang w:val="it-IT"/>
        </w:rPr>
        <w:t>Allegato B.</w:t>
      </w:r>
      <w:r w:rsidRPr="00CF57DE">
        <w:rPr>
          <w:lang w:val="it-IT"/>
        </w:rPr>
        <w:t xml:space="preserve"> </w:t>
      </w:r>
    </w:p>
    <w:p w:rsidR="000428EB" w:rsidRPr="00CF57DE" w:rsidRDefault="005C0C9E" w:rsidP="00640BBB">
      <w:pPr>
        <w:pStyle w:val="CorpoDocumentoPrincipalenew"/>
        <w:rPr>
          <w:lang w:val="it-IT"/>
        </w:rPr>
      </w:pPr>
      <w:r>
        <w:rPr>
          <w:lang w:val="it-IT"/>
        </w:rPr>
        <w:t xml:space="preserve">AVIO precisa che questo processo </w:t>
      </w:r>
      <w:r w:rsidR="000428EB" w:rsidRPr="00CF57DE">
        <w:rPr>
          <w:lang w:val="it-IT"/>
        </w:rPr>
        <w:t>non è una sessione d</w:t>
      </w:r>
      <w:r w:rsidR="00F64BC6" w:rsidRPr="00CF57DE">
        <w:rPr>
          <w:lang w:val="it-IT"/>
        </w:rPr>
        <w:t>i negozi</w:t>
      </w:r>
      <w:r w:rsidR="005F328F">
        <w:rPr>
          <w:lang w:val="it-IT"/>
        </w:rPr>
        <w:t xml:space="preserve">azione. </w:t>
      </w:r>
    </w:p>
    <w:p w:rsidR="000428EB" w:rsidRPr="00CF57DE" w:rsidRDefault="000428EB" w:rsidP="00640BBB">
      <w:pPr>
        <w:pStyle w:val="CorpoDocumentoPrincipalenew"/>
        <w:rPr>
          <w:lang w:val="it-IT"/>
        </w:rPr>
      </w:pPr>
      <w:r w:rsidRPr="00CF57DE">
        <w:rPr>
          <w:lang w:val="it-IT"/>
        </w:rPr>
        <w:t xml:space="preserve">Il </w:t>
      </w:r>
      <w:r w:rsidRPr="00E54E67">
        <w:rPr>
          <w:lang w:val="it-IT"/>
        </w:rPr>
        <w:t xml:space="preserve">percorso </w:t>
      </w:r>
      <w:r w:rsidR="005F328F">
        <w:rPr>
          <w:lang w:val="it-IT"/>
        </w:rPr>
        <w:t xml:space="preserve">di </w:t>
      </w:r>
      <w:r w:rsidRPr="00E54E67">
        <w:rPr>
          <w:lang w:val="it-IT"/>
        </w:rPr>
        <w:t xml:space="preserve">discussione delle offerte dei Fornitori sarà </w:t>
      </w:r>
      <w:r w:rsidR="00741A62" w:rsidRPr="00E54E67">
        <w:rPr>
          <w:lang w:val="it-IT"/>
        </w:rPr>
        <w:t>condott</w:t>
      </w:r>
      <w:r w:rsidR="00741A62">
        <w:rPr>
          <w:lang w:val="it-IT"/>
        </w:rPr>
        <w:t>o</w:t>
      </w:r>
      <w:r w:rsidR="00576C36" w:rsidRPr="00E54E67">
        <w:rPr>
          <w:lang w:val="it-IT"/>
        </w:rPr>
        <w:t>,</w:t>
      </w:r>
      <w:r w:rsidRPr="00E54E67">
        <w:rPr>
          <w:lang w:val="it-IT"/>
        </w:rPr>
        <w:t xml:space="preserve"> dopo </w:t>
      </w:r>
      <w:r w:rsidR="00F64BC6" w:rsidRPr="00E54E67">
        <w:rPr>
          <w:lang w:val="it-IT"/>
        </w:rPr>
        <w:t>l’invio delle</w:t>
      </w:r>
      <w:r w:rsidRPr="00E54E67">
        <w:rPr>
          <w:lang w:val="it-IT"/>
        </w:rPr>
        <w:t xml:space="preserve"> proposte</w:t>
      </w:r>
      <w:r w:rsidR="00F64BC6" w:rsidRPr="00E54E67">
        <w:rPr>
          <w:lang w:val="it-IT"/>
        </w:rPr>
        <w:t xml:space="preserve"> </w:t>
      </w:r>
      <w:proofErr w:type="gramStart"/>
      <w:r w:rsidR="00F64BC6" w:rsidRPr="00E54E67">
        <w:rPr>
          <w:lang w:val="it-IT"/>
        </w:rPr>
        <w:t>a</w:t>
      </w:r>
      <w:proofErr w:type="gramEnd"/>
      <w:r w:rsidR="00F64BC6" w:rsidRPr="00E54E67">
        <w:rPr>
          <w:lang w:val="it-IT"/>
        </w:rPr>
        <w:t xml:space="preserve"> </w:t>
      </w:r>
      <w:r w:rsidR="0034588B">
        <w:rPr>
          <w:lang w:val="it-IT"/>
        </w:rPr>
        <w:t>Avio</w:t>
      </w:r>
      <w:r w:rsidRPr="00E54E67">
        <w:rPr>
          <w:lang w:val="it-IT"/>
        </w:rPr>
        <w:t xml:space="preserve">, </w:t>
      </w:r>
      <w:r w:rsidR="00E54E67" w:rsidRPr="00E54E67">
        <w:rPr>
          <w:lang w:val="it-IT"/>
        </w:rPr>
        <w:t xml:space="preserve">a </w:t>
      </w:r>
      <w:r w:rsidR="00E54E67" w:rsidRPr="00F61B17">
        <w:rPr>
          <w:lang w:val="it-IT"/>
        </w:rPr>
        <w:t xml:space="preserve">partire dal </w:t>
      </w:r>
      <w:r w:rsidR="00D847AC">
        <w:rPr>
          <w:lang w:val="it-IT"/>
        </w:rPr>
        <w:t>13 / 01 / 17</w:t>
      </w:r>
      <w:r w:rsidR="00F32CBF">
        <w:rPr>
          <w:lang w:val="it-IT"/>
        </w:rPr>
        <w:t xml:space="preserve"> </w:t>
      </w:r>
      <w:r w:rsidRPr="00E54E67">
        <w:rPr>
          <w:lang w:val="it-IT"/>
        </w:rPr>
        <w:t xml:space="preserve">negli </w:t>
      </w:r>
      <w:r w:rsidRPr="00741A62">
        <w:rPr>
          <w:lang w:val="it-IT"/>
        </w:rPr>
        <w:t>uffici</w:t>
      </w:r>
      <w:r w:rsidR="00F64BC6" w:rsidRPr="00741A62">
        <w:rPr>
          <w:lang w:val="it-IT"/>
        </w:rPr>
        <w:t xml:space="preserve"> della sede </w:t>
      </w:r>
      <w:r w:rsidR="0034588B" w:rsidRPr="00741A62">
        <w:rPr>
          <w:lang w:val="it-IT"/>
        </w:rPr>
        <w:t>Avio</w:t>
      </w:r>
      <w:r w:rsidR="00F64BC6" w:rsidRPr="00741A62">
        <w:rPr>
          <w:lang w:val="it-IT"/>
        </w:rPr>
        <w:t xml:space="preserve"> a </w:t>
      </w:r>
      <w:r w:rsidR="00C517E6" w:rsidRPr="00741A62">
        <w:rPr>
          <w:lang w:val="it-IT"/>
        </w:rPr>
        <w:t>Colleferro</w:t>
      </w:r>
      <w:r w:rsidR="00F64BC6" w:rsidRPr="00741A62">
        <w:rPr>
          <w:lang w:val="it-IT"/>
        </w:rPr>
        <w:t xml:space="preserve">, </w:t>
      </w:r>
      <w:r w:rsidR="00C517E6" w:rsidRPr="00741A62">
        <w:rPr>
          <w:color w:val="222222"/>
          <w:lang w:val="it-IT"/>
        </w:rPr>
        <w:t>Via</w:t>
      </w:r>
      <w:r w:rsidR="00741A62" w:rsidRPr="00741A62">
        <w:rPr>
          <w:color w:val="222222"/>
          <w:lang w:val="it-IT"/>
        </w:rPr>
        <w:t xml:space="preserve"> Latina </w:t>
      </w:r>
      <w:proofErr w:type="spellStart"/>
      <w:r w:rsidR="00741A62" w:rsidRPr="00741A62">
        <w:rPr>
          <w:color w:val="222222"/>
          <w:lang w:val="it-IT"/>
        </w:rPr>
        <w:t>snc</w:t>
      </w:r>
      <w:proofErr w:type="spellEnd"/>
      <w:r w:rsidR="00741A62" w:rsidRPr="00741A62">
        <w:rPr>
          <w:color w:val="222222"/>
          <w:lang w:val="it-IT"/>
        </w:rPr>
        <w:t xml:space="preserve"> (SP600</w:t>
      </w:r>
      <w:r w:rsidR="00C517E6" w:rsidRPr="00741A62">
        <w:rPr>
          <w:color w:val="222222"/>
          <w:lang w:val="it-IT"/>
        </w:rPr>
        <w:t xml:space="preserve"> Ariana Km 5.2</w:t>
      </w:r>
      <w:r w:rsidR="00741A62" w:rsidRPr="00741A62">
        <w:rPr>
          <w:color w:val="222222"/>
          <w:lang w:val="it-IT"/>
        </w:rPr>
        <w:t>)</w:t>
      </w:r>
      <w:r w:rsidR="00C517E6" w:rsidRPr="00741A62">
        <w:rPr>
          <w:color w:val="222222"/>
          <w:lang w:val="it-IT"/>
        </w:rPr>
        <w:t xml:space="preserve">, 00034 </w:t>
      </w:r>
      <w:r w:rsidR="00C95F49">
        <w:rPr>
          <w:color w:val="222222"/>
          <w:lang w:val="it-IT"/>
        </w:rPr>
        <w:t>–</w:t>
      </w:r>
      <w:r w:rsidR="00C517E6" w:rsidRPr="00741A62">
        <w:rPr>
          <w:color w:val="222222"/>
          <w:lang w:val="it-IT"/>
        </w:rPr>
        <w:t xml:space="preserve"> Roma</w:t>
      </w:r>
      <w:r w:rsidR="00C95F49">
        <w:rPr>
          <w:color w:val="222222"/>
          <w:lang w:val="it-IT"/>
        </w:rPr>
        <w:t xml:space="preserve"> oppure per via telefonica.</w:t>
      </w:r>
    </w:p>
    <w:p w:rsidR="000428EB" w:rsidRPr="00CF57DE" w:rsidRDefault="000428EB" w:rsidP="00640BBB">
      <w:pPr>
        <w:pStyle w:val="CorpoDocumentoPrincipalenew"/>
        <w:rPr>
          <w:lang w:val="it-IT"/>
        </w:rPr>
      </w:pPr>
      <w:r w:rsidRPr="00CF57DE">
        <w:rPr>
          <w:lang w:val="it-IT"/>
        </w:rPr>
        <w:t xml:space="preserve">La discussione delle offerte dei Fornitori </w:t>
      </w:r>
      <w:r w:rsidR="00AF0842">
        <w:rPr>
          <w:lang w:val="it-IT"/>
        </w:rPr>
        <w:t>consiste in</w:t>
      </w:r>
      <w:r w:rsidR="00AF0842" w:rsidRPr="00CF57DE">
        <w:rPr>
          <w:lang w:val="it-IT"/>
        </w:rPr>
        <w:t xml:space="preserve"> </w:t>
      </w:r>
      <w:r w:rsidRPr="00CF57DE">
        <w:rPr>
          <w:lang w:val="it-IT"/>
        </w:rPr>
        <w:t xml:space="preserve">una </w:t>
      </w:r>
      <w:proofErr w:type="gramStart"/>
      <w:r w:rsidRPr="00CF57DE">
        <w:rPr>
          <w:lang w:val="it-IT"/>
        </w:rPr>
        <w:t>revisione</w:t>
      </w:r>
      <w:proofErr w:type="gramEnd"/>
      <w:r w:rsidRPr="00CF57DE">
        <w:rPr>
          <w:lang w:val="it-IT"/>
        </w:rPr>
        <w:t xml:space="preserve"> dettagliata della proposta del Fornitore</w:t>
      </w:r>
      <w:r w:rsidR="00713D1C">
        <w:rPr>
          <w:lang w:val="it-IT"/>
        </w:rPr>
        <w:t xml:space="preserve"> </w:t>
      </w:r>
      <w:r w:rsidR="00AF0842">
        <w:rPr>
          <w:lang w:val="it-IT"/>
        </w:rPr>
        <w:t xml:space="preserve">da parte di </w:t>
      </w:r>
      <w:r w:rsidR="0034588B">
        <w:rPr>
          <w:lang w:val="it-IT"/>
        </w:rPr>
        <w:t>Avio</w:t>
      </w:r>
      <w:r w:rsidRPr="00CF57DE">
        <w:rPr>
          <w:lang w:val="it-IT"/>
        </w:rPr>
        <w:t>. Tale discussione n</w:t>
      </w:r>
      <w:r w:rsidR="00F64BC6" w:rsidRPr="00CF57DE">
        <w:rPr>
          <w:lang w:val="it-IT"/>
        </w:rPr>
        <w:t>on sarà una mera presentazione</w:t>
      </w:r>
      <w:r w:rsidRPr="00CF57DE">
        <w:rPr>
          <w:lang w:val="it-IT"/>
        </w:rPr>
        <w:t xml:space="preserve"> della soluzione</w:t>
      </w:r>
      <w:r w:rsidR="00F64BC6" w:rsidRPr="00CF57DE">
        <w:rPr>
          <w:lang w:val="it-IT"/>
        </w:rPr>
        <w:t xml:space="preserve"> da parte del Fornitore</w:t>
      </w:r>
      <w:r w:rsidRPr="00CF57DE">
        <w:rPr>
          <w:lang w:val="it-IT"/>
        </w:rPr>
        <w:t>, ma un</w:t>
      </w:r>
      <w:r w:rsidR="00214DC9" w:rsidRPr="00CF57DE">
        <w:rPr>
          <w:lang w:val="it-IT"/>
        </w:rPr>
        <w:t>a</w:t>
      </w:r>
      <w:r w:rsidRPr="00CF57DE">
        <w:rPr>
          <w:lang w:val="it-IT"/>
        </w:rPr>
        <w:t xml:space="preserve"> discussione guidata</w:t>
      </w:r>
      <w:r w:rsidR="00214DC9" w:rsidRPr="00CF57DE">
        <w:rPr>
          <w:lang w:val="it-IT"/>
        </w:rPr>
        <w:t xml:space="preserve"> da </w:t>
      </w:r>
      <w:r w:rsidR="0034588B">
        <w:rPr>
          <w:lang w:val="it-IT"/>
        </w:rPr>
        <w:t>Avio</w:t>
      </w:r>
      <w:r w:rsidR="00214DC9" w:rsidRPr="00CF57DE">
        <w:rPr>
          <w:lang w:val="it-IT"/>
        </w:rPr>
        <w:t xml:space="preserve"> incentrata su </w:t>
      </w:r>
      <w:r w:rsidR="00F64BC6" w:rsidRPr="00CF57DE">
        <w:rPr>
          <w:lang w:val="it-IT"/>
        </w:rPr>
        <w:t>domande</w:t>
      </w:r>
      <w:r w:rsidRPr="00CF57DE">
        <w:rPr>
          <w:lang w:val="it-IT"/>
        </w:rPr>
        <w:t xml:space="preserve"> </w:t>
      </w:r>
      <w:r w:rsidR="00214DC9" w:rsidRPr="00CF57DE">
        <w:rPr>
          <w:lang w:val="it-IT"/>
        </w:rPr>
        <w:t>riguarda</w:t>
      </w:r>
      <w:r w:rsidR="00F64BC6" w:rsidRPr="00CF57DE">
        <w:rPr>
          <w:lang w:val="it-IT"/>
        </w:rPr>
        <w:t>nti</w:t>
      </w:r>
      <w:r w:rsidR="00214DC9" w:rsidRPr="00CF57DE">
        <w:rPr>
          <w:lang w:val="it-IT"/>
        </w:rPr>
        <w:t xml:space="preserve"> la proposta del F</w:t>
      </w:r>
      <w:r w:rsidRPr="00CF57DE">
        <w:rPr>
          <w:lang w:val="it-IT"/>
        </w:rPr>
        <w:t>ornitore</w:t>
      </w:r>
      <w:r w:rsidR="00214DC9" w:rsidRPr="00CF57DE">
        <w:rPr>
          <w:lang w:val="it-IT"/>
        </w:rPr>
        <w:t>,</w:t>
      </w:r>
      <w:r w:rsidRPr="00CF57DE">
        <w:rPr>
          <w:lang w:val="it-IT"/>
        </w:rPr>
        <w:t xml:space="preserve"> compreso </w:t>
      </w:r>
      <w:r w:rsidR="00F64BC6" w:rsidRPr="00CF57DE">
        <w:rPr>
          <w:lang w:val="it-IT"/>
        </w:rPr>
        <w:t xml:space="preserve">la </w:t>
      </w:r>
      <w:r w:rsidRPr="00CF57DE">
        <w:rPr>
          <w:lang w:val="it-IT"/>
        </w:rPr>
        <w:t>discussione commerciale.</w:t>
      </w:r>
    </w:p>
    <w:p w:rsidR="000428EB" w:rsidRPr="00CF57DE" w:rsidRDefault="00214DC9" w:rsidP="00640BBB">
      <w:pPr>
        <w:pStyle w:val="CorpoDocumentoPrincipalenew"/>
        <w:rPr>
          <w:lang w:val="it-IT"/>
        </w:rPr>
      </w:pPr>
      <w:r w:rsidRPr="00CF57DE">
        <w:rPr>
          <w:lang w:val="it-IT"/>
        </w:rPr>
        <w:t>Il F</w:t>
      </w:r>
      <w:r w:rsidR="000428EB" w:rsidRPr="00CF57DE">
        <w:rPr>
          <w:lang w:val="it-IT"/>
        </w:rPr>
        <w:t xml:space="preserve">ornitore </w:t>
      </w:r>
      <w:r w:rsidR="00AF0842">
        <w:rPr>
          <w:lang w:val="it-IT"/>
        </w:rPr>
        <w:t xml:space="preserve">è tenuto a </w:t>
      </w:r>
      <w:r w:rsidRPr="00CF57DE">
        <w:rPr>
          <w:lang w:val="it-IT"/>
        </w:rPr>
        <w:t xml:space="preserve">partecipare con </w:t>
      </w:r>
      <w:r w:rsidR="00AF0842">
        <w:rPr>
          <w:lang w:val="it-IT"/>
        </w:rPr>
        <w:t>rappresentanti</w:t>
      </w:r>
      <w:r w:rsidR="00623C7F">
        <w:rPr>
          <w:lang w:val="it-IT"/>
        </w:rPr>
        <w:t xml:space="preserve"> </w:t>
      </w:r>
      <w:r w:rsidR="00FF22A9">
        <w:rPr>
          <w:lang w:val="it-IT"/>
        </w:rPr>
        <w:t xml:space="preserve">muniti </w:t>
      </w:r>
      <w:proofErr w:type="gramStart"/>
      <w:r w:rsidR="00FF22A9">
        <w:rPr>
          <w:lang w:val="it-IT"/>
        </w:rPr>
        <w:t xml:space="preserve">di </w:t>
      </w:r>
      <w:proofErr w:type="gramEnd"/>
      <w:r w:rsidR="00AF0842">
        <w:rPr>
          <w:lang w:val="it-IT"/>
        </w:rPr>
        <w:t xml:space="preserve">idoneo potere </w:t>
      </w:r>
      <w:r w:rsidR="00AF0842" w:rsidRPr="00CF57DE">
        <w:rPr>
          <w:lang w:val="it-IT"/>
        </w:rPr>
        <w:t>rappresentativ</w:t>
      </w:r>
      <w:r w:rsidR="00AF0842">
        <w:rPr>
          <w:lang w:val="it-IT"/>
        </w:rPr>
        <w:t>o</w:t>
      </w:r>
      <w:r w:rsidR="00AF0842" w:rsidRPr="00CF57DE">
        <w:rPr>
          <w:lang w:val="it-IT"/>
        </w:rPr>
        <w:t xml:space="preserve"> </w:t>
      </w:r>
      <w:r w:rsidR="00AF0842">
        <w:rPr>
          <w:lang w:val="it-IT"/>
        </w:rPr>
        <w:t>e</w:t>
      </w:r>
      <w:r w:rsidR="00BE7F0C">
        <w:rPr>
          <w:lang w:val="it-IT"/>
        </w:rPr>
        <w:t xml:space="preserve"> decisionale</w:t>
      </w:r>
      <w:r w:rsidR="00AF0842">
        <w:rPr>
          <w:lang w:val="it-IT"/>
        </w:rPr>
        <w:t xml:space="preserve"> </w:t>
      </w:r>
      <w:r w:rsidR="000428EB" w:rsidRPr="00CF57DE">
        <w:rPr>
          <w:lang w:val="it-IT"/>
        </w:rPr>
        <w:t>.</w:t>
      </w:r>
    </w:p>
    <w:p w:rsidR="00AF0842" w:rsidRDefault="0034588B" w:rsidP="00640BBB">
      <w:pPr>
        <w:pStyle w:val="CorpoDocumentoPrincipalenew"/>
        <w:rPr>
          <w:lang w:val="it-IT"/>
        </w:rPr>
      </w:pPr>
      <w:r>
        <w:rPr>
          <w:lang w:val="it-IT"/>
        </w:rPr>
        <w:t>Avio</w:t>
      </w:r>
      <w:r w:rsidR="000428EB" w:rsidRPr="00CF57DE">
        <w:rPr>
          <w:lang w:val="it-IT"/>
        </w:rPr>
        <w:t xml:space="preserve"> programmerà la prima </w:t>
      </w:r>
      <w:r w:rsidR="00214DC9" w:rsidRPr="00CF57DE">
        <w:rPr>
          <w:lang w:val="it-IT"/>
        </w:rPr>
        <w:t>discussione delle offerte</w:t>
      </w:r>
      <w:r w:rsidR="00F64BC6" w:rsidRPr="00CF57DE">
        <w:rPr>
          <w:lang w:val="it-IT"/>
        </w:rPr>
        <w:t xml:space="preserve"> con ogni F</w:t>
      </w:r>
      <w:r w:rsidR="000428EB" w:rsidRPr="00CF57DE">
        <w:rPr>
          <w:lang w:val="it-IT"/>
        </w:rPr>
        <w:t xml:space="preserve">ornitore coinvolto. </w:t>
      </w:r>
      <w:r w:rsidR="00AF0842">
        <w:rPr>
          <w:lang w:val="it-IT"/>
        </w:rPr>
        <w:t>Si stima che u</w:t>
      </w:r>
      <w:r w:rsidR="000428EB" w:rsidRPr="00CF57DE">
        <w:rPr>
          <w:lang w:val="it-IT"/>
        </w:rPr>
        <w:t xml:space="preserve">na </w:t>
      </w:r>
      <w:r w:rsidR="00214DC9" w:rsidRPr="00CF57DE">
        <w:rPr>
          <w:lang w:val="it-IT"/>
        </w:rPr>
        <w:t>sessione di discussione dell’offerta</w:t>
      </w:r>
      <w:r w:rsidR="000428EB" w:rsidRPr="00CF57DE">
        <w:rPr>
          <w:lang w:val="it-IT"/>
        </w:rPr>
        <w:t xml:space="preserve"> </w:t>
      </w:r>
      <w:r w:rsidR="00AF0842" w:rsidRPr="00CF57DE">
        <w:rPr>
          <w:lang w:val="it-IT"/>
        </w:rPr>
        <w:t>richied</w:t>
      </w:r>
      <w:r w:rsidR="00AF0842">
        <w:rPr>
          <w:lang w:val="it-IT"/>
        </w:rPr>
        <w:t>a</w:t>
      </w:r>
      <w:r w:rsidR="00AF0842" w:rsidRPr="00CF57DE">
        <w:rPr>
          <w:lang w:val="it-IT"/>
        </w:rPr>
        <w:t xml:space="preserve"> </w:t>
      </w:r>
      <w:r w:rsidR="000428EB" w:rsidRPr="00CF57DE">
        <w:rPr>
          <w:lang w:val="it-IT"/>
        </w:rPr>
        <w:t xml:space="preserve">in genere </w:t>
      </w:r>
      <w:r w:rsidR="00AF0842">
        <w:rPr>
          <w:lang w:val="it-IT"/>
        </w:rPr>
        <w:t>circa</w:t>
      </w:r>
      <w:r w:rsidR="00AF0842" w:rsidRPr="00CF57DE">
        <w:rPr>
          <w:lang w:val="it-IT"/>
        </w:rPr>
        <w:t xml:space="preserve"> </w:t>
      </w:r>
      <w:proofErr w:type="gramStart"/>
      <w:r w:rsidR="00FF22A9">
        <w:rPr>
          <w:lang w:val="it-IT"/>
        </w:rPr>
        <w:t>1</w:t>
      </w:r>
      <w:proofErr w:type="gramEnd"/>
      <w:r w:rsidR="00FF22A9">
        <w:rPr>
          <w:lang w:val="it-IT"/>
        </w:rPr>
        <w:t xml:space="preserve"> ora</w:t>
      </w:r>
      <w:r w:rsidR="000428EB" w:rsidRPr="00CF57DE">
        <w:rPr>
          <w:lang w:val="it-IT"/>
        </w:rPr>
        <w:t xml:space="preserve"> per </w:t>
      </w:r>
      <w:r w:rsidR="00214DC9" w:rsidRPr="00CF57DE">
        <w:rPr>
          <w:lang w:val="it-IT"/>
        </w:rPr>
        <w:t>essere completata</w:t>
      </w:r>
      <w:r w:rsidR="000428EB" w:rsidRPr="00CF57DE">
        <w:rPr>
          <w:lang w:val="it-IT"/>
        </w:rPr>
        <w:t xml:space="preserve">. </w:t>
      </w:r>
      <w:r w:rsidR="00214DC9" w:rsidRPr="00CF57DE">
        <w:rPr>
          <w:lang w:val="it-IT"/>
        </w:rPr>
        <w:t xml:space="preserve">Al </w:t>
      </w:r>
      <w:r w:rsidR="000428EB" w:rsidRPr="00CF57DE">
        <w:rPr>
          <w:lang w:val="it-IT"/>
        </w:rPr>
        <w:t xml:space="preserve">Fornitore </w:t>
      </w:r>
      <w:proofErr w:type="gramStart"/>
      <w:r w:rsidR="000428EB" w:rsidRPr="00CF57DE">
        <w:rPr>
          <w:lang w:val="it-IT"/>
        </w:rPr>
        <w:t>viene</w:t>
      </w:r>
      <w:proofErr w:type="gramEnd"/>
      <w:r w:rsidR="000428EB" w:rsidRPr="00CF57DE">
        <w:rPr>
          <w:lang w:val="it-IT"/>
        </w:rPr>
        <w:t xml:space="preserve"> chi</w:t>
      </w:r>
      <w:r w:rsidR="00214DC9" w:rsidRPr="00CF57DE">
        <w:rPr>
          <w:lang w:val="it-IT"/>
        </w:rPr>
        <w:t>esto di riservare il tempo per le successive</w:t>
      </w:r>
      <w:r w:rsidR="000428EB" w:rsidRPr="00CF57DE">
        <w:rPr>
          <w:lang w:val="it-IT"/>
        </w:rPr>
        <w:t xml:space="preserve"> </w:t>
      </w:r>
      <w:r w:rsidR="00214DC9" w:rsidRPr="00CF57DE">
        <w:rPr>
          <w:lang w:val="it-IT"/>
        </w:rPr>
        <w:t>sessioni di discussione delle offerte</w:t>
      </w:r>
      <w:r w:rsidR="000428EB" w:rsidRPr="00CF57DE">
        <w:rPr>
          <w:lang w:val="it-IT"/>
        </w:rPr>
        <w:t xml:space="preserve">. </w:t>
      </w:r>
    </w:p>
    <w:p w:rsidR="00F10997" w:rsidRPr="00CF57DE" w:rsidRDefault="0034588B" w:rsidP="00640BBB">
      <w:pPr>
        <w:pStyle w:val="CorpoDocumentoPrincipalenew"/>
        <w:rPr>
          <w:lang w:val="it-IT"/>
        </w:rPr>
      </w:pPr>
      <w:r>
        <w:rPr>
          <w:lang w:val="it-IT"/>
        </w:rPr>
        <w:t>Avio</w:t>
      </w:r>
      <w:r w:rsidR="000428EB" w:rsidRPr="00CF57DE">
        <w:rPr>
          <w:lang w:val="it-IT"/>
        </w:rPr>
        <w:t xml:space="preserve"> programmerà </w:t>
      </w:r>
      <w:r w:rsidR="00713D1C">
        <w:rPr>
          <w:lang w:val="it-IT"/>
        </w:rPr>
        <w:t xml:space="preserve">le </w:t>
      </w:r>
      <w:r w:rsidR="00214DC9" w:rsidRPr="00CF57DE">
        <w:rPr>
          <w:lang w:val="it-IT"/>
        </w:rPr>
        <w:t>nuove sessioni</w:t>
      </w:r>
      <w:r w:rsidR="000428EB" w:rsidRPr="00CF57DE">
        <w:rPr>
          <w:lang w:val="it-IT"/>
        </w:rPr>
        <w:t xml:space="preserve"> </w:t>
      </w:r>
      <w:r w:rsidR="00214DC9" w:rsidRPr="00CF57DE">
        <w:rPr>
          <w:lang w:val="it-IT"/>
        </w:rPr>
        <w:t xml:space="preserve">con successive comunicazioni specifiche </w:t>
      </w:r>
      <w:r w:rsidR="00713D1C">
        <w:rPr>
          <w:lang w:val="it-IT"/>
        </w:rPr>
        <w:t>con i singoli Fornitori</w:t>
      </w:r>
      <w:r w:rsidR="00F10997" w:rsidRPr="00CF57DE">
        <w:rPr>
          <w:lang w:val="it-IT"/>
        </w:rPr>
        <w:t>.</w:t>
      </w:r>
    </w:p>
    <w:p w:rsidR="00076F25" w:rsidRPr="00CF57DE" w:rsidRDefault="00076F25" w:rsidP="00BD6060">
      <w:pPr>
        <w:pStyle w:val="CorpoDocumentoPrincipalenew"/>
        <w:rPr>
          <w:lang w:val="it-IT"/>
        </w:rPr>
      </w:pPr>
    </w:p>
    <w:p w:rsidR="00F10997" w:rsidRPr="00CF57DE" w:rsidRDefault="00214DC9" w:rsidP="001E32CD">
      <w:pPr>
        <w:pStyle w:val="Heading2"/>
      </w:pPr>
      <w:bookmarkStart w:id="44" w:name="_Toc468458490"/>
      <w:proofErr w:type="spellStart"/>
      <w:r w:rsidRPr="00CF57DE">
        <w:t>Criteri</w:t>
      </w:r>
      <w:proofErr w:type="spellEnd"/>
      <w:r w:rsidRPr="00CF57DE">
        <w:t xml:space="preserve"> di </w:t>
      </w:r>
      <w:proofErr w:type="spellStart"/>
      <w:r w:rsidRPr="00CF57DE">
        <w:t>valutazione</w:t>
      </w:r>
      <w:proofErr w:type="spellEnd"/>
      <w:r w:rsidRPr="00CF57DE">
        <w:t xml:space="preserve"> </w:t>
      </w:r>
      <w:proofErr w:type="spellStart"/>
      <w:r w:rsidRPr="00CF57DE">
        <w:t>dei</w:t>
      </w:r>
      <w:proofErr w:type="spellEnd"/>
      <w:r w:rsidRPr="00CF57DE">
        <w:t xml:space="preserve"> </w:t>
      </w:r>
      <w:proofErr w:type="spellStart"/>
      <w:r w:rsidRPr="00CF57DE">
        <w:t>Fornitori</w:t>
      </w:r>
      <w:bookmarkEnd w:id="44"/>
      <w:proofErr w:type="spellEnd"/>
    </w:p>
    <w:p w:rsidR="00F10997" w:rsidRPr="00CF57DE" w:rsidRDefault="0034588B" w:rsidP="00BD6060">
      <w:pPr>
        <w:pStyle w:val="CorpoDocumentoPrincipalenew"/>
        <w:rPr>
          <w:lang w:val="it-IT"/>
        </w:rPr>
      </w:pPr>
      <w:r>
        <w:rPr>
          <w:lang w:val="it-IT"/>
        </w:rPr>
        <w:t>Avio</w:t>
      </w:r>
      <w:r w:rsidR="00F62A84" w:rsidRPr="00CF57DE">
        <w:rPr>
          <w:lang w:val="it-IT"/>
        </w:rPr>
        <w:t xml:space="preserve"> valuterà le offerte ricevute da tutti i Fornitori invitati. Nessuna richiesta di </w:t>
      </w:r>
      <w:proofErr w:type="gramStart"/>
      <w:r w:rsidR="00F62A84" w:rsidRPr="00CF57DE">
        <w:rPr>
          <w:lang w:val="it-IT"/>
        </w:rPr>
        <w:t>esclusività</w:t>
      </w:r>
      <w:proofErr w:type="gramEnd"/>
      <w:r w:rsidR="00F62A84" w:rsidRPr="00CF57DE">
        <w:rPr>
          <w:lang w:val="it-IT"/>
        </w:rPr>
        <w:t xml:space="preserve"> sarà accettata da </w:t>
      </w:r>
      <w:r>
        <w:rPr>
          <w:lang w:val="it-IT"/>
        </w:rPr>
        <w:t>Avio</w:t>
      </w:r>
      <w:r w:rsidR="00F62A84" w:rsidRPr="00CF57DE">
        <w:rPr>
          <w:lang w:val="it-IT"/>
        </w:rPr>
        <w:t xml:space="preserve"> durante il processo di valutazione. </w:t>
      </w:r>
      <w:r>
        <w:rPr>
          <w:lang w:val="it-IT"/>
        </w:rPr>
        <w:t>Avio</w:t>
      </w:r>
      <w:r w:rsidR="00F62A84" w:rsidRPr="00CF57DE">
        <w:rPr>
          <w:lang w:val="it-IT"/>
        </w:rPr>
        <w:t xml:space="preserve"> valuterà le offerte dei Fornitori sulla base d</w:t>
      </w:r>
      <w:r w:rsidR="00AF0842">
        <w:rPr>
          <w:lang w:val="it-IT"/>
        </w:rPr>
        <w:t>e</w:t>
      </w:r>
      <w:r w:rsidR="00F62A84" w:rsidRPr="00CF57DE">
        <w:rPr>
          <w:lang w:val="it-IT"/>
        </w:rPr>
        <w:t xml:space="preserve">i </w:t>
      </w:r>
      <w:r w:rsidR="00AF0842">
        <w:rPr>
          <w:lang w:val="it-IT"/>
        </w:rPr>
        <w:t xml:space="preserve">seguenti </w:t>
      </w:r>
      <w:r w:rsidR="00F62A84" w:rsidRPr="00CF57DE">
        <w:rPr>
          <w:lang w:val="it-IT"/>
        </w:rPr>
        <w:t xml:space="preserve">criteri, </w:t>
      </w:r>
      <w:r w:rsidR="00AF0842">
        <w:rPr>
          <w:lang w:val="it-IT"/>
        </w:rPr>
        <w:t xml:space="preserve">basati, in maniera non esaustiva, sui principali </w:t>
      </w:r>
      <w:r w:rsidR="00FD7682">
        <w:rPr>
          <w:lang w:val="it-IT"/>
        </w:rPr>
        <w:t>elementi</w:t>
      </w:r>
      <w:r w:rsidR="00F10997" w:rsidRPr="00CF57DE">
        <w:rPr>
          <w:lang w:val="it-IT"/>
        </w:rPr>
        <w:t>:</w:t>
      </w:r>
    </w:p>
    <w:p w:rsidR="00640BBB" w:rsidRPr="00CF57DE" w:rsidRDefault="00640BBB" w:rsidP="00F62A84">
      <w:pPr>
        <w:pStyle w:val="Corpodocumentobullet1"/>
        <w:ind w:left="851"/>
        <w:rPr>
          <w:lang w:val="it-IT"/>
        </w:rPr>
      </w:pPr>
      <w:r w:rsidRPr="00CF57DE">
        <w:rPr>
          <w:lang w:val="it-IT"/>
        </w:rPr>
        <w:t>Prezzo</w:t>
      </w:r>
      <w:r w:rsidR="00F62A84" w:rsidRPr="00CF57DE">
        <w:rPr>
          <w:lang w:val="it-IT"/>
        </w:rPr>
        <w:t>: La capacità del F</w:t>
      </w:r>
      <w:r w:rsidRPr="00CF57DE">
        <w:rPr>
          <w:lang w:val="it-IT"/>
        </w:rPr>
        <w:t xml:space="preserve">ornitore e la </w:t>
      </w:r>
      <w:r w:rsidR="009A6718">
        <w:rPr>
          <w:lang w:val="it-IT"/>
        </w:rPr>
        <w:t>concreta manifestazione di</w:t>
      </w:r>
      <w:r w:rsidR="009A6718" w:rsidRPr="00CF57DE">
        <w:rPr>
          <w:lang w:val="it-IT"/>
        </w:rPr>
        <w:t xml:space="preserve"> </w:t>
      </w:r>
      <w:r w:rsidRPr="00CF57DE">
        <w:rPr>
          <w:lang w:val="it-IT"/>
        </w:rPr>
        <w:t xml:space="preserve">volontà di lavorare al fianco di </w:t>
      </w:r>
      <w:r w:rsidR="0034588B">
        <w:rPr>
          <w:lang w:val="it-IT"/>
        </w:rPr>
        <w:t>Avio</w:t>
      </w:r>
      <w:r w:rsidRPr="00CF57DE">
        <w:rPr>
          <w:lang w:val="it-IT"/>
        </w:rPr>
        <w:t xml:space="preserve"> per definire un accordo a lungo termine </w:t>
      </w:r>
      <w:r w:rsidR="00F64BC6" w:rsidRPr="00CF57DE">
        <w:rPr>
          <w:lang w:val="it-IT"/>
        </w:rPr>
        <w:t>con</w:t>
      </w:r>
      <w:r w:rsidRPr="00CF57DE">
        <w:rPr>
          <w:lang w:val="it-IT"/>
        </w:rPr>
        <w:t xml:space="preserve"> prezzi </w:t>
      </w:r>
      <w:r w:rsidR="00F64BC6" w:rsidRPr="00CF57DE">
        <w:rPr>
          <w:lang w:val="it-IT"/>
        </w:rPr>
        <w:t xml:space="preserve">economicamente </w:t>
      </w:r>
      <w:r w:rsidRPr="00CF57DE">
        <w:rPr>
          <w:lang w:val="it-IT"/>
        </w:rPr>
        <w:t xml:space="preserve">interessanti </w:t>
      </w:r>
      <w:r w:rsidR="00F64BC6" w:rsidRPr="00CF57DE">
        <w:rPr>
          <w:lang w:val="it-IT"/>
        </w:rPr>
        <w:t xml:space="preserve">per </w:t>
      </w:r>
      <w:r w:rsidR="0034588B">
        <w:rPr>
          <w:lang w:val="it-IT"/>
        </w:rPr>
        <w:t>Avio</w:t>
      </w:r>
      <w:r w:rsidR="00F64BC6" w:rsidRPr="00CF57DE">
        <w:rPr>
          <w:lang w:val="it-IT"/>
        </w:rPr>
        <w:t xml:space="preserve"> </w:t>
      </w:r>
      <w:proofErr w:type="gramStart"/>
      <w:r w:rsidRPr="00CF57DE">
        <w:rPr>
          <w:lang w:val="it-IT"/>
        </w:rPr>
        <w:t>sulla base di</w:t>
      </w:r>
      <w:proofErr w:type="gramEnd"/>
      <w:r w:rsidRPr="00CF57DE">
        <w:rPr>
          <w:lang w:val="it-IT"/>
        </w:rPr>
        <w:t xml:space="preserve"> </w:t>
      </w:r>
      <w:r w:rsidR="00F64BC6" w:rsidRPr="00CF57DE">
        <w:rPr>
          <w:lang w:val="it-IT"/>
        </w:rPr>
        <w:t xml:space="preserve">un </w:t>
      </w:r>
      <w:r w:rsidRPr="00CF57DE">
        <w:rPr>
          <w:lang w:val="it-IT"/>
        </w:rPr>
        <w:t xml:space="preserve">approccio </w:t>
      </w:r>
      <w:r w:rsidR="00F64BC6" w:rsidRPr="00CF57DE">
        <w:rPr>
          <w:lang w:val="it-IT"/>
        </w:rPr>
        <w:t>di reciproca</w:t>
      </w:r>
      <w:r w:rsidRPr="00CF57DE">
        <w:rPr>
          <w:lang w:val="it-IT"/>
        </w:rPr>
        <w:t xml:space="preserve"> condivisione</w:t>
      </w:r>
    </w:p>
    <w:p w:rsidR="00976841" w:rsidRDefault="00976841" w:rsidP="00F62A84">
      <w:pPr>
        <w:pStyle w:val="Corpodocumentobullet1"/>
        <w:ind w:left="851"/>
        <w:rPr>
          <w:lang w:val="it-IT"/>
        </w:rPr>
      </w:pPr>
      <w:r>
        <w:rPr>
          <w:lang w:val="it-IT"/>
        </w:rPr>
        <w:t>Copertura del fabbisogno</w:t>
      </w:r>
      <w:r w:rsidRPr="00CF573F">
        <w:rPr>
          <w:lang w:val="it-IT"/>
        </w:rPr>
        <w:t xml:space="preserve">: capacità dei fornitori di indirizzare </w:t>
      </w:r>
      <w:r>
        <w:rPr>
          <w:lang w:val="it-IT"/>
        </w:rPr>
        <w:t xml:space="preserve">la maggior parte </w:t>
      </w:r>
      <w:r w:rsidR="00BF4ABE">
        <w:rPr>
          <w:lang w:val="it-IT"/>
        </w:rPr>
        <w:t>dei servizi</w:t>
      </w:r>
      <w:r>
        <w:rPr>
          <w:lang w:val="it-IT"/>
        </w:rPr>
        <w:t xml:space="preserve"> in </w:t>
      </w:r>
      <w:proofErr w:type="gramStart"/>
      <w:r>
        <w:rPr>
          <w:lang w:val="it-IT"/>
        </w:rPr>
        <w:t>oggetto</w:t>
      </w:r>
      <w:proofErr w:type="gramEnd"/>
    </w:p>
    <w:p w:rsidR="00640BBB" w:rsidRPr="00976841" w:rsidRDefault="00640BBB" w:rsidP="00F62A84">
      <w:pPr>
        <w:pStyle w:val="Corpodocumentobullet1"/>
        <w:ind w:left="851"/>
        <w:rPr>
          <w:lang w:val="it-IT"/>
        </w:rPr>
      </w:pPr>
      <w:r w:rsidRPr="00976841">
        <w:rPr>
          <w:lang w:val="it-IT"/>
        </w:rPr>
        <w:t>Appro</w:t>
      </w:r>
      <w:r w:rsidR="00F62A84" w:rsidRPr="00976841">
        <w:rPr>
          <w:lang w:val="it-IT"/>
        </w:rPr>
        <w:t>ccio di lavoro: la volontà del F</w:t>
      </w:r>
      <w:r w:rsidRPr="00976841">
        <w:rPr>
          <w:lang w:val="it-IT"/>
        </w:rPr>
        <w:t xml:space="preserve">ornitore di avanzare proposte concrete, non rinviando </w:t>
      </w:r>
      <w:r w:rsidR="00F64BC6" w:rsidRPr="00976841">
        <w:rPr>
          <w:lang w:val="it-IT"/>
        </w:rPr>
        <w:t>la risposta</w:t>
      </w:r>
      <w:r w:rsidR="00F62A84" w:rsidRPr="00976841">
        <w:rPr>
          <w:lang w:val="it-IT"/>
        </w:rPr>
        <w:t xml:space="preserve"> alle fasi </w:t>
      </w:r>
      <w:r w:rsidR="00F64BC6" w:rsidRPr="00976841">
        <w:rPr>
          <w:lang w:val="it-IT"/>
        </w:rPr>
        <w:t xml:space="preserve">successive </w:t>
      </w:r>
      <w:r w:rsidR="00F62A84" w:rsidRPr="00976841">
        <w:rPr>
          <w:lang w:val="it-IT"/>
        </w:rPr>
        <w:t xml:space="preserve">del processo dell’evento </w:t>
      </w:r>
      <w:proofErr w:type="spellStart"/>
      <w:r w:rsidR="00F62A84" w:rsidRPr="00976841">
        <w:rPr>
          <w:lang w:val="it-IT"/>
        </w:rPr>
        <w:t>competivivo</w:t>
      </w:r>
      <w:proofErr w:type="spellEnd"/>
      <w:r w:rsidR="00F62A84" w:rsidRPr="00976841">
        <w:rPr>
          <w:lang w:val="it-IT"/>
        </w:rPr>
        <w:t xml:space="preserve">, e completare </w:t>
      </w:r>
      <w:r w:rsidR="00F64BC6" w:rsidRPr="00976841">
        <w:rPr>
          <w:lang w:val="it-IT"/>
        </w:rPr>
        <w:t>le</w:t>
      </w:r>
      <w:r w:rsidR="00F62A84" w:rsidRPr="00976841">
        <w:rPr>
          <w:lang w:val="it-IT"/>
        </w:rPr>
        <w:t xml:space="preserve"> negoziazioni</w:t>
      </w:r>
      <w:r w:rsidRPr="00976841">
        <w:rPr>
          <w:lang w:val="it-IT"/>
        </w:rPr>
        <w:t xml:space="preserve"> in modo tempestiv</w:t>
      </w:r>
      <w:r w:rsidR="00F62A84" w:rsidRPr="00976841">
        <w:rPr>
          <w:lang w:val="it-IT"/>
        </w:rPr>
        <w:t xml:space="preserve">o in conformità con il programma </w:t>
      </w:r>
      <w:proofErr w:type="gramStart"/>
      <w:r w:rsidR="0034588B" w:rsidRPr="00976841">
        <w:rPr>
          <w:lang w:val="it-IT"/>
        </w:rPr>
        <w:t>Avio</w:t>
      </w:r>
      <w:proofErr w:type="gramEnd"/>
    </w:p>
    <w:p w:rsidR="00640BBB" w:rsidRPr="00CF57DE" w:rsidRDefault="00640BBB" w:rsidP="00F65361">
      <w:pPr>
        <w:pStyle w:val="Corpodocumentobullet1"/>
        <w:ind w:left="851"/>
        <w:rPr>
          <w:lang w:val="it-IT"/>
        </w:rPr>
      </w:pPr>
      <w:proofErr w:type="gramStart"/>
      <w:r w:rsidRPr="00CF57DE">
        <w:rPr>
          <w:lang w:val="it-IT"/>
        </w:rPr>
        <w:t>Condizioni</w:t>
      </w:r>
      <w:r w:rsidR="00F62A84" w:rsidRPr="00CF57DE">
        <w:rPr>
          <w:lang w:val="it-IT"/>
        </w:rPr>
        <w:t xml:space="preserve"> </w:t>
      </w:r>
      <w:r w:rsidR="008436F4">
        <w:rPr>
          <w:lang w:val="it-IT"/>
        </w:rPr>
        <w:t>del c</w:t>
      </w:r>
      <w:r w:rsidR="00F62A84" w:rsidRPr="00CF57DE">
        <w:rPr>
          <w:lang w:val="it-IT"/>
        </w:rPr>
        <w:t>ontratto</w:t>
      </w:r>
      <w:r w:rsidRPr="00CF57DE">
        <w:rPr>
          <w:lang w:val="it-IT"/>
        </w:rPr>
        <w:t xml:space="preserve">: L'accettazione da parte del Fornitore di termini e le </w:t>
      </w:r>
      <w:r w:rsidR="00F62A84" w:rsidRPr="00CF57DE">
        <w:rPr>
          <w:lang w:val="it-IT"/>
        </w:rPr>
        <w:t xml:space="preserve">condizioni </w:t>
      </w:r>
      <w:r w:rsidR="008436F4">
        <w:rPr>
          <w:lang w:val="it-IT"/>
        </w:rPr>
        <w:t xml:space="preserve">generali </w:t>
      </w:r>
      <w:r w:rsidR="00F65361" w:rsidRPr="00CF57DE">
        <w:rPr>
          <w:lang w:val="it-IT"/>
        </w:rPr>
        <w:t xml:space="preserve">di acquisto </w:t>
      </w:r>
      <w:r w:rsidR="00F62A84" w:rsidRPr="00CF57DE">
        <w:rPr>
          <w:lang w:val="it-IT"/>
        </w:rPr>
        <w:t>del contratt</w:t>
      </w:r>
      <w:r w:rsidR="00F65361" w:rsidRPr="00CF57DE">
        <w:rPr>
          <w:lang w:val="it-IT"/>
        </w:rPr>
        <w:t xml:space="preserve">o </w:t>
      </w:r>
      <w:r w:rsidR="0034588B">
        <w:rPr>
          <w:lang w:val="it-IT"/>
        </w:rPr>
        <w:t>Avio</w:t>
      </w:r>
      <w:proofErr w:type="gramEnd"/>
    </w:p>
    <w:p w:rsidR="00640BBB" w:rsidRDefault="00640BBB" w:rsidP="00F62A84">
      <w:pPr>
        <w:pStyle w:val="Corpodocumentobullet1"/>
        <w:ind w:left="851"/>
        <w:rPr>
          <w:lang w:val="it-IT"/>
        </w:rPr>
      </w:pPr>
      <w:r w:rsidRPr="00CF57DE">
        <w:rPr>
          <w:lang w:val="it-IT"/>
        </w:rPr>
        <w:t>Impegno: l</w:t>
      </w:r>
      <w:r w:rsidR="00F62A84" w:rsidRPr="00CF57DE">
        <w:rPr>
          <w:lang w:val="it-IT"/>
        </w:rPr>
        <w:t xml:space="preserve">a </w:t>
      </w:r>
      <w:proofErr w:type="gramStart"/>
      <w:r w:rsidR="00F62A84" w:rsidRPr="00CF57DE">
        <w:rPr>
          <w:lang w:val="it-IT"/>
        </w:rPr>
        <w:t>credibilità</w:t>
      </w:r>
      <w:proofErr w:type="gramEnd"/>
      <w:r w:rsidR="00F62A84" w:rsidRPr="00CF57DE">
        <w:rPr>
          <w:lang w:val="it-IT"/>
        </w:rPr>
        <w:t xml:space="preserve"> dell'impegno del F</w:t>
      </w:r>
      <w:r w:rsidRPr="00CF57DE">
        <w:rPr>
          <w:lang w:val="it-IT"/>
        </w:rPr>
        <w:t xml:space="preserve">ornitore di fornire gli strumenti richiesti, soddisfare o superare tutti i requisiti, e di sviluppare e mantenere un buon rapporto d'affari. La presenza </w:t>
      </w:r>
      <w:r w:rsidR="00F62A84" w:rsidRPr="00CF57DE">
        <w:rPr>
          <w:lang w:val="it-IT"/>
        </w:rPr>
        <w:t>e la disponibilità del Fornitore alle fasi di valutazione delle proposte</w:t>
      </w:r>
      <w:r w:rsidR="00835A9E" w:rsidRPr="00CF57DE">
        <w:rPr>
          <w:lang w:val="it-IT"/>
        </w:rPr>
        <w:t xml:space="preserve"> influenzeranno</w:t>
      </w:r>
      <w:r w:rsidRPr="00CF57DE">
        <w:rPr>
          <w:lang w:val="it-IT"/>
        </w:rPr>
        <w:t xml:space="preserve"> questi </w:t>
      </w:r>
      <w:proofErr w:type="gramStart"/>
      <w:r w:rsidRPr="00CF57DE">
        <w:rPr>
          <w:lang w:val="it-IT"/>
        </w:rPr>
        <w:t>criteri</w:t>
      </w:r>
      <w:proofErr w:type="gramEnd"/>
    </w:p>
    <w:p w:rsidR="00640BBB" w:rsidRPr="00CF57DE" w:rsidRDefault="00C91A60" w:rsidP="00F62A84">
      <w:pPr>
        <w:pStyle w:val="Corpodocumentobullet1"/>
        <w:ind w:left="851"/>
        <w:rPr>
          <w:lang w:val="it-IT"/>
        </w:rPr>
      </w:pPr>
      <w:r w:rsidRPr="00CF57DE">
        <w:rPr>
          <w:lang w:val="it-IT"/>
        </w:rPr>
        <w:t xml:space="preserve">Caratteristiche </w:t>
      </w:r>
      <w:r w:rsidR="00640BBB" w:rsidRPr="00CF57DE">
        <w:rPr>
          <w:lang w:val="it-IT"/>
        </w:rPr>
        <w:t xml:space="preserve">Fornitore: le dimensioni, </w:t>
      </w:r>
      <w:proofErr w:type="gramStart"/>
      <w:r w:rsidR="009A6718">
        <w:rPr>
          <w:lang w:val="it-IT"/>
        </w:rPr>
        <w:t>pregressa</w:t>
      </w:r>
      <w:proofErr w:type="gramEnd"/>
      <w:r w:rsidR="009A6718">
        <w:rPr>
          <w:lang w:val="it-IT"/>
        </w:rPr>
        <w:t xml:space="preserve"> esperienza nel settore</w:t>
      </w:r>
      <w:r w:rsidR="00640BBB" w:rsidRPr="00CF57DE">
        <w:rPr>
          <w:lang w:val="it-IT"/>
        </w:rPr>
        <w:t xml:space="preserve">, la stabilità </w:t>
      </w:r>
      <w:r w:rsidRPr="00CF57DE">
        <w:rPr>
          <w:lang w:val="it-IT"/>
        </w:rPr>
        <w:lastRenderedPageBreak/>
        <w:t>finanziaria, la leadership del F</w:t>
      </w:r>
      <w:r w:rsidR="00640BBB" w:rsidRPr="00CF57DE">
        <w:rPr>
          <w:lang w:val="it-IT"/>
        </w:rPr>
        <w:t>ornitore e</w:t>
      </w:r>
      <w:r w:rsidRPr="00CF57DE">
        <w:rPr>
          <w:lang w:val="it-IT"/>
        </w:rPr>
        <w:t>d il relativo</w:t>
      </w:r>
      <w:r w:rsidR="00640BBB" w:rsidRPr="00CF57DE">
        <w:rPr>
          <w:lang w:val="it-IT"/>
        </w:rPr>
        <w:t xml:space="preserve"> </w:t>
      </w:r>
      <w:proofErr w:type="spellStart"/>
      <w:r w:rsidR="00640BBB" w:rsidRPr="00CF57DE">
        <w:rPr>
          <w:lang w:val="it-IT"/>
        </w:rPr>
        <w:t>track</w:t>
      </w:r>
      <w:proofErr w:type="spellEnd"/>
      <w:r w:rsidR="00640BBB" w:rsidRPr="00CF57DE">
        <w:rPr>
          <w:lang w:val="it-IT"/>
        </w:rPr>
        <w:t xml:space="preserve"> record, e la capacità di fornire le risorse manageriali, tecniche e fisiche per </w:t>
      </w:r>
      <w:r w:rsidR="00F65361" w:rsidRPr="00CF57DE">
        <w:rPr>
          <w:lang w:val="it-IT"/>
        </w:rPr>
        <w:t>la fornitura nel periodo di tempo definito</w:t>
      </w:r>
      <w:r w:rsidR="00640BBB" w:rsidRPr="00CF57DE">
        <w:rPr>
          <w:lang w:val="it-IT"/>
        </w:rPr>
        <w:t xml:space="preserve">, </w:t>
      </w:r>
      <w:r w:rsidRPr="00CF57DE">
        <w:rPr>
          <w:lang w:val="it-IT"/>
        </w:rPr>
        <w:t xml:space="preserve">sono elementi di fondamentale </w:t>
      </w:r>
      <w:r w:rsidR="00640BBB" w:rsidRPr="00CF57DE">
        <w:rPr>
          <w:lang w:val="it-IT"/>
        </w:rPr>
        <w:t xml:space="preserve">importanza </w:t>
      </w:r>
      <w:r w:rsidRPr="00CF57DE">
        <w:rPr>
          <w:lang w:val="it-IT"/>
        </w:rPr>
        <w:t xml:space="preserve">per </w:t>
      </w:r>
      <w:r w:rsidR="0034588B">
        <w:rPr>
          <w:lang w:val="it-IT"/>
        </w:rPr>
        <w:t>Avio</w:t>
      </w:r>
      <w:r w:rsidR="00640BBB" w:rsidRPr="00CF57DE">
        <w:rPr>
          <w:lang w:val="it-IT"/>
        </w:rPr>
        <w:t>.</w:t>
      </w:r>
    </w:p>
    <w:p w:rsidR="00F65361" w:rsidRPr="00E1212D" w:rsidRDefault="00C91A60" w:rsidP="00BD6060">
      <w:pPr>
        <w:pStyle w:val="Corpodocumentobullet1"/>
        <w:ind w:left="851"/>
        <w:rPr>
          <w:lang w:val="it-IT"/>
        </w:rPr>
      </w:pPr>
      <w:proofErr w:type="gramStart"/>
      <w:r w:rsidRPr="00E1212D">
        <w:rPr>
          <w:lang w:val="it-IT"/>
        </w:rPr>
        <w:t>Rischio: Il piano del F</w:t>
      </w:r>
      <w:r w:rsidR="00640BBB" w:rsidRPr="00E1212D">
        <w:rPr>
          <w:lang w:val="it-IT"/>
        </w:rPr>
        <w:t xml:space="preserve">ornitore per minimizzare i disagi e per </w:t>
      </w:r>
      <w:r w:rsidR="00F65361" w:rsidRPr="00E1212D">
        <w:rPr>
          <w:lang w:val="it-IT"/>
        </w:rPr>
        <w:t>ridurre</w:t>
      </w:r>
      <w:r w:rsidR="00640BBB" w:rsidRPr="00E1212D">
        <w:rPr>
          <w:lang w:val="it-IT"/>
        </w:rPr>
        <w:t xml:space="preserve"> i rischi per l'attività di </w:t>
      </w:r>
      <w:r w:rsidR="0034588B" w:rsidRPr="00E1212D">
        <w:rPr>
          <w:lang w:val="it-IT"/>
        </w:rPr>
        <w:t>Avio</w:t>
      </w:r>
      <w:r w:rsidR="00640BBB" w:rsidRPr="00E1212D">
        <w:rPr>
          <w:lang w:val="it-IT"/>
        </w:rPr>
        <w:t xml:space="preserve"> nel corso dell'attuazione </w:t>
      </w:r>
      <w:r w:rsidRPr="00E1212D">
        <w:rPr>
          <w:lang w:val="it-IT"/>
        </w:rPr>
        <w:t>d</w:t>
      </w:r>
      <w:r w:rsidR="00BF4ABE">
        <w:rPr>
          <w:lang w:val="it-IT"/>
        </w:rPr>
        <w:t>ei servizi</w:t>
      </w:r>
      <w:proofErr w:type="gramEnd"/>
      <w:r w:rsidR="00BF4ABE">
        <w:rPr>
          <w:lang w:val="it-IT"/>
        </w:rPr>
        <w:t xml:space="preserve"> proposti</w:t>
      </w:r>
      <w:r w:rsidRPr="00E1212D">
        <w:rPr>
          <w:lang w:val="it-IT"/>
        </w:rPr>
        <w:t>.</w:t>
      </w:r>
    </w:p>
    <w:p w:rsidR="00C8018E" w:rsidRPr="00CF57DE" w:rsidRDefault="00C8018E" w:rsidP="00BD6060">
      <w:pPr>
        <w:pStyle w:val="CorpoDocumentoPrincipalenew"/>
        <w:rPr>
          <w:lang w:val="it-IT"/>
        </w:rPr>
      </w:pPr>
    </w:p>
    <w:p w:rsidR="00F10997" w:rsidRPr="00CF57DE" w:rsidRDefault="00F10997" w:rsidP="001E32CD">
      <w:pPr>
        <w:pStyle w:val="Heading2"/>
      </w:pPr>
      <w:bookmarkStart w:id="45" w:name="_Toc89521756"/>
      <w:bookmarkStart w:id="46" w:name="_Toc468458491"/>
      <w:r w:rsidRPr="00CF57DE">
        <w:t>Due Diligence</w:t>
      </w:r>
      <w:bookmarkEnd w:id="45"/>
      <w:bookmarkEnd w:id="46"/>
      <w:r w:rsidRPr="00CF57DE">
        <w:t xml:space="preserve"> </w:t>
      </w:r>
    </w:p>
    <w:p w:rsidR="000C39C4" w:rsidRPr="00CF57DE" w:rsidRDefault="000C39C4" w:rsidP="000C39C4">
      <w:pPr>
        <w:pStyle w:val="CorpoDocumentoPrincipalenew"/>
        <w:rPr>
          <w:lang w:val="it-IT"/>
        </w:rPr>
      </w:pPr>
      <w:r w:rsidRPr="00CF57DE">
        <w:rPr>
          <w:lang w:val="it-IT"/>
        </w:rPr>
        <w:t>Questa RDO è destinata a fornire al Fornitore il liv</w:t>
      </w:r>
      <w:r w:rsidR="008436F4">
        <w:rPr>
          <w:lang w:val="it-IT"/>
        </w:rPr>
        <w:t xml:space="preserve">ello </w:t>
      </w:r>
      <w:proofErr w:type="gramStart"/>
      <w:r w:rsidR="008436F4">
        <w:rPr>
          <w:lang w:val="it-IT"/>
        </w:rPr>
        <w:t xml:space="preserve">di </w:t>
      </w:r>
      <w:proofErr w:type="gramEnd"/>
      <w:r w:rsidR="008436F4">
        <w:rPr>
          <w:lang w:val="it-IT"/>
        </w:rPr>
        <w:t>informazioni ragionevole</w:t>
      </w:r>
      <w:r w:rsidRPr="00CF57DE">
        <w:rPr>
          <w:lang w:val="it-IT"/>
        </w:rPr>
        <w:t xml:space="preserve"> per elaborare le rispettive </w:t>
      </w:r>
      <w:r w:rsidR="00F65361" w:rsidRPr="00CF57DE">
        <w:rPr>
          <w:lang w:val="it-IT"/>
        </w:rPr>
        <w:t>risposte</w:t>
      </w:r>
      <w:r w:rsidR="0078698A" w:rsidRPr="00CF57DE">
        <w:rPr>
          <w:lang w:val="it-IT"/>
        </w:rPr>
        <w:t>, ma è responsabilità del F</w:t>
      </w:r>
      <w:r w:rsidRPr="00CF57DE">
        <w:rPr>
          <w:lang w:val="it-IT"/>
        </w:rPr>
        <w:t>ornitore di garantire e di fornire tutte le informazioni rilevanti per la loro proposta. Data la portata e la complessità dell'iniziativa, è possibile che informaz</w:t>
      </w:r>
      <w:r w:rsidR="0078698A" w:rsidRPr="00CF57DE">
        <w:rPr>
          <w:lang w:val="it-IT"/>
        </w:rPr>
        <w:t xml:space="preserve">ioni </w:t>
      </w:r>
      <w:r w:rsidR="005A5DE1" w:rsidRPr="00CF57DE">
        <w:rPr>
          <w:lang w:val="it-IT"/>
        </w:rPr>
        <w:t xml:space="preserve">aggiuntive </w:t>
      </w:r>
      <w:proofErr w:type="gramStart"/>
      <w:r w:rsidR="005A5DE1" w:rsidRPr="00CF57DE">
        <w:rPr>
          <w:lang w:val="it-IT"/>
        </w:rPr>
        <w:t>vengano</w:t>
      </w:r>
      <w:proofErr w:type="gramEnd"/>
      <w:r w:rsidR="0078698A" w:rsidRPr="00CF57DE">
        <w:rPr>
          <w:lang w:val="it-IT"/>
        </w:rPr>
        <w:t xml:space="preserve"> identificate</w:t>
      </w:r>
      <w:r w:rsidRPr="00CF57DE">
        <w:rPr>
          <w:lang w:val="it-IT"/>
        </w:rPr>
        <w:t xml:space="preserve"> </w:t>
      </w:r>
      <w:r w:rsidR="005A5DE1" w:rsidRPr="00CF57DE">
        <w:rPr>
          <w:lang w:val="it-IT"/>
        </w:rPr>
        <w:t>e successivamente</w:t>
      </w:r>
      <w:r w:rsidR="0078698A" w:rsidRPr="00CF57DE">
        <w:rPr>
          <w:lang w:val="it-IT"/>
        </w:rPr>
        <w:t xml:space="preserve"> richieste da </w:t>
      </w:r>
      <w:r w:rsidR="0034588B">
        <w:rPr>
          <w:lang w:val="it-IT"/>
        </w:rPr>
        <w:t>Avio</w:t>
      </w:r>
      <w:r w:rsidR="0078698A" w:rsidRPr="00CF57DE">
        <w:rPr>
          <w:lang w:val="it-IT"/>
        </w:rPr>
        <w:t xml:space="preserve"> </w:t>
      </w:r>
      <w:r w:rsidR="005A5DE1" w:rsidRPr="00CF57DE">
        <w:rPr>
          <w:lang w:val="it-IT"/>
        </w:rPr>
        <w:t xml:space="preserve">per </w:t>
      </w:r>
      <w:r w:rsidR="00F65361" w:rsidRPr="00CF57DE">
        <w:rPr>
          <w:lang w:val="it-IT"/>
        </w:rPr>
        <w:t xml:space="preserve">la </w:t>
      </w:r>
      <w:r w:rsidR="005A5DE1" w:rsidRPr="00CF57DE">
        <w:rPr>
          <w:lang w:val="it-IT"/>
        </w:rPr>
        <w:t>loro incorporazione nella risposta del F</w:t>
      </w:r>
      <w:r w:rsidRPr="00CF57DE">
        <w:rPr>
          <w:lang w:val="it-IT"/>
        </w:rPr>
        <w:t>ornitore.</w:t>
      </w:r>
    </w:p>
    <w:p w:rsidR="000C39C4" w:rsidRPr="00CF57DE" w:rsidRDefault="00205500" w:rsidP="000C39C4">
      <w:pPr>
        <w:pStyle w:val="CorpoDocumentoPrincipalenew"/>
        <w:rPr>
          <w:lang w:val="it-IT"/>
        </w:rPr>
      </w:pPr>
      <w:r w:rsidRPr="00CF57DE">
        <w:rPr>
          <w:lang w:val="it-IT"/>
        </w:rPr>
        <w:t>Le n</w:t>
      </w:r>
      <w:r w:rsidR="000C39C4" w:rsidRPr="00CF57DE">
        <w:rPr>
          <w:lang w:val="it-IT"/>
        </w:rPr>
        <w:t>u</w:t>
      </w:r>
      <w:r w:rsidRPr="00CF57DE">
        <w:rPr>
          <w:lang w:val="it-IT"/>
        </w:rPr>
        <w:t xml:space="preserve">ove informazioni derivanti dal processo di </w:t>
      </w:r>
      <w:r w:rsidR="005F328F">
        <w:rPr>
          <w:lang w:val="it-IT"/>
        </w:rPr>
        <w:t>domande e</w:t>
      </w:r>
      <w:r w:rsidR="00F65361" w:rsidRPr="00CF57DE">
        <w:rPr>
          <w:lang w:val="it-IT"/>
        </w:rPr>
        <w:t xml:space="preserve"> r</w:t>
      </w:r>
      <w:r w:rsidRPr="00CF57DE">
        <w:rPr>
          <w:lang w:val="it-IT"/>
        </w:rPr>
        <w:t>isposte</w:t>
      </w:r>
      <w:r w:rsidR="000C39C4" w:rsidRPr="00CF57DE">
        <w:rPr>
          <w:lang w:val="it-IT"/>
        </w:rPr>
        <w:t xml:space="preserve"> </w:t>
      </w:r>
      <w:r w:rsidRPr="00CF57DE">
        <w:rPr>
          <w:lang w:val="it-IT"/>
        </w:rPr>
        <w:t xml:space="preserve">saranno condivise con tutti i Fornitori attraverso un </w:t>
      </w:r>
      <w:r w:rsidR="000C39C4" w:rsidRPr="00CF57DE">
        <w:rPr>
          <w:lang w:val="it-IT"/>
        </w:rPr>
        <w:t xml:space="preserve">addendum </w:t>
      </w:r>
      <w:r w:rsidRPr="00CF57DE">
        <w:rPr>
          <w:lang w:val="it-IT"/>
        </w:rPr>
        <w:t>alla RDO. I F</w:t>
      </w:r>
      <w:r w:rsidR="000C39C4" w:rsidRPr="00CF57DE">
        <w:rPr>
          <w:lang w:val="it-IT"/>
        </w:rPr>
        <w:t xml:space="preserve">ornitori sono tenuti a incorporare </w:t>
      </w:r>
      <w:proofErr w:type="gramStart"/>
      <w:r w:rsidR="000C39C4" w:rsidRPr="00CF57DE">
        <w:rPr>
          <w:lang w:val="it-IT"/>
        </w:rPr>
        <w:t>questo</w:t>
      </w:r>
      <w:proofErr w:type="gramEnd"/>
      <w:r w:rsidR="000C39C4" w:rsidRPr="00CF57DE">
        <w:rPr>
          <w:lang w:val="it-IT"/>
        </w:rPr>
        <w:t xml:space="preserve"> addendum nella loro risposta finale.</w:t>
      </w:r>
    </w:p>
    <w:p w:rsidR="00F10997" w:rsidRPr="00CF57DE" w:rsidRDefault="008436F4" w:rsidP="00205500">
      <w:pPr>
        <w:pStyle w:val="CorpoDocumentoPrincipalenew"/>
        <w:rPr>
          <w:lang w:val="it-IT"/>
        </w:rPr>
      </w:pPr>
      <w:r>
        <w:rPr>
          <w:lang w:val="it-IT"/>
        </w:rPr>
        <w:t>Nello stesso tempo, t</w:t>
      </w:r>
      <w:r w:rsidR="000C39C4" w:rsidRPr="00CF57DE">
        <w:rPr>
          <w:lang w:val="it-IT"/>
        </w:rPr>
        <w:t xml:space="preserve">utte le </w:t>
      </w:r>
      <w:r w:rsidR="00205500" w:rsidRPr="00CF57DE">
        <w:rPr>
          <w:lang w:val="it-IT"/>
        </w:rPr>
        <w:t xml:space="preserve">esclusioni che </w:t>
      </w:r>
      <w:r w:rsidR="0034588B">
        <w:rPr>
          <w:lang w:val="it-IT"/>
        </w:rPr>
        <w:t>Avio</w:t>
      </w:r>
      <w:r w:rsidR="000C39C4" w:rsidRPr="00CF57DE">
        <w:rPr>
          <w:lang w:val="it-IT"/>
        </w:rPr>
        <w:t xml:space="preserve"> </w:t>
      </w:r>
      <w:r w:rsidR="00205500" w:rsidRPr="00CF57DE">
        <w:rPr>
          <w:lang w:val="it-IT"/>
        </w:rPr>
        <w:t>riterrà appropriat</w:t>
      </w:r>
      <w:r>
        <w:rPr>
          <w:lang w:val="it-IT"/>
        </w:rPr>
        <w:t>e saranno comunicate a tutti i F</w:t>
      </w:r>
      <w:r w:rsidR="00205500" w:rsidRPr="00CF57DE">
        <w:rPr>
          <w:lang w:val="it-IT"/>
        </w:rPr>
        <w:t>ornitori</w:t>
      </w:r>
      <w:r w:rsidR="00F10997" w:rsidRPr="00CF57DE">
        <w:rPr>
          <w:lang w:val="it-IT"/>
        </w:rPr>
        <w:t>.</w:t>
      </w:r>
    </w:p>
    <w:p w:rsidR="00C8018E" w:rsidRPr="00CF57DE" w:rsidRDefault="00C8018E" w:rsidP="00BD6060">
      <w:pPr>
        <w:pStyle w:val="CorpoDocumentoPrincipalenew"/>
        <w:rPr>
          <w:lang w:val="it-IT"/>
        </w:rPr>
      </w:pPr>
    </w:p>
    <w:p w:rsidR="00F10997" w:rsidRPr="00CF57DE" w:rsidRDefault="005C3474" w:rsidP="001E32CD">
      <w:pPr>
        <w:pStyle w:val="Heading2"/>
      </w:pPr>
      <w:bookmarkStart w:id="47" w:name="_Toc468458492"/>
      <w:proofErr w:type="spellStart"/>
      <w:r w:rsidRPr="00CF57DE">
        <w:t>Costi</w:t>
      </w:r>
      <w:proofErr w:type="spellEnd"/>
      <w:r w:rsidRPr="00CF57DE">
        <w:t xml:space="preserve"> di </w:t>
      </w:r>
      <w:proofErr w:type="spellStart"/>
      <w:r w:rsidRPr="00CF57DE">
        <w:t>Preparazione</w:t>
      </w:r>
      <w:proofErr w:type="spellEnd"/>
      <w:r w:rsidRPr="00CF57DE">
        <w:t xml:space="preserve"> </w:t>
      </w:r>
      <w:proofErr w:type="spellStart"/>
      <w:r w:rsidRPr="00CF57DE">
        <w:t>dell’</w:t>
      </w:r>
      <w:r w:rsidR="00205500" w:rsidRPr="00CF57DE">
        <w:t>Offerta</w:t>
      </w:r>
      <w:bookmarkEnd w:id="47"/>
      <w:proofErr w:type="spellEnd"/>
    </w:p>
    <w:p w:rsidR="00F10997" w:rsidRPr="00CF57DE" w:rsidRDefault="008436F4" w:rsidP="00205500">
      <w:pPr>
        <w:pStyle w:val="CorpoDocumentoPrincipalenew"/>
        <w:rPr>
          <w:lang w:val="it-IT"/>
        </w:rPr>
      </w:pPr>
      <w:r>
        <w:rPr>
          <w:lang w:val="it-IT"/>
        </w:rPr>
        <w:t>Il Fornitore si assume</w:t>
      </w:r>
      <w:r w:rsidR="00205500" w:rsidRPr="00CF57DE">
        <w:rPr>
          <w:lang w:val="it-IT"/>
        </w:rPr>
        <w:t xml:space="preserve"> tutte le spese sostenute nel fornire la risposta a questa RDO e per fornire tutte le informazioni supplementari richieste da </w:t>
      </w:r>
      <w:r w:rsidR="0034588B">
        <w:rPr>
          <w:lang w:val="it-IT"/>
        </w:rPr>
        <w:t>Avio</w:t>
      </w:r>
      <w:r w:rsidR="00205500" w:rsidRPr="00CF57DE">
        <w:rPr>
          <w:lang w:val="it-IT"/>
        </w:rPr>
        <w:t xml:space="preserve"> per facilitare il processo di valutazione.</w:t>
      </w:r>
    </w:p>
    <w:p w:rsidR="004C7F7A" w:rsidRPr="0087754B" w:rsidRDefault="004C7F7A" w:rsidP="0087754B">
      <w:pPr>
        <w:pStyle w:val="CorpoDocumentoPrincipalenew"/>
        <w:rPr>
          <w:lang w:val="it-IT"/>
        </w:rPr>
      </w:pPr>
    </w:p>
    <w:p w:rsidR="004C7F7A" w:rsidRPr="00CF57DE" w:rsidRDefault="00205500" w:rsidP="001E32CD">
      <w:pPr>
        <w:pStyle w:val="Heading2"/>
      </w:pPr>
      <w:bookmarkStart w:id="48" w:name="_Toc468458493"/>
      <w:proofErr w:type="spellStart"/>
      <w:r w:rsidRPr="00CF57DE">
        <w:t>Emendamenti</w:t>
      </w:r>
      <w:proofErr w:type="spellEnd"/>
      <w:r w:rsidRPr="00CF57DE">
        <w:t xml:space="preserve"> RDO</w:t>
      </w:r>
      <w:bookmarkEnd w:id="48"/>
    </w:p>
    <w:p w:rsidR="00127B46" w:rsidRDefault="00127B46" w:rsidP="00127B46">
      <w:pPr>
        <w:pStyle w:val="CorpoDocumentoPrincipalenew"/>
        <w:rPr>
          <w:color w:val="222222"/>
          <w:lang w:val="it-IT"/>
        </w:rPr>
      </w:pPr>
      <w:r>
        <w:rPr>
          <w:color w:val="222222"/>
          <w:lang w:val="it-IT"/>
        </w:rPr>
        <w:t>Entro i</w:t>
      </w:r>
      <w:r w:rsidR="00205500" w:rsidRPr="00CF57DE">
        <w:rPr>
          <w:color w:val="222222"/>
          <w:lang w:val="it-IT"/>
        </w:rPr>
        <w:t xml:space="preserve"> termini di presentazione delle proposte, </w:t>
      </w:r>
      <w:r w:rsidR="0034588B">
        <w:rPr>
          <w:color w:val="222222"/>
          <w:lang w:val="it-IT"/>
        </w:rPr>
        <w:t>Avio</w:t>
      </w:r>
      <w:r w:rsidR="005F328F">
        <w:rPr>
          <w:color w:val="222222"/>
          <w:lang w:val="it-IT"/>
        </w:rPr>
        <w:t xml:space="preserve"> può </w:t>
      </w:r>
      <w:r w:rsidR="00205500" w:rsidRPr="00CF57DE">
        <w:rPr>
          <w:color w:val="222222"/>
          <w:lang w:val="it-IT"/>
        </w:rPr>
        <w:t xml:space="preserve">a sua discrezione, per qualsiasi motivo, sia di propria iniziativa o </w:t>
      </w:r>
      <w:proofErr w:type="gramStart"/>
      <w:r w:rsidR="00205500" w:rsidRPr="00CF57DE">
        <w:rPr>
          <w:color w:val="222222"/>
          <w:lang w:val="it-IT"/>
        </w:rPr>
        <w:t>in</w:t>
      </w:r>
      <w:proofErr w:type="gramEnd"/>
      <w:r w:rsidR="00205500" w:rsidRPr="00CF57DE">
        <w:rPr>
          <w:color w:val="222222"/>
          <w:lang w:val="it-IT"/>
        </w:rPr>
        <w:t xml:space="preserve"> risposta ad un chiarimento richiesto </w:t>
      </w:r>
      <w:r w:rsidR="005F328F">
        <w:rPr>
          <w:color w:val="222222"/>
          <w:lang w:val="it-IT"/>
        </w:rPr>
        <w:t>inviato dai Fornitori invitati,</w:t>
      </w:r>
      <w:r w:rsidR="00205500" w:rsidRPr="00CF57DE">
        <w:rPr>
          <w:color w:val="222222"/>
          <w:lang w:val="it-IT"/>
        </w:rPr>
        <w:t xml:space="preserve"> modificare la </w:t>
      </w:r>
      <w:r w:rsidR="00F65361" w:rsidRPr="00CF57DE">
        <w:rPr>
          <w:color w:val="222222"/>
          <w:lang w:val="it-IT"/>
        </w:rPr>
        <w:t>RDO</w:t>
      </w:r>
      <w:r w:rsidR="00205500" w:rsidRPr="00CF57DE">
        <w:rPr>
          <w:color w:val="222222"/>
          <w:lang w:val="it-IT"/>
        </w:rPr>
        <w:t xml:space="preserve">. </w:t>
      </w:r>
      <w:r w:rsidR="0034588B">
        <w:rPr>
          <w:color w:val="222222"/>
          <w:lang w:val="it-IT"/>
        </w:rPr>
        <w:t>Avio</w:t>
      </w:r>
      <w:r w:rsidR="00205500" w:rsidRPr="00CF57DE">
        <w:rPr>
          <w:color w:val="222222"/>
          <w:lang w:val="it-IT"/>
        </w:rPr>
        <w:t xml:space="preserve"> invierà le </w:t>
      </w:r>
      <w:r>
        <w:rPr>
          <w:color w:val="222222"/>
          <w:lang w:val="it-IT"/>
        </w:rPr>
        <w:t>modifiche ai Fornitori invitati.</w:t>
      </w:r>
    </w:p>
    <w:p w:rsidR="00205500" w:rsidRPr="00127B46" w:rsidRDefault="00205500" w:rsidP="00127B46">
      <w:pPr>
        <w:pStyle w:val="CorpoDocumentoPrincipalenew"/>
        <w:rPr>
          <w:color w:val="222222"/>
          <w:lang w:val="it-IT"/>
        </w:rPr>
      </w:pPr>
      <w:r w:rsidRPr="00CF57DE">
        <w:rPr>
          <w:color w:val="222222"/>
          <w:lang w:val="it-IT"/>
        </w:rPr>
        <w:t xml:space="preserve">Al fine di consentire ai Fornitori invitati il tempo ragionevole per preparare le proprie offerte in funzione delle modifiche, </w:t>
      </w:r>
      <w:r w:rsidR="0034588B">
        <w:rPr>
          <w:color w:val="222222"/>
          <w:lang w:val="it-IT"/>
        </w:rPr>
        <w:t>Avio</w:t>
      </w:r>
      <w:r w:rsidRPr="00CF57DE">
        <w:rPr>
          <w:color w:val="222222"/>
          <w:lang w:val="it-IT"/>
        </w:rPr>
        <w:t xml:space="preserve"> può, a propria discrezione, estendere i t</w:t>
      </w:r>
      <w:r w:rsidR="00D3696E" w:rsidRPr="00CF57DE">
        <w:rPr>
          <w:color w:val="222222"/>
          <w:lang w:val="it-IT"/>
        </w:rPr>
        <w:t>ermini di presentazione dell’</w:t>
      </w:r>
      <w:r w:rsidRPr="00CF57DE">
        <w:rPr>
          <w:color w:val="222222"/>
          <w:lang w:val="it-IT"/>
        </w:rPr>
        <w:t>offerta (</w:t>
      </w:r>
      <w:r w:rsidR="00D37907" w:rsidRPr="00CF57DE">
        <w:rPr>
          <w:color w:val="222222"/>
          <w:lang w:val="it-IT"/>
        </w:rPr>
        <w:t xml:space="preserve">invio </w:t>
      </w:r>
      <w:r w:rsidRPr="00CF57DE">
        <w:rPr>
          <w:color w:val="222222"/>
          <w:lang w:val="it-IT"/>
        </w:rPr>
        <w:t xml:space="preserve">risposte economiche </w:t>
      </w:r>
      <w:proofErr w:type="gramStart"/>
      <w:r w:rsidR="00D37907" w:rsidRPr="00CF57DE">
        <w:rPr>
          <w:color w:val="222222"/>
          <w:lang w:val="it-IT"/>
        </w:rPr>
        <w:t>ed</w:t>
      </w:r>
      <w:proofErr w:type="gramEnd"/>
      <w:r w:rsidR="00D37907" w:rsidRPr="00CF57DE">
        <w:rPr>
          <w:color w:val="222222"/>
          <w:lang w:val="it-IT"/>
        </w:rPr>
        <w:t xml:space="preserve"> accettazione t</w:t>
      </w:r>
      <w:r w:rsidRPr="00CF57DE">
        <w:rPr>
          <w:color w:val="222222"/>
          <w:lang w:val="it-IT"/>
        </w:rPr>
        <w:t xml:space="preserve">ermini e condizioni </w:t>
      </w:r>
      <w:r w:rsidR="00D37907" w:rsidRPr="00CF57DE">
        <w:rPr>
          <w:color w:val="222222"/>
          <w:lang w:val="it-IT"/>
        </w:rPr>
        <w:t xml:space="preserve">di acquisto </w:t>
      </w:r>
      <w:r w:rsidR="0034588B">
        <w:rPr>
          <w:color w:val="222222"/>
          <w:lang w:val="it-IT"/>
        </w:rPr>
        <w:t>Avio</w:t>
      </w:r>
      <w:r w:rsidR="00D37907" w:rsidRPr="00CF57DE">
        <w:rPr>
          <w:color w:val="222222"/>
          <w:lang w:val="it-IT"/>
        </w:rPr>
        <w:t xml:space="preserve"> da parte del Fornitore</w:t>
      </w:r>
      <w:r w:rsidRPr="00CF57DE">
        <w:rPr>
          <w:color w:val="222222"/>
          <w:lang w:val="it-IT"/>
        </w:rPr>
        <w:t xml:space="preserve">) (vedi </w:t>
      </w:r>
      <w:r w:rsidR="00D37907" w:rsidRPr="00CF57DE">
        <w:rPr>
          <w:color w:val="222222"/>
          <w:lang w:val="it-IT"/>
        </w:rPr>
        <w:t>Tabella 1 – Programmazione Attività Evento Competitivo -  RDO e Tabella 2 - Calendario Risposte Fornitori)</w:t>
      </w:r>
    </w:p>
    <w:p w:rsidR="004C7F7A" w:rsidRPr="00CF57DE" w:rsidRDefault="004C7F7A" w:rsidP="00BD6060">
      <w:pPr>
        <w:pStyle w:val="CorpoDocumentoPrincipalenew"/>
        <w:rPr>
          <w:lang w:val="it-IT"/>
        </w:rPr>
      </w:pPr>
    </w:p>
    <w:p w:rsidR="00F10997" w:rsidRPr="00CF57DE" w:rsidRDefault="00B36F0B" w:rsidP="001E32CD">
      <w:pPr>
        <w:pStyle w:val="Heading2"/>
      </w:pPr>
      <w:bookmarkStart w:id="49" w:name="_Toc468458494"/>
      <w:proofErr w:type="spellStart"/>
      <w:r w:rsidRPr="00CF57DE">
        <w:t>Terminazione</w:t>
      </w:r>
      <w:proofErr w:type="spellEnd"/>
      <w:r w:rsidRPr="00CF57DE">
        <w:t xml:space="preserve"> del </w:t>
      </w:r>
      <w:proofErr w:type="spellStart"/>
      <w:r w:rsidRPr="00CF57DE">
        <w:t>processo</w:t>
      </w:r>
      <w:proofErr w:type="spellEnd"/>
      <w:r w:rsidRPr="00CF57DE">
        <w:t xml:space="preserve"> di RDO</w:t>
      </w:r>
      <w:bookmarkEnd w:id="49"/>
    </w:p>
    <w:p w:rsidR="00B0135C" w:rsidRPr="00CF57DE" w:rsidRDefault="0034588B" w:rsidP="00B36F0B">
      <w:pPr>
        <w:pStyle w:val="CorpoDocumentoPrincipalenew"/>
        <w:rPr>
          <w:color w:val="222222"/>
          <w:lang w:val="it-IT"/>
        </w:rPr>
      </w:pPr>
      <w:r>
        <w:rPr>
          <w:color w:val="222222"/>
          <w:lang w:val="it-IT"/>
        </w:rPr>
        <w:t>Avio</w:t>
      </w:r>
      <w:r w:rsidR="00205500" w:rsidRPr="00CF57DE">
        <w:rPr>
          <w:color w:val="222222"/>
          <w:lang w:val="it-IT"/>
        </w:rPr>
        <w:t xml:space="preserve"> si riserva il diritt</w:t>
      </w:r>
      <w:r w:rsidR="005F328F">
        <w:rPr>
          <w:color w:val="222222"/>
          <w:lang w:val="it-IT"/>
        </w:rPr>
        <w:t>o,</w:t>
      </w:r>
      <w:r w:rsidR="00205500" w:rsidRPr="00CF57DE">
        <w:rPr>
          <w:color w:val="222222"/>
          <w:lang w:val="it-IT"/>
        </w:rPr>
        <w:t xml:space="preserve"> senza alcuna responsabilità verso </w:t>
      </w:r>
      <w:r w:rsidR="00D37907" w:rsidRPr="00CF57DE">
        <w:rPr>
          <w:color w:val="222222"/>
          <w:lang w:val="it-IT"/>
        </w:rPr>
        <w:t>i</w:t>
      </w:r>
      <w:r w:rsidR="005F328F">
        <w:rPr>
          <w:color w:val="222222"/>
          <w:lang w:val="it-IT"/>
        </w:rPr>
        <w:t xml:space="preserve"> rispettivi Fornitori invitati,</w:t>
      </w:r>
      <w:r w:rsidR="00205500" w:rsidRPr="00CF57DE">
        <w:rPr>
          <w:color w:val="222222"/>
          <w:lang w:val="it-IT"/>
        </w:rPr>
        <w:t xml:space="preserve"> di interrompere il processo di RDO in qualsiasi momento, </w:t>
      </w:r>
      <w:r w:rsidR="00B36F0B" w:rsidRPr="00CF57DE">
        <w:rPr>
          <w:color w:val="222222"/>
          <w:lang w:val="it-IT"/>
        </w:rPr>
        <w:t xml:space="preserve">di </w:t>
      </w:r>
      <w:r w:rsidR="005F328F">
        <w:rPr>
          <w:color w:val="222222"/>
          <w:lang w:val="it-IT"/>
        </w:rPr>
        <w:t xml:space="preserve">non assumersi impegni </w:t>
      </w:r>
      <w:r w:rsidR="00D37907" w:rsidRPr="00CF57DE">
        <w:rPr>
          <w:color w:val="222222"/>
          <w:lang w:val="it-IT"/>
        </w:rPr>
        <w:t xml:space="preserve">impliciti o </w:t>
      </w:r>
      <w:proofErr w:type="gramStart"/>
      <w:r w:rsidR="00D37907" w:rsidRPr="00CF57DE">
        <w:rPr>
          <w:color w:val="222222"/>
          <w:lang w:val="it-IT"/>
        </w:rPr>
        <w:t>espliciti</w:t>
      </w:r>
      <w:proofErr w:type="gramEnd"/>
      <w:r w:rsidR="005F328F">
        <w:rPr>
          <w:color w:val="222222"/>
          <w:lang w:val="it-IT"/>
        </w:rPr>
        <w:t xml:space="preserve"> </w:t>
      </w:r>
      <w:r w:rsidR="008436F4">
        <w:rPr>
          <w:color w:val="222222"/>
          <w:lang w:val="it-IT"/>
        </w:rPr>
        <w:t>relativi</w:t>
      </w:r>
      <w:r w:rsidR="00D37907" w:rsidRPr="00CF57DE">
        <w:rPr>
          <w:color w:val="222222"/>
          <w:lang w:val="it-IT"/>
        </w:rPr>
        <w:t xml:space="preserve"> al fatto che l’Evento Compe</w:t>
      </w:r>
      <w:r w:rsidR="00877ECC" w:rsidRPr="00CF57DE">
        <w:rPr>
          <w:color w:val="222222"/>
          <w:lang w:val="it-IT"/>
        </w:rPr>
        <w:t>t</w:t>
      </w:r>
      <w:r w:rsidR="00D37907" w:rsidRPr="00CF57DE">
        <w:rPr>
          <w:color w:val="222222"/>
          <w:lang w:val="it-IT"/>
        </w:rPr>
        <w:t xml:space="preserve">itivo </w:t>
      </w:r>
      <w:r w:rsidR="00205500" w:rsidRPr="00CF57DE">
        <w:rPr>
          <w:color w:val="222222"/>
          <w:lang w:val="it-IT"/>
        </w:rPr>
        <w:t xml:space="preserve">si tradurrà in una transazione commerciale con uno o più </w:t>
      </w:r>
      <w:r w:rsidR="00B36F0B" w:rsidRPr="00CF57DE">
        <w:rPr>
          <w:color w:val="222222"/>
          <w:lang w:val="it-IT"/>
        </w:rPr>
        <w:t>F</w:t>
      </w:r>
      <w:r w:rsidR="00205500" w:rsidRPr="00CF57DE">
        <w:rPr>
          <w:color w:val="222222"/>
          <w:lang w:val="it-IT"/>
        </w:rPr>
        <w:t>ornitori</w:t>
      </w:r>
      <w:r w:rsidR="00F10997" w:rsidRPr="00CF57DE">
        <w:rPr>
          <w:lang w:val="it-IT"/>
        </w:rPr>
        <w:t>.</w:t>
      </w:r>
    </w:p>
    <w:p w:rsidR="00C30AC8" w:rsidRPr="00CF57DE" w:rsidRDefault="00C30AC8" w:rsidP="006848A4">
      <w:pPr>
        <w:sectPr w:rsidR="00C30AC8" w:rsidRPr="00CF57DE" w:rsidSect="009E2B0B">
          <w:headerReference w:type="default" r:id="rId15"/>
          <w:pgSz w:w="11907" w:h="16840" w:code="9"/>
          <w:pgMar w:top="1418" w:right="1304" w:bottom="1531" w:left="1304" w:header="1287" w:footer="567" w:gutter="0"/>
          <w:cols w:space="720"/>
        </w:sectPr>
      </w:pPr>
    </w:p>
    <w:p w:rsidR="00B0135C" w:rsidRPr="00CF57DE" w:rsidRDefault="00B0135C" w:rsidP="006848A4"/>
    <w:p w:rsidR="00C30AC8" w:rsidRPr="00CF57DE" w:rsidRDefault="00C30AC8" w:rsidP="006848A4"/>
    <w:p w:rsidR="00C30AC8" w:rsidRPr="00CF57DE" w:rsidRDefault="00C30AC8" w:rsidP="006848A4"/>
    <w:p w:rsidR="00C30AC8" w:rsidRPr="00CF57DE" w:rsidRDefault="00C30AC8" w:rsidP="006848A4"/>
    <w:p w:rsidR="00C30AC8" w:rsidRPr="00CF57DE" w:rsidRDefault="00C30AC8" w:rsidP="006848A4"/>
    <w:p w:rsidR="00C30AC8" w:rsidRPr="00CF57DE" w:rsidRDefault="00C30AC8" w:rsidP="006848A4"/>
    <w:p w:rsidR="00C30AC8" w:rsidRPr="00CF57DE" w:rsidRDefault="00C30AC8" w:rsidP="006848A4"/>
    <w:p w:rsidR="00C30AC8" w:rsidRPr="00CF57DE" w:rsidRDefault="00C30AC8" w:rsidP="006848A4"/>
    <w:p w:rsidR="00C30AC8" w:rsidRPr="00CF57DE" w:rsidRDefault="00C30AC8" w:rsidP="006848A4"/>
    <w:p w:rsidR="00C30AC8" w:rsidRPr="00CF57DE" w:rsidRDefault="00C30AC8" w:rsidP="006848A4"/>
    <w:p w:rsidR="00C30AC8" w:rsidRPr="00CF57DE" w:rsidRDefault="00C30AC8" w:rsidP="006848A4"/>
    <w:p w:rsidR="00C30AC8" w:rsidRPr="00CF57DE" w:rsidRDefault="00C30AC8" w:rsidP="006848A4"/>
    <w:p w:rsidR="00C30AC8" w:rsidRPr="00CF57DE" w:rsidRDefault="00C30AC8" w:rsidP="006848A4"/>
    <w:p w:rsidR="00C30AC8" w:rsidRPr="00CF57DE" w:rsidRDefault="00C30AC8" w:rsidP="006848A4"/>
    <w:p w:rsidR="00C30AC8" w:rsidRPr="00CF57DE" w:rsidRDefault="00C30AC8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436189" w:rsidRPr="00CF57DE" w:rsidRDefault="00436189" w:rsidP="006848A4"/>
    <w:p w:rsidR="00C30AC8" w:rsidRPr="00CF57DE" w:rsidRDefault="00C30AC8" w:rsidP="006848A4"/>
    <w:p w:rsidR="00C30AC8" w:rsidRPr="00CF57DE" w:rsidRDefault="00C30AC8" w:rsidP="006848A4"/>
    <w:p w:rsidR="00C30AC8" w:rsidRPr="00CF57DE" w:rsidRDefault="00C30AC8" w:rsidP="006848A4"/>
    <w:p w:rsidR="00CF5EFE" w:rsidRPr="00CF57DE" w:rsidRDefault="00CF5EFE" w:rsidP="00B36F0B">
      <w:pPr>
        <w:pStyle w:val="Heading1Letter"/>
        <w:rPr>
          <w:lang w:val="it-IT"/>
        </w:rPr>
      </w:pPr>
      <w:bookmarkStart w:id="50" w:name="_Toc468458495"/>
      <w:r w:rsidRPr="00CF57DE">
        <w:rPr>
          <w:lang w:val="it-IT"/>
        </w:rPr>
        <w:t>S</w:t>
      </w:r>
      <w:r w:rsidR="00B36F0B" w:rsidRPr="00CF57DE">
        <w:rPr>
          <w:lang w:val="it-IT"/>
        </w:rPr>
        <w:t>ezione</w:t>
      </w:r>
      <w:r w:rsidRPr="00CF57DE">
        <w:rPr>
          <w:lang w:val="it-IT"/>
        </w:rPr>
        <w:t xml:space="preserve"> 2 – </w:t>
      </w:r>
      <w:r w:rsidR="00B36F0B" w:rsidRPr="00CF57DE">
        <w:rPr>
          <w:lang w:val="it-IT"/>
        </w:rPr>
        <w:t xml:space="preserve">Introduzione </w:t>
      </w:r>
      <w:proofErr w:type="gramStart"/>
      <w:r w:rsidR="00B36F0B" w:rsidRPr="00CF57DE">
        <w:rPr>
          <w:lang w:val="it-IT"/>
        </w:rPr>
        <w:t>al</w:t>
      </w:r>
      <w:r w:rsidR="00C517E6">
        <w:rPr>
          <w:lang w:val="it-IT"/>
        </w:rPr>
        <w:t xml:space="preserve">la </w:t>
      </w:r>
      <w:proofErr w:type="gramEnd"/>
      <w:r w:rsidR="00C517E6">
        <w:rPr>
          <w:lang w:val="it-IT"/>
        </w:rPr>
        <w:t>Iniziativa Avio di Miglioramento Efficacia di Acquisto</w:t>
      </w:r>
      <w:bookmarkEnd w:id="50"/>
    </w:p>
    <w:p w:rsidR="007709C9" w:rsidRPr="00CF57DE" w:rsidRDefault="00B0135C" w:rsidP="006848A4">
      <w:r w:rsidRPr="00CF57DE">
        <w:br w:type="page"/>
      </w:r>
    </w:p>
    <w:p w:rsidR="0087754B" w:rsidRPr="0087754B" w:rsidRDefault="0087754B" w:rsidP="00446CEA">
      <w:pPr>
        <w:pStyle w:val="ListParagraph"/>
        <w:keepNext/>
        <w:numPr>
          <w:ilvl w:val="0"/>
          <w:numId w:val="21"/>
        </w:numPr>
        <w:shd w:val="clear" w:color="auto" w:fill="EAEAEA"/>
        <w:spacing w:before="120" w:after="120" w:line="288" w:lineRule="auto"/>
        <w:ind w:right="85"/>
        <w:jc w:val="both"/>
        <w:outlineLvl w:val="0"/>
        <w:rPr>
          <w:rFonts w:ascii="Arial" w:hAnsi="Arial"/>
          <w:b/>
          <w:smallCaps/>
          <w:vanish/>
          <w:kern w:val="28"/>
          <w:sz w:val="24"/>
          <w:lang w:val="en-US"/>
        </w:rPr>
      </w:pPr>
    </w:p>
    <w:p w:rsidR="0087754B" w:rsidRPr="0087754B" w:rsidRDefault="0087754B" w:rsidP="00446CEA">
      <w:pPr>
        <w:pStyle w:val="ListParagraph"/>
        <w:keepNext/>
        <w:numPr>
          <w:ilvl w:val="0"/>
          <w:numId w:val="21"/>
        </w:numPr>
        <w:shd w:val="clear" w:color="auto" w:fill="EAEAEA"/>
        <w:spacing w:before="120" w:after="120" w:line="288" w:lineRule="auto"/>
        <w:ind w:right="85"/>
        <w:jc w:val="both"/>
        <w:outlineLvl w:val="0"/>
        <w:rPr>
          <w:rFonts w:ascii="Arial" w:hAnsi="Arial"/>
          <w:b/>
          <w:smallCaps/>
          <w:vanish/>
          <w:kern w:val="28"/>
          <w:sz w:val="24"/>
          <w:lang w:val="en-US"/>
        </w:rPr>
      </w:pPr>
    </w:p>
    <w:p w:rsidR="00CF5EFE" w:rsidRPr="00CF57DE" w:rsidRDefault="00D3696E" w:rsidP="00446CEA">
      <w:pPr>
        <w:pStyle w:val="Heading2"/>
        <w:numPr>
          <w:ilvl w:val="1"/>
          <w:numId w:val="21"/>
        </w:numPr>
      </w:pPr>
      <w:bookmarkStart w:id="51" w:name="_Toc468458496"/>
      <w:proofErr w:type="spellStart"/>
      <w:r w:rsidRPr="00CF57DE">
        <w:t>Contesto</w:t>
      </w:r>
      <w:proofErr w:type="spellEnd"/>
      <w:r w:rsidRPr="00CF57DE">
        <w:t xml:space="preserve"> </w:t>
      </w:r>
      <w:proofErr w:type="spellStart"/>
      <w:r w:rsidR="0034588B">
        <w:t>Avio</w:t>
      </w:r>
      <w:bookmarkEnd w:id="51"/>
      <w:proofErr w:type="spellEnd"/>
    </w:p>
    <w:p w:rsidR="00CF5EFE" w:rsidRPr="00934D6E" w:rsidRDefault="0034588B" w:rsidP="00EF6A5F">
      <w:pPr>
        <w:pStyle w:val="CorpoDocumentoPrincipalenew"/>
        <w:rPr>
          <w:lang w:val="it-IT"/>
        </w:rPr>
      </w:pPr>
      <w:r w:rsidRPr="00934D6E">
        <w:rPr>
          <w:lang w:val="it-IT"/>
        </w:rPr>
        <w:t>Avio</w:t>
      </w:r>
      <w:r w:rsidR="007F71AC" w:rsidRPr="00934D6E">
        <w:rPr>
          <w:lang w:val="it-IT"/>
        </w:rPr>
        <w:t xml:space="preserve"> ha avviato </w:t>
      </w:r>
      <w:r w:rsidR="00934D6E" w:rsidRPr="00934D6E">
        <w:rPr>
          <w:lang w:val="it-IT"/>
        </w:rPr>
        <w:t>a</w:t>
      </w:r>
      <w:r w:rsidR="006667B0" w:rsidRPr="00934D6E">
        <w:rPr>
          <w:lang w:val="it-IT"/>
        </w:rPr>
        <w:t xml:space="preserve"> 2016 un progetto denominato “</w:t>
      </w:r>
      <w:r w:rsidR="00934D6E" w:rsidRPr="00934D6E">
        <w:rPr>
          <w:lang w:val="it-IT"/>
        </w:rPr>
        <w:t>Miglioramento Efficacia di Acquisto</w:t>
      </w:r>
      <w:r w:rsidR="006667B0" w:rsidRPr="00934D6E">
        <w:rPr>
          <w:lang w:val="it-IT"/>
        </w:rPr>
        <w:t xml:space="preserve">” </w:t>
      </w:r>
      <w:r w:rsidR="00934D6E" w:rsidRPr="00934D6E">
        <w:rPr>
          <w:lang w:val="it-IT"/>
        </w:rPr>
        <w:t>con l</w:t>
      </w:r>
      <w:r w:rsidR="00C43A9A" w:rsidRPr="00934D6E">
        <w:rPr>
          <w:lang w:val="it-IT"/>
        </w:rPr>
        <w:t>’</w:t>
      </w:r>
      <w:r w:rsidR="00383143" w:rsidRPr="00934D6E">
        <w:rPr>
          <w:lang w:val="it-IT"/>
        </w:rPr>
        <w:t xml:space="preserve">obiettivo di </w:t>
      </w:r>
      <w:r w:rsidR="00247CB4" w:rsidRPr="008C6E45">
        <w:rPr>
          <w:color w:val="222222"/>
          <w:lang w:val="it-IT"/>
        </w:rPr>
        <w:t xml:space="preserve">traguardare </w:t>
      </w:r>
      <w:r w:rsidR="00934D6E" w:rsidRPr="00934D6E">
        <w:rPr>
          <w:lang w:val="it-IT"/>
        </w:rPr>
        <w:t>i</w:t>
      </w:r>
      <w:r w:rsidR="00C43A9A" w:rsidRPr="00934D6E">
        <w:rPr>
          <w:lang w:val="it-IT"/>
        </w:rPr>
        <w:t xml:space="preserve">l risultato aziendale </w:t>
      </w:r>
      <w:r w:rsidRPr="00934D6E">
        <w:rPr>
          <w:lang w:val="it-IT"/>
        </w:rPr>
        <w:t>Avio</w:t>
      </w:r>
      <w:r w:rsidR="00EF6A5F" w:rsidRPr="00934D6E">
        <w:rPr>
          <w:lang w:val="it-IT"/>
        </w:rPr>
        <w:t xml:space="preserve"> nel prossimo quadriennio 2017 –</w:t>
      </w:r>
      <w:r w:rsidR="00383143" w:rsidRPr="00934D6E">
        <w:rPr>
          <w:lang w:val="it-IT"/>
        </w:rPr>
        <w:t xml:space="preserve"> 2020</w:t>
      </w:r>
      <w:r w:rsidR="000E7395">
        <w:rPr>
          <w:lang w:val="it-IT"/>
        </w:rPr>
        <w:t xml:space="preserve"> attraverso l’</w:t>
      </w:r>
      <w:r w:rsidR="00934D6E" w:rsidRPr="00934D6E">
        <w:rPr>
          <w:lang w:val="it-IT"/>
        </w:rPr>
        <w:t xml:space="preserve">ottimizzazione dei prezzi di acquisto dei Materiali &amp; Servizi Diretti </w:t>
      </w:r>
      <w:proofErr w:type="gramStart"/>
      <w:r w:rsidR="00934D6E" w:rsidRPr="00934D6E">
        <w:rPr>
          <w:lang w:val="it-IT"/>
        </w:rPr>
        <w:t>ed</w:t>
      </w:r>
      <w:proofErr w:type="gramEnd"/>
      <w:r w:rsidR="00934D6E" w:rsidRPr="00934D6E">
        <w:rPr>
          <w:lang w:val="it-IT"/>
        </w:rPr>
        <w:t xml:space="preserve"> Indiretti</w:t>
      </w:r>
      <w:r w:rsidR="00383143" w:rsidRPr="00934D6E">
        <w:rPr>
          <w:lang w:val="it-IT"/>
        </w:rPr>
        <w:t xml:space="preserve">: i risultati attesi sono molto sfidanti e con obiettivi pianificati </w:t>
      </w:r>
      <w:r w:rsidR="009A6718">
        <w:rPr>
          <w:lang w:val="it-IT"/>
        </w:rPr>
        <w:t>di assoluto rilievo</w:t>
      </w:r>
      <w:r w:rsidR="00247CB4">
        <w:rPr>
          <w:lang w:val="it-IT"/>
        </w:rPr>
        <w:t xml:space="preserve"> per Avio</w:t>
      </w:r>
      <w:r w:rsidR="00383143" w:rsidRPr="00934D6E">
        <w:rPr>
          <w:lang w:val="it-IT"/>
        </w:rPr>
        <w:t>.</w:t>
      </w:r>
    </w:p>
    <w:p w:rsidR="00383143" w:rsidRPr="00CF57DE" w:rsidRDefault="00383143" w:rsidP="00EF6A5F">
      <w:pPr>
        <w:pStyle w:val="CorpoDocumentoPrincipalenew"/>
        <w:rPr>
          <w:lang w:val="it-IT"/>
        </w:rPr>
      </w:pPr>
      <w:r w:rsidRPr="00934D6E">
        <w:rPr>
          <w:lang w:val="it-IT"/>
        </w:rPr>
        <w:t>Uno dei pilastri di questa iniz</w:t>
      </w:r>
      <w:r w:rsidR="00A172A6" w:rsidRPr="00934D6E">
        <w:rPr>
          <w:lang w:val="it-IT"/>
        </w:rPr>
        <w:t xml:space="preserve">iativa </w:t>
      </w:r>
      <w:r w:rsidR="00934D6E" w:rsidRPr="00934D6E">
        <w:rPr>
          <w:lang w:val="it-IT"/>
        </w:rPr>
        <w:t>è</w:t>
      </w:r>
      <w:r w:rsidR="00A172A6" w:rsidRPr="00934D6E">
        <w:rPr>
          <w:lang w:val="it-IT"/>
        </w:rPr>
        <w:t xml:space="preserve"> l’adozione di un approccio di “Strategic </w:t>
      </w:r>
      <w:proofErr w:type="spellStart"/>
      <w:r w:rsidR="00A172A6" w:rsidRPr="00934D6E">
        <w:rPr>
          <w:lang w:val="it-IT"/>
        </w:rPr>
        <w:t>Sourcing</w:t>
      </w:r>
      <w:proofErr w:type="spellEnd"/>
      <w:r w:rsidR="00A172A6" w:rsidRPr="00934D6E">
        <w:rPr>
          <w:lang w:val="it-IT"/>
        </w:rPr>
        <w:t>” integrato sulle principali merceologie acquistate.</w:t>
      </w:r>
    </w:p>
    <w:p w:rsidR="00A172A6" w:rsidRPr="00CF57DE" w:rsidRDefault="00A172A6" w:rsidP="00A172A6">
      <w:pPr>
        <w:pStyle w:val="CorpoDocumentoPrincipalenew"/>
        <w:rPr>
          <w:color w:val="222222"/>
          <w:lang w:val="it-IT"/>
        </w:rPr>
      </w:pPr>
    </w:p>
    <w:p w:rsidR="00A172A6" w:rsidRPr="00AD2936" w:rsidRDefault="00DB2F15" w:rsidP="001E32CD">
      <w:pPr>
        <w:pStyle w:val="Heading2"/>
        <w:rPr>
          <w:lang w:val="it-IT"/>
        </w:rPr>
      </w:pPr>
      <w:bookmarkStart w:id="52" w:name="_Toc468458497"/>
      <w:r w:rsidRPr="00AD2936">
        <w:rPr>
          <w:lang w:val="it-IT"/>
        </w:rPr>
        <w:t>L’a</w:t>
      </w:r>
      <w:r w:rsidR="00A172A6" w:rsidRPr="00AD2936">
        <w:rPr>
          <w:lang w:val="it-IT"/>
        </w:rPr>
        <w:t xml:space="preserve">pproccio Strategic </w:t>
      </w:r>
      <w:proofErr w:type="spellStart"/>
      <w:r w:rsidR="00A172A6" w:rsidRPr="00AD2936">
        <w:rPr>
          <w:lang w:val="it-IT"/>
        </w:rPr>
        <w:t>Sourcing</w:t>
      </w:r>
      <w:proofErr w:type="spellEnd"/>
      <w:r w:rsidR="00A172A6" w:rsidRPr="00AD2936">
        <w:rPr>
          <w:lang w:val="it-IT"/>
        </w:rPr>
        <w:t xml:space="preserve"> </w:t>
      </w:r>
      <w:r w:rsidR="003E6036" w:rsidRPr="00AD2936">
        <w:rPr>
          <w:lang w:val="it-IT"/>
        </w:rPr>
        <w:t>per il Miglioramento dell’</w:t>
      </w:r>
      <w:r w:rsidR="00C91A60" w:rsidRPr="00AD2936">
        <w:rPr>
          <w:lang w:val="it-IT"/>
        </w:rPr>
        <w:t>Efficacia di Acquisto</w:t>
      </w:r>
      <w:bookmarkEnd w:id="52"/>
    </w:p>
    <w:p w:rsidR="00A172A6" w:rsidRDefault="00A172A6" w:rsidP="00A172A6">
      <w:pPr>
        <w:pStyle w:val="CorpoDocumentoPrincipalenew"/>
        <w:rPr>
          <w:color w:val="222222"/>
          <w:lang w:val="it-IT"/>
        </w:rPr>
      </w:pPr>
      <w:r w:rsidRPr="00CF57DE">
        <w:rPr>
          <w:color w:val="222222"/>
          <w:lang w:val="it-IT"/>
        </w:rPr>
        <w:t xml:space="preserve">Strategic </w:t>
      </w:r>
      <w:proofErr w:type="spellStart"/>
      <w:r w:rsidRPr="00CF57DE">
        <w:rPr>
          <w:color w:val="222222"/>
          <w:lang w:val="it-IT"/>
        </w:rPr>
        <w:t>Sourcing</w:t>
      </w:r>
      <w:proofErr w:type="spellEnd"/>
      <w:r w:rsidRPr="00CF57DE">
        <w:rPr>
          <w:color w:val="222222"/>
          <w:lang w:val="it-IT"/>
        </w:rPr>
        <w:t xml:space="preserve"> è un approccio sistematico </w:t>
      </w:r>
      <w:r w:rsidR="009A6718">
        <w:rPr>
          <w:color w:val="222222"/>
          <w:lang w:val="it-IT"/>
        </w:rPr>
        <w:t>volto a</w:t>
      </w:r>
      <w:r w:rsidRPr="00CF57DE">
        <w:rPr>
          <w:color w:val="222222"/>
          <w:lang w:val="it-IT"/>
        </w:rPr>
        <w:t xml:space="preserve"> ridurre il costo totale dei materiali acquistati esternamente, beni e servizi</w:t>
      </w:r>
      <w:r w:rsidR="00F14CA0">
        <w:rPr>
          <w:color w:val="222222"/>
          <w:lang w:val="it-IT"/>
        </w:rPr>
        <w:t xml:space="preserve">, pur mantenendo / </w:t>
      </w:r>
      <w:r w:rsidR="00F14CA0" w:rsidRPr="009A6718">
        <w:rPr>
          <w:color w:val="222222"/>
          <w:lang w:val="it-IT"/>
        </w:rPr>
        <w:t>migliorando</w:t>
      </w:r>
      <w:r w:rsidRPr="009A6718">
        <w:rPr>
          <w:color w:val="222222"/>
          <w:lang w:val="it-IT"/>
        </w:rPr>
        <w:t xml:space="preserve"> </w:t>
      </w:r>
      <w:r w:rsidR="00D37907" w:rsidRPr="009A6718">
        <w:rPr>
          <w:color w:val="222222"/>
          <w:lang w:val="it-IT"/>
        </w:rPr>
        <w:t>i</w:t>
      </w:r>
      <w:r w:rsidR="00F14CA0" w:rsidRPr="009A6718">
        <w:rPr>
          <w:color w:val="222222"/>
          <w:lang w:val="it-IT"/>
        </w:rPr>
        <w:t>l</w:t>
      </w:r>
      <w:r w:rsidRPr="009A6718">
        <w:rPr>
          <w:color w:val="222222"/>
          <w:lang w:val="it-IT"/>
        </w:rPr>
        <w:t xml:space="preserve"> livell</w:t>
      </w:r>
      <w:r w:rsidR="009A6718" w:rsidRPr="009A6718">
        <w:rPr>
          <w:color w:val="222222"/>
          <w:lang w:val="it-IT"/>
        </w:rPr>
        <w:t>o</w:t>
      </w:r>
      <w:r w:rsidRPr="00CF57DE">
        <w:rPr>
          <w:color w:val="222222"/>
          <w:lang w:val="it-IT"/>
        </w:rPr>
        <w:t xml:space="preserve"> di </w:t>
      </w:r>
      <w:proofErr w:type="gramStart"/>
      <w:r w:rsidRPr="00CF57DE">
        <w:rPr>
          <w:color w:val="222222"/>
          <w:lang w:val="it-IT"/>
        </w:rPr>
        <w:t>qualità,</w:t>
      </w:r>
      <w:proofErr w:type="gramEnd"/>
      <w:r w:rsidRPr="00CF57DE">
        <w:rPr>
          <w:color w:val="222222"/>
          <w:lang w:val="it-IT"/>
        </w:rPr>
        <w:t xml:space="preserve"> </w:t>
      </w:r>
      <w:r w:rsidR="00D37907" w:rsidRPr="00CF57DE">
        <w:rPr>
          <w:color w:val="222222"/>
          <w:lang w:val="it-IT"/>
        </w:rPr>
        <w:t xml:space="preserve">di </w:t>
      </w:r>
      <w:r w:rsidRPr="00CF57DE">
        <w:rPr>
          <w:color w:val="222222"/>
          <w:lang w:val="it-IT"/>
        </w:rPr>
        <w:t>servizio e</w:t>
      </w:r>
      <w:r w:rsidR="00D37907" w:rsidRPr="00CF57DE">
        <w:rPr>
          <w:color w:val="222222"/>
          <w:lang w:val="it-IT"/>
        </w:rPr>
        <w:t xml:space="preserve"> di</w:t>
      </w:r>
      <w:r w:rsidRPr="00CF57DE">
        <w:rPr>
          <w:color w:val="222222"/>
          <w:lang w:val="it-IT"/>
        </w:rPr>
        <w:t xml:space="preserve"> tecnologia</w:t>
      </w:r>
      <w:r w:rsidR="00D37907" w:rsidRPr="00CF57DE">
        <w:rPr>
          <w:color w:val="222222"/>
          <w:lang w:val="it-IT"/>
        </w:rPr>
        <w:t xml:space="preserve"> (ove presente)</w:t>
      </w:r>
      <w:r w:rsidRPr="00CF57DE">
        <w:rPr>
          <w:color w:val="222222"/>
          <w:lang w:val="it-IT"/>
        </w:rPr>
        <w:t>.</w:t>
      </w:r>
    </w:p>
    <w:p w:rsidR="001825A6" w:rsidRPr="00CF57DE" w:rsidRDefault="00744AC5" w:rsidP="00A172A6">
      <w:pPr>
        <w:pStyle w:val="CorpoDocumentoPrincipalenew"/>
        <w:rPr>
          <w:color w:val="222222"/>
          <w:lang w:val="it-IT"/>
        </w:rPr>
      </w:pPr>
      <w:r>
        <w:rPr>
          <w:color w:val="222222"/>
          <w:lang w:val="it-IT"/>
        </w:rPr>
        <w:t>La concreta attuazione di q</w:t>
      </w:r>
      <w:r w:rsidR="001825A6">
        <w:rPr>
          <w:color w:val="222222"/>
          <w:lang w:val="it-IT"/>
        </w:rPr>
        <w:t>uesto processo</w:t>
      </w:r>
      <w:r>
        <w:rPr>
          <w:color w:val="222222"/>
          <w:lang w:val="it-IT"/>
        </w:rPr>
        <w:t xml:space="preserve"> richiede non solo il coinvolgimento del Dipartimento Acquisti di AVIO</w:t>
      </w:r>
      <w:r w:rsidR="001825A6">
        <w:rPr>
          <w:color w:val="222222"/>
          <w:lang w:val="it-IT"/>
        </w:rPr>
        <w:t xml:space="preserve"> </w:t>
      </w:r>
      <w:r>
        <w:rPr>
          <w:color w:val="222222"/>
          <w:lang w:val="it-IT"/>
        </w:rPr>
        <w:t xml:space="preserve">ma anche la sensibilizzazione degli altri livelli aziendali, </w:t>
      </w:r>
      <w:proofErr w:type="gramStart"/>
      <w:r>
        <w:rPr>
          <w:color w:val="222222"/>
          <w:lang w:val="it-IT"/>
        </w:rPr>
        <w:t>nonché</w:t>
      </w:r>
      <w:proofErr w:type="gramEnd"/>
      <w:r>
        <w:rPr>
          <w:color w:val="222222"/>
          <w:lang w:val="it-IT"/>
        </w:rPr>
        <w:t xml:space="preserve"> de</w:t>
      </w:r>
      <w:r w:rsidR="00247CB4">
        <w:rPr>
          <w:color w:val="222222"/>
          <w:lang w:val="it-IT"/>
        </w:rPr>
        <w:t>i</w:t>
      </w:r>
      <w:r>
        <w:rPr>
          <w:color w:val="222222"/>
          <w:lang w:val="it-IT"/>
        </w:rPr>
        <w:t xml:space="preserve"> Fornitori </w:t>
      </w:r>
      <w:r w:rsidR="00247CB4">
        <w:rPr>
          <w:color w:val="222222"/>
          <w:lang w:val="it-IT"/>
        </w:rPr>
        <w:t>selezionati</w:t>
      </w:r>
      <w:r>
        <w:rPr>
          <w:color w:val="222222"/>
          <w:lang w:val="it-IT"/>
        </w:rPr>
        <w:t xml:space="preserve">.  </w:t>
      </w:r>
    </w:p>
    <w:p w:rsidR="00640BBB" w:rsidRPr="00CF57DE" w:rsidRDefault="0034588B" w:rsidP="00A172A6">
      <w:pPr>
        <w:pStyle w:val="CorpoDocumentoPrincipalenew"/>
        <w:rPr>
          <w:color w:val="222222"/>
          <w:lang w:val="it-IT"/>
        </w:rPr>
      </w:pPr>
      <w:r>
        <w:rPr>
          <w:color w:val="222222"/>
          <w:lang w:val="it-IT"/>
        </w:rPr>
        <w:t>Avio</w:t>
      </w:r>
      <w:r w:rsidR="00A172A6" w:rsidRPr="00CF57DE">
        <w:rPr>
          <w:color w:val="222222"/>
          <w:lang w:val="it-IT"/>
        </w:rPr>
        <w:t xml:space="preserve"> ha deciso, come detto, </w:t>
      </w:r>
      <w:r w:rsidR="00D37907" w:rsidRPr="00CF57DE">
        <w:rPr>
          <w:color w:val="222222"/>
          <w:lang w:val="it-IT"/>
        </w:rPr>
        <w:t>di</w:t>
      </w:r>
      <w:r w:rsidR="00A172A6" w:rsidRPr="00CF57DE">
        <w:rPr>
          <w:color w:val="222222"/>
          <w:lang w:val="it-IT"/>
        </w:rPr>
        <w:t xml:space="preserve"> </w:t>
      </w:r>
      <w:r w:rsidR="008C6E45">
        <w:rPr>
          <w:color w:val="222222"/>
          <w:lang w:val="it-IT"/>
        </w:rPr>
        <w:t>intraprendere una nuova</w:t>
      </w:r>
      <w:proofErr w:type="gramStart"/>
      <w:r w:rsidR="008C6E45">
        <w:rPr>
          <w:color w:val="222222"/>
          <w:lang w:val="it-IT"/>
        </w:rPr>
        <w:t xml:space="preserve"> </w:t>
      </w:r>
      <w:r w:rsidR="00A172A6" w:rsidRPr="00CF57DE">
        <w:rPr>
          <w:color w:val="222222"/>
          <w:lang w:val="it-IT"/>
        </w:rPr>
        <w:t xml:space="preserve"> </w:t>
      </w:r>
      <w:proofErr w:type="gramEnd"/>
      <w:r w:rsidR="00A172A6" w:rsidRPr="00CF57DE">
        <w:rPr>
          <w:color w:val="222222"/>
          <w:lang w:val="it-IT"/>
        </w:rPr>
        <w:t xml:space="preserve">strategia </w:t>
      </w:r>
      <w:r w:rsidR="008C6E45">
        <w:rPr>
          <w:color w:val="222222"/>
          <w:lang w:val="it-IT"/>
        </w:rPr>
        <w:t xml:space="preserve">nel processo </w:t>
      </w:r>
      <w:r w:rsidR="00640BBB" w:rsidRPr="00CF57DE">
        <w:rPr>
          <w:color w:val="222222"/>
          <w:lang w:val="it-IT"/>
        </w:rPr>
        <w:t>di acquisto</w:t>
      </w:r>
      <w:r w:rsidR="00A172A6" w:rsidRPr="00CF57DE">
        <w:rPr>
          <w:color w:val="222222"/>
          <w:lang w:val="it-IT"/>
        </w:rPr>
        <w:t xml:space="preserve"> attraverso </w:t>
      </w:r>
      <w:r w:rsidR="008C6E45">
        <w:rPr>
          <w:color w:val="222222"/>
          <w:lang w:val="it-IT"/>
        </w:rPr>
        <w:t xml:space="preserve">  il coinvolgimento di </w:t>
      </w:r>
      <w:r w:rsidR="00D37907" w:rsidRPr="00CF57DE">
        <w:rPr>
          <w:color w:val="222222"/>
          <w:lang w:val="it-IT"/>
        </w:rPr>
        <w:t xml:space="preserve"> tutti i</w:t>
      </w:r>
      <w:r w:rsidR="008C6E45">
        <w:rPr>
          <w:color w:val="222222"/>
          <w:lang w:val="it-IT"/>
        </w:rPr>
        <w:t xml:space="preserve"> propri</w:t>
      </w:r>
      <w:r w:rsidR="00D37907" w:rsidRPr="00CF57DE">
        <w:rPr>
          <w:color w:val="222222"/>
          <w:lang w:val="it-IT"/>
        </w:rPr>
        <w:t xml:space="preserve"> R</w:t>
      </w:r>
      <w:r w:rsidR="00A172A6" w:rsidRPr="00CF57DE">
        <w:rPr>
          <w:color w:val="222222"/>
          <w:lang w:val="it-IT"/>
        </w:rPr>
        <w:t xml:space="preserve">eparti </w:t>
      </w:r>
      <w:r w:rsidR="008C6E45">
        <w:rPr>
          <w:color w:val="222222"/>
          <w:lang w:val="it-IT"/>
        </w:rPr>
        <w:t xml:space="preserve">, </w:t>
      </w:r>
      <w:r w:rsidR="00A172A6" w:rsidRPr="00CF57DE">
        <w:rPr>
          <w:color w:val="222222"/>
          <w:lang w:val="it-IT"/>
        </w:rPr>
        <w:t xml:space="preserve">al fine di creare </w:t>
      </w:r>
      <w:r w:rsidR="008C6E45">
        <w:rPr>
          <w:color w:val="222222"/>
          <w:lang w:val="it-IT"/>
        </w:rPr>
        <w:t xml:space="preserve">solide </w:t>
      </w:r>
      <w:r w:rsidR="00A172A6" w:rsidRPr="00CF57DE">
        <w:rPr>
          <w:color w:val="222222"/>
          <w:lang w:val="it-IT"/>
        </w:rPr>
        <w:t xml:space="preserve"> basi </w:t>
      </w:r>
      <w:r w:rsidR="008C6E45">
        <w:rPr>
          <w:color w:val="222222"/>
          <w:lang w:val="it-IT"/>
        </w:rPr>
        <w:t xml:space="preserve">sulle quali </w:t>
      </w:r>
      <w:r w:rsidR="008C6E45" w:rsidRPr="00CF57DE">
        <w:rPr>
          <w:color w:val="222222"/>
          <w:lang w:val="it-IT"/>
        </w:rPr>
        <w:t xml:space="preserve"> </w:t>
      </w:r>
      <w:r w:rsidR="00A172A6" w:rsidRPr="00CF57DE">
        <w:rPr>
          <w:color w:val="222222"/>
          <w:lang w:val="it-IT"/>
        </w:rPr>
        <w:t xml:space="preserve">costruire e implementare capacità superiori </w:t>
      </w:r>
      <w:r w:rsidR="00D37907" w:rsidRPr="00CF57DE">
        <w:rPr>
          <w:color w:val="222222"/>
          <w:lang w:val="it-IT"/>
        </w:rPr>
        <w:t>in</w:t>
      </w:r>
      <w:r w:rsidR="00A172A6" w:rsidRPr="00CF57DE">
        <w:rPr>
          <w:color w:val="222222"/>
          <w:lang w:val="it-IT"/>
        </w:rPr>
        <w:t xml:space="preserve"> </w:t>
      </w:r>
      <w:r w:rsidR="00A172A6" w:rsidRPr="008C6E45">
        <w:rPr>
          <w:color w:val="222222"/>
          <w:lang w:val="it-IT"/>
        </w:rPr>
        <w:t xml:space="preserve">tutta l'azienda e di </w:t>
      </w:r>
      <w:r w:rsidR="00247CB4">
        <w:rPr>
          <w:color w:val="222222"/>
          <w:lang w:val="it-IT"/>
        </w:rPr>
        <w:t>realizzare</w:t>
      </w:r>
      <w:r w:rsidR="008C6E45" w:rsidRPr="008C6E45">
        <w:rPr>
          <w:color w:val="222222"/>
          <w:lang w:val="it-IT"/>
        </w:rPr>
        <w:t xml:space="preserve"> </w:t>
      </w:r>
      <w:r w:rsidR="00A172A6" w:rsidRPr="008C6E45">
        <w:rPr>
          <w:color w:val="222222"/>
          <w:lang w:val="it-IT"/>
        </w:rPr>
        <w:t xml:space="preserve">un </w:t>
      </w:r>
      <w:r w:rsidR="00640BBB" w:rsidRPr="008C6E45">
        <w:rPr>
          <w:color w:val="222222"/>
          <w:lang w:val="it-IT"/>
        </w:rPr>
        <w:t xml:space="preserve">vantaggio </w:t>
      </w:r>
      <w:r w:rsidR="00D37907" w:rsidRPr="008C6E45">
        <w:rPr>
          <w:color w:val="222222"/>
          <w:lang w:val="it-IT"/>
        </w:rPr>
        <w:t>competitivo ne</w:t>
      </w:r>
      <w:r w:rsidR="00640BBB" w:rsidRPr="008C6E45">
        <w:rPr>
          <w:color w:val="222222"/>
          <w:lang w:val="it-IT"/>
        </w:rPr>
        <w:t>l mercato.</w:t>
      </w:r>
    </w:p>
    <w:p w:rsidR="003E6036" w:rsidRPr="00CF57DE" w:rsidRDefault="00247CB4" w:rsidP="00A172A6">
      <w:pPr>
        <w:pStyle w:val="CorpoDocumentoPrincipalenew"/>
        <w:rPr>
          <w:color w:val="222222"/>
          <w:lang w:val="it-IT"/>
        </w:rPr>
      </w:pPr>
      <w:r>
        <w:rPr>
          <w:color w:val="222222"/>
          <w:lang w:val="it-IT"/>
        </w:rPr>
        <w:t>A livello aziendale l</w:t>
      </w:r>
      <w:r w:rsidR="008C6E45">
        <w:rPr>
          <w:color w:val="222222"/>
          <w:lang w:val="it-IT"/>
        </w:rPr>
        <w:t>a</w:t>
      </w:r>
      <w:r w:rsidR="00A172A6" w:rsidRPr="00CF57DE">
        <w:rPr>
          <w:color w:val="222222"/>
          <w:lang w:val="it-IT"/>
        </w:rPr>
        <w:t xml:space="preserve"> nuova missione strategia</w:t>
      </w:r>
      <w:r w:rsidR="00D37907" w:rsidRPr="00CF57DE">
        <w:rPr>
          <w:color w:val="222222"/>
          <w:lang w:val="it-IT"/>
        </w:rPr>
        <w:t xml:space="preserve"> </w:t>
      </w:r>
      <w:r w:rsidR="00F14CA0">
        <w:rPr>
          <w:color w:val="222222"/>
          <w:lang w:val="it-IT"/>
        </w:rPr>
        <w:t>degli A</w:t>
      </w:r>
      <w:r w:rsidR="00D37907" w:rsidRPr="00CF57DE">
        <w:rPr>
          <w:color w:val="222222"/>
          <w:lang w:val="it-IT"/>
        </w:rPr>
        <w:t>cquisti</w:t>
      </w:r>
      <w:r w:rsidR="00F14CA0">
        <w:rPr>
          <w:color w:val="222222"/>
          <w:lang w:val="it-IT"/>
        </w:rPr>
        <w:t xml:space="preserve"> </w:t>
      </w:r>
      <w:r w:rsidR="0034588B">
        <w:rPr>
          <w:color w:val="222222"/>
          <w:lang w:val="it-IT"/>
        </w:rPr>
        <w:t>Avio</w:t>
      </w:r>
      <w:r w:rsidR="00F14CA0">
        <w:rPr>
          <w:color w:val="222222"/>
          <w:lang w:val="it-IT"/>
        </w:rPr>
        <w:t xml:space="preserve"> </w:t>
      </w:r>
      <w:r w:rsidR="008C6E45">
        <w:rPr>
          <w:color w:val="222222"/>
          <w:lang w:val="it-IT"/>
        </w:rPr>
        <w:t>è riassumibile come segue</w:t>
      </w:r>
      <w:r w:rsidR="00A172A6" w:rsidRPr="00CF57DE">
        <w:rPr>
          <w:color w:val="222222"/>
          <w:lang w:val="it-IT"/>
        </w:rPr>
        <w:t>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640BBB" w:rsidRPr="00CF57DE" w:rsidTr="00640BBB">
        <w:tc>
          <w:tcPr>
            <w:tcW w:w="8646" w:type="dxa"/>
          </w:tcPr>
          <w:p w:rsidR="00640BBB" w:rsidRPr="00CF57DE" w:rsidRDefault="00640BBB" w:rsidP="001825A6">
            <w:pPr>
              <w:pStyle w:val="CorpoDocumentoPrincipalenew"/>
              <w:ind w:firstLine="0"/>
              <w:rPr>
                <w:color w:val="222222"/>
                <w:lang w:val="it-IT"/>
              </w:rPr>
            </w:pPr>
            <w:r w:rsidRPr="00CF57DE">
              <w:rPr>
                <w:color w:val="222222"/>
                <w:lang w:val="it-IT"/>
              </w:rPr>
              <w:t>Este</w:t>
            </w:r>
            <w:r w:rsidR="00FF0AEF">
              <w:rPr>
                <w:color w:val="222222"/>
                <w:lang w:val="it-IT"/>
              </w:rPr>
              <w:t xml:space="preserve">ndere, </w:t>
            </w:r>
            <w:r w:rsidRPr="00CF57DE">
              <w:rPr>
                <w:color w:val="222222"/>
                <w:lang w:val="it-IT"/>
              </w:rPr>
              <w:t xml:space="preserve">a </w:t>
            </w:r>
            <w:r w:rsidRPr="00CF57DE">
              <w:rPr>
                <w:b/>
                <w:color w:val="222222"/>
                <w:lang w:val="it-IT"/>
              </w:rPr>
              <w:t xml:space="preserve">tutti i </w:t>
            </w:r>
            <w:r w:rsidRPr="001825A6">
              <w:rPr>
                <w:b/>
                <w:color w:val="222222"/>
                <w:lang w:val="it-IT"/>
              </w:rPr>
              <w:t xml:space="preserve">Dipartimenti </w:t>
            </w:r>
            <w:r w:rsidR="0034588B" w:rsidRPr="001825A6">
              <w:rPr>
                <w:b/>
                <w:color w:val="222222"/>
                <w:lang w:val="it-IT"/>
              </w:rPr>
              <w:t>Avio</w:t>
            </w:r>
            <w:r w:rsidR="00DB2F15" w:rsidRPr="001825A6">
              <w:rPr>
                <w:b/>
                <w:color w:val="222222"/>
                <w:lang w:val="it-IT"/>
              </w:rPr>
              <w:t xml:space="preserve"> </w:t>
            </w:r>
            <w:proofErr w:type="gramStart"/>
            <w:r w:rsidR="001825A6" w:rsidRPr="001825A6">
              <w:rPr>
                <w:b/>
                <w:color w:val="222222"/>
                <w:lang w:val="it-IT"/>
              </w:rPr>
              <w:t>nonché</w:t>
            </w:r>
            <w:proofErr w:type="gramEnd"/>
            <w:r w:rsidR="001825A6" w:rsidRPr="001825A6">
              <w:rPr>
                <w:b/>
                <w:color w:val="222222"/>
                <w:lang w:val="it-IT"/>
              </w:rPr>
              <w:t xml:space="preserve"> alla </w:t>
            </w:r>
            <w:r w:rsidR="00DB2F15" w:rsidRPr="001825A6">
              <w:rPr>
                <w:b/>
                <w:color w:val="222222"/>
                <w:lang w:val="it-IT"/>
              </w:rPr>
              <w:t>gestione dell’Azienda</w:t>
            </w:r>
            <w:r w:rsidR="00FF0AEF" w:rsidRPr="001825A6">
              <w:rPr>
                <w:color w:val="222222"/>
                <w:lang w:val="it-IT"/>
              </w:rPr>
              <w:t>,</w:t>
            </w:r>
            <w:r w:rsidR="00D37907" w:rsidRPr="00CF57DE">
              <w:rPr>
                <w:color w:val="222222"/>
                <w:lang w:val="it-IT"/>
              </w:rPr>
              <w:t xml:space="preserve"> la c</w:t>
            </w:r>
            <w:r w:rsidR="00D37907" w:rsidRPr="00CF57DE">
              <w:rPr>
                <w:b/>
                <w:color w:val="222222"/>
                <w:lang w:val="it-IT"/>
              </w:rPr>
              <w:t>onsapevolezza</w:t>
            </w:r>
            <w:r w:rsidR="00D37907" w:rsidRPr="00CF57DE">
              <w:rPr>
                <w:color w:val="222222"/>
                <w:lang w:val="it-IT"/>
              </w:rPr>
              <w:t xml:space="preserve"> e </w:t>
            </w:r>
            <w:r w:rsidR="00DB2F15" w:rsidRPr="00CF57DE">
              <w:rPr>
                <w:color w:val="222222"/>
                <w:lang w:val="it-IT"/>
              </w:rPr>
              <w:t>la</w:t>
            </w:r>
            <w:r w:rsidRPr="00CF57DE">
              <w:rPr>
                <w:color w:val="222222"/>
                <w:lang w:val="it-IT"/>
              </w:rPr>
              <w:t xml:space="preserve"> </w:t>
            </w:r>
            <w:r w:rsidRPr="00CF57DE">
              <w:rPr>
                <w:b/>
                <w:color w:val="222222"/>
                <w:lang w:val="it-IT"/>
              </w:rPr>
              <w:t>responsabilità</w:t>
            </w:r>
            <w:r w:rsidR="00D37907" w:rsidRPr="00CF57DE">
              <w:rPr>
                <w:color w:val="222222"/>
                <w:lang w:val="it-IT"/>
              </w:rPr>
              <w:t xml:space="preserve"> </w:t>
            </w:r>
            <w:r w:rsidR="001825A6">
              <w:rPr>
                <w:color w:val="222222"/>
                <w:lang w:val="it-IT"/>
              </w:rPr>
              <w:t>del</w:t>
            </w:r>
            <w:r w:rsidRPr="00CF57DE">
              <w:rPr>
                <w:color w:val="222222"/>
                <w:lang w:val="it-IT"/>
              </w:rPr>
              <w:t>la definizione e</w:t>
            </w:r>
            <w:r w:rsidR="001825A6">
              <w:rPr>
                <w:color w:val="222222"/>
                <w:lang w:val="it-IT"/>
              </w:rPr>
              <w:t>d</w:t>
            </w:r>
            <w:r w:rsidRPr="00CF57DE">
              <w:rPr>
                <w:color w:val="222222"/>
                <w:lang w:val="it-IT"/>
              </w:rPr>
              <w:t xml:space="preserve"> attuazione di un</w:t>
            </w:r>
            <w:r w:rsidR="00DB2F15" w:rsidRPr="00CF57DE">
              <w:rPr>
                <w:color w:val="222222"/>
                <w:lang w:val="it-IT"/>
              </w:rPr>
              <w:t>o</w:t>
            </w:r>
            <w:r w:rsidR="00D37907" w:rsidRPr="00CF57DE">
              <w:rPr>
                <w:color w:val="222222"/>
                <w:lang w:val="it-IT"/>
              </w:rPr>
              <w:t xml:space="preserve"> dei</w:t>
            </w:r>
            <w:r w:rsidRPr="00CF57DE">
              <w:rPr>
                <w:color w:val="222222"/>
                <w:lang w:val="it-IT"/>
              </w:rPr>
              <w:t xml:space="preserve"> </w:t>
            </w:r>
            <w:r w:rsidRPr="00CF57DE">
              <w:rPr>
                <w:b/>
                <w:color w:val="222222"/>
                <w:lang w:val="it-IT"/>
              </w:rPr>
              <w:t xml:space="preserve">più importanti </w:t>
            </w:r>
            <w:r w:rsidR="00DB2F15" w:rsidRPr="00CF57DE">
              <w:rPr>
                <w:b/>
                <w:color w:val="222222"/>
                <w:lang w:val="it-IT"/>
              </w:rPr>
              <w:t>ele</w:t>
            </w:r>
            <w:r w:rsidRPr="00CF57DE">
              <w:rPr>
                <w:b/>
                <w:color w:val="222222"/>
                <w:lang w:val="it-IT"/>
              </w:rPr>
              <w:t>m</w:t>
            </w:r>
            <w:r w:rsidR="00DB2F15" w:rsidRPr="00CF57DE">
              <w:rPr>
                <w:b/>
                <w:color w:val="222222"/>
                <w:lang w:val="it-IT"/>
              </w:rPr>
              <w:t>e</w:t>
            </w:r>
            <w:r w:rsidRPr="00CF57DE">
              <w:rPr>
                <w:b/>
                <w:color w:val="222222"/>
                <w:lang w:val="it-IT"/>
              </w:rPr>
              <w:t xml:space="preserve">nti di </w:t>
            </w:r>
            <w:r w:rsidR="00DB2F15" w:rsidRPr="00CF57DE">
              <w:rPr>
                <w:b/>
                <w:color w:val="222222"/>
                <w:lang w:val="it-IT"/>
              </w:rPr>
              <w:t>strategia aziendale</w:t>
            </w:r>
            <w:r w:rsidRPr="00CF57DE">
              <w:rPr>
                <w:color w:val="222222"/>
                <w:lang w:val="it-IT"/>
              </w:rPr>
              <w:t xml:space="preserve"> (</w:t>
            </w:r>
            <w:proofErr w:type="spellStart"/>
            <w:r w:rsidRPr="00CF57DE">
              <w:rPr>
                <w:color w:val="222222"/>
                <w:lang w:val="it-IT"/>
              </w:rPr>
              <w:t>Sourcing</w:t>
            </w:r>
            <w:proofErr w:type="spellEnd"/>
            <w:r w:rsidR="00FF0AEF">
              <w:rPr>
                <w:color w:val="222222"/>
                <w:lang w:val="it-IT"/>
              </w:rPr>
              <w:t xml:space="preserve"> </w:t>
            </w:r>
            <w:proofErr w:type="spellStart"/>
            <w:r w:rsidR="00FF0AEF">
              <w:rPr>
                <w:color w:val="222222"/>
                <w:lang w:val="it-IT"/>
              </w:rPr>
              <w:t>Strategy</w:t>
            </w:r>
            <w:proofErr w:type="spellEnd"/>
            <w:r w:rsidR="00FF0AEF">
              <w:rPr>
                <w:color w:val="222222"/>
                <w:lang w:val="it-IT"/>
              </w:rPr>
              <w:t xml:space="preserve">) </w:t>
            </w:r>
            <w:r w:rsidR="001825A6">
              <w:rPr>
                <w:color w:val="222222"/>
                <w:lang w:val="it-IT"/>
              </w:rPr>
              <w:t xml:space="preserve"> comunemente  </w:t>
            </w:r>
            <w:r w:rsidR="001825A6" w:rsidRPr="00247CB4">
              <w:rPr>
                <w:color w:val="222222"/>
                <w:lang w:val="it-IT"/>
              </w:rPr>
              <w:t xml:space="preserve">appannaggio </w:t>
            </w:r>
            <w:r w:rsidR="00FF0AEF" w:rsidRPr="00247CB4">
              <w:rPr>
                <w:color w:val="222222"/>
                <w:lang w:val="it-IT"/>
              </w:rPr>
              <w:t xml:space="preserve"> </w:t>
            </w:r>
            <w:r w:rsidR="001825A6" w:rsidRPr="00247CB4">
              <w:rPr>
                <w:color w:val="222222"/>
                <w:lang w:val="it-IT"/>
              </w:rPr>
              <w:t xml:space="preserve">- e </w:t>
            </w:r>
            <w:r w:rsidRPr="00247CB4">
              <w:rPr>
                <w:color w:val="222222"/>
                <w:lang w:val="it-IT"/>
              </w:rPr>
              <w:t xml:space="preserve">non solo </w:t>
            </w:r>
            <w:r w:rsidR="001825A6" w:rsidRPr="00247CB4">
              <w:rPr>
                <w:color w:val="222222"/>
                <w:lang w:val="it-IT"/>
              </w:rPr>
              <w:t>nella realtà di</w:t>
            </w:r>
            <w:r w:rsidRPr="00247CB4">
              <w:rPr>
                <w:color w:val="222222"/>
                <w:lang w:val="it-IT"/>
              </w:rPr>
              <w:t xml:space="preserve"> </w:t>
            </w:r>
            <w:r w:rsidR="0034588B" w:rsidRPr="00247CB4">
              <w:rPr>
                <w:color w:val="222222"/>
                <w:lang w:val="it-IT"/>
              </w:rPr>
              <w:t>Avio</w:t>
            </w:r>
            <w:r w:rsidR="001825A6" w:rsidRPr="00247CB4">
              <w:rPr>
                <w:color w:val="222222"/>
                <w:lang w:val="it-IT"/>
              </w:rPr>
              <w:t xml:space="preserve">- </w:t>
            </w:r>
            <w:r w:rsidRPr="00247CB4">
              <w:rPr>
                <w:color w:val="222222"/>
                <w:lang w:val="it-IT"/>
              </w:rPr>
              <w:t xml:space="preserve"> </w:t>
            </w:r>
            <w:r w:rsidR="001825A6" w:rsidRPr="00247CB4">
              <w:rPr>
                <w:color w:val="222222"/>
                <w:lang w:val="it-IT"/>
              </w:rPr>
              <w:t xml:space="preserve">del </w:t>
            </w:r>
            <w:r w:rsidRPr="00247CB4">
              <w:rPr>
                <w:color w:val="222222"/>
                <w:lang w:val="it-IT"/>
              </w:rPr>
              <w:t>solo Ufficio</w:t>
            </w:r>
            <w:r w:rsidRPr="00CF57DE">
              <w:rPr>
                <w:color w:val="222222"/>
                <w:lang w:val="it-IT"/>
              </w:rPr>
              <w:t xml:space="preserve"> Acquisti</w:t>
            </w:r>
          </w:p>
        </w:tc>
      </w:tr>
    </w:tbl>
    <w:p w:rsidR="00640BBB" w:rsidRPr="00CF57DE" w:rsidRDefault="00640BBB" w:rsidP="00A172A6">
      <w:pPr>
        <w:pStyle w:val="CorpoDocumentoPrincipalenew"/>
        <w:rPr>
          <w:color w:val="222222"/>
          <w:lang w:val="it-IT"/>
        </w:rPr>
      </w:pPr>
    </w:p>
    <w:p w:rsidR="00640BBB" w:rsidRPr="00CF57DE" w:rsidRDefault="00A172A6" w:rsidP="00A172A6">
      <w:pPr>
        <w:pStyle w:val="CorpoDocumentoPrincipalenew"/>
        <w:rPr>
          <w:color w:val="222222"/>
          <w:lang w:val="it-IT"/>
        </w:rPr>
      </w:pPr>
      <w:r w:rsidRPr="00CF57DE">
        <w:rPr>
          <w:color w:val="222222"/>
          <w:lang w:val="it-IT"/>
        </w:rPr>
        <w:t xml:space="preserve">L'altro elemento distintivo della nuova strategia di </w:t>
      </w:r>
      <w:proofErr w:type="spellStart"/>
      <w:r w:rsidRPr="00CF57DE">
        <w:rPr>
          <w:color w:val="222222"/>
          <w:lang w:val="it-IT"/>
        </w:rPr>
        <w:t>sourcing</w:t>
      </w:r>
      <w:proofErr w:type="spellEnd"/>
      <w:r w:rsidRPr="00CF57DE">
        <w:rPr>
          <w:color w:val="222222"/>
          <w:lang w:val="it-IT"/>
        </w:rPr>
        <w:t xml:space="preserve"> è il compl</w:t>
      </w:r>
      <w:r w:rsidR="00D37907" w:rsidRPr="00CF57DE">
        <w:rPr>
          <w:color w:val="222222"/>
          <w:lang w:val="it-IT"/>
        </w:rPr>
        <w:t>eto cambiamento dell'approccio relazionale di</w:t>
      </w:r>
      <w:r w:rsidR="00640BBB" w:rsidRPr="00CF57DE">
        <w:rPr>
          <w:color w:val="222222"/>
          <w:lang w:val="it-IT"/>
        </w:rPr>
        <w:t xml:space="preserve"> </w:t>
      </w:r>
      <w:r w:rsidR="0034588B">
        <w:rPr>
          <w:color w:val="222222"/>
          <w:lang w:val="it-IT"/>
        </w:rPr>
        <w:t>Avio</w:t>
      </w:r>
      <w:r w:rsidRPr="00CF57DE">
        <w:rPr>
          <w:color w:val="222222"/>
          <w:lang w:val="it-IT"/>
        </w:rPr>
        <w:t xml:space="preserve"> con </w:t>
      </w:r>
      <w:r w:rsidR="00D37907" w:rsidRPr="00CF57DE">
        <w:rPr>
          <w:color w:val="222222"/>
          <w:lang w:val="it-IT"/>
        </w:rPr>
        <w:t>i propri F</w:t>
      </w:r>
      <w:r w:rsidR="00640BBB" w:rsidRPr="00CF57DE">
        <w:rPr>
          <w:color w:val="222222"/>
          <w:lang w:val="it-IT"/>
        </w:rPr>
        <w:t>ornitori</w:t>
      </w:r>
      <w:r w:rsidRPr="00CF57DE">
        <w:rPr>
          <w:color w:val="222222"/>
          <w:lang w:val="it-IT"/>
        </w:rPr>
        <w:t>:</w:t>
      </w:r>
    </w:p>
    <w:p w:rsidR="00640BBB" w:rsidRPr="00CF57DE" w:rsidRDefault="00640BBB" w:rsidP="00640BBB">
      <w:pPr>
        <w:pStyle w:val="CorpoDocumentoPrincipalenew"/>
        <w:jc w:val="center"/>
        <w:rPr>
          <w:b/>
          <w:color w:val="222222"/>
          <w:lang w:val="it-IT"/>
        </w:rPr>
      </w:pPr>
      <w:r w:rsidRPr="00CF57DE">
        <w:rPr>
          <w:b/>
          <w:color w:val="222222"/>
          <w:lang w:val="it-IT"/>
        </w:rPr>
        <w:t xml:space="preserve">Dall’attuale gestione </w:t>
      </w:r>
      <w:r w:rsidR="00D37907" w:rsidRPr="00CF57DE">
        <w:rPr>
          <w:b/>
          <w:color w:val="222222"/>
          <w:lang w:val="it-IT"/>
        </w:rPr>
        <w:t xml:space="preserve">della relazione con i </w:t>
      </w:r>
      <w:r w:rsidRPr="00CF57DE">
        <w:rPr>
          <w:b/>
          <w:color w:val="222222"/>
          <w:lang w:val="it-IT"/>
        </w:rPr>
        <w:t>Fornitori</w:t>
      </w:r>
      <w:r w:rsidR="00F14CA0">
        <w:rPr>
          <w:b/>
          <w:color w:val="222222"/>
          <w:lang w:val="it-IT"/>
        </w:rPr>
        <w:t xml:space="preserve"> improntata sul breve </w:t>
      </w:r>
      <w:proofErr w:type="gramStart"/>
      <w:r w:rsidR="00F14CA0">
        <w:rPr>
          <w:b/>
          <w:color w:val="222222"/>
          <w:lang w:val="it-IT"/>
        </w:rPr>
        <w:t>termine</w:t>
      </w:r>
      <w:proofErr w:type="gramEnd"/>
      <w:r w:rsidR="00F14CA0">
        <w:rPr>
          <w:b/>
          <w:color w:val="222222"/>
          <w:lang w:val="it-IT"/>
        </w:rPr>
        <w:t xml:space="preserve"> </w:t>
      </w:r>
    </w:p>
    <w:p w:rsidR="00640BBB" w:rsidRPr="00CF57DE" w:rsidRDefault="00A172A6" w:rsidP="00640BBB">
      <w:pPr>
        <w:pStyle w:val="CorpoDocumentoPrincipalenew"/>
        <w:jc w:val="center"/>
        <w:rPr>
          <w:b/>
          <w:color w:val="222222"/>
          <w:lang w:val="it-IT"/>
        </w:rPr>
      </w:pPr>
      <w:proofErr w:type="gramStart"/>
      <w:r w:rsidRPr="00CF57DE">
        <w:rPr>
          <w:b/>
          <w:color w:val="222222"/>
          <w:lang w:val="it-IT"/>
        </w:rPr>
        <w:t>a</w:t>
      </w:r>
      <w:proofErr w:type="gramEnd"/>
      <w:r w:rsidRPr="00CF57DE">
        <w:rPr>
          <w:color w:val="222222"/>
          <w:lang w:val="it-IT"/>
        </w:rPr>
        <w:br/>
      </w:r>
      <w:r w:rsidR="00640BBB" w:rsidRPr="00CF57DE">
        <w:rPr>
          <w:b/>
          <w:color w:val="222222"/>
          <w:lang w:val="it-IT"/>
        </w:rPr>
        <w:t xml:space="preserve">una gestione della relazione con i Fornitori </w:t>
      </w:r>
      <w:r w:rsidR="00D03FB6" w:rsidRPr="00CF57DE">
        <w:rPr>
          <w:b/>
          <w:color w:val="222222"/>
          <w:lang w:val="it-IT"/>
        </w:rPr>
        <w:t xml:space="preserve">di tipo </w:t>
      </w:r>
      <w:r w:rsidR="00640BBB" w:rsidRPr="00CF57DE">
        <w:rPr>
          <w:b/>
          <w:color w:val="222222"/>
          <w:lang w:val="it-IT"/>
        </w:rPr>
        <w:t>pianificata, condivisa</w:t>
      </w:r>
      <w:r w:rsidRPr="00CF57DE">
        <w:rPr>
          <w:b/>
          <w:color w:val="222222"/>
          <w:lang w:val="it-IT"/>
        </w:rPr>
        <w:t xml:space="preserve"> e </w:t>
      </w:r>
      <w:r w:rsidR="00640BBB" w:rsidRPr="00CF57DE">
        <w:rPr>
          <w:b/>
          <w:color w:val="222222"/>
          <w:lang w:val="it-IT"/>
        </w:rPr>
        <w:t xml:space="preserve">di </w:t>
      </w:r>
      <w:r w:rsidRPr="00CF57DE">
        <w:rPr>
          <w:b/>
          <w:color w:val="222222"/>
          <w:lang w:val="it-IT"/>
        </w:rPr>
        <w:t>lungo termine</w:t>
      </w:r>
    </w:p>
    <w:p w:rsidR="00713E85" w:rsidRPr="00CF57DE" w:rsidRDefault="00713E85" w:rsidP="00713E85">
      <w:pPr>
        <w:pStyle w:val="CorpoDocumentoPrincipalenew"/>
        <w:rPr>
          <w:color w:val="222222"/>
          <w:lang w:val="it-IT"/>
        </w:rPr>
      </w:pPr>
    </w:p>
    <w:p w:rsidR="00A172A6" w:rsidRPr="00CF57DE" w:rsidRDefault="00A172A6" w:rsidP="00713E85">
      <w:pPr>
        <w:pStyle w:val="CorpoDocumentoPrincipalenew"/>
        <w:rPr>
          <w:color w:val="222222"/>
          <w:lang w:val="it-IT"/>
        </w:rPr>
      </w:pPr>
      <w:r w:rsidRPr="00CF57DE">
        <w:rPr>
          <w:color w:val="222222"/>
          <w:lang w:val="it-IT"/>
        </w:rPr>
        <w:t xml:space="preserve">Questo significa importanti </w:t>
      </w:r>
      <w:r w:rsidR="00744AC5">
        <w:rPr>
          <w:color w:val="222222"/>
          <w:lang w:val="it-IT"/>
        </w:rPr>
        <w:t>evoluzioni</w:t>
      </w:r>
      <w:r w:rsidR="00744AC5" w:rsidRPr="00CF57DE">
        <w:rPr>
          <w:color w:val="222222"/>
          <w:lang w:val="it-IT"/>
        </w:rPr>
        <w:t xml:space="preserve"> </w:t>
      </w:r>
      <w:r w:rsidR="00713E85" w:rsidRPr="00CF57DE">
        <w:rPr>
          <w:color w:val="222222"/>
          <w:lang w:val="it-IT"/>
        </w:rPr>
        <w:t xml:space="preserve">della relazione tra </w:t>
      </w:r>
      <w:r w:rsidR="0034588B">
        <w:rPr>
          <w:color w:val="222222"/>
          <w:lang w:val="it-IT"/>
        </w:rPr>
        <w:t>Avio</w:t>
      </w:r>
      <w:r w:rsidR="00713E85" w:rsidRPr="00CF57DE">
        <w:rPr>
          <w:color w:val="222222"/>
          <w:lang w:val="it-IT"/>
        </w:rPr>
        <w:t xml:space="preserve"> </w:t>
      </w:r>
      <w:proofErr w:type="gramStart"/>
      <w:r w:rsidR="00713E85" w:rsidRPr="00CF57DE">
        <w:rPr>
          <w:color w:val="222222"/>
          <w:lang w:val="it-IT"/>
        </w:rPr>
        <w:t>ed</w:t>
      </w:r>
      <w:proofErr w:type="gramEnd"/>
      <w:r w:rsidR="00713E85" w:rsidRPr="00CF57DE">
        <w:rPr>
          <w:color w:val="222222"/>
          <w:lang w:val="it-IT"/>
        </w:rPr>
        <w:t xml:space="preserve"> i propri Fornitori</w:t>
      </w:r>
      <w:r w:rsidRPr="00CF57DE">
        <w:rPr>
          <w:color w:val="222222"/>
          <w:lang w:val="it-IT"/>
        </w:rPr>
        <w:t xml:space="preserve"> </w:t>
      </w:r>
      <w:r w:rsidR="00713E85" w:rsidRPr="00CF57DE">
        <w:rPr>
          <w:color w:val="222222"/>
          <w:lang w:val="it-IT"/>
        </w:rPr>
        <w:t xml:space="preserve">che </w:t>
      </w:r>
      <w:r w:rsidR="00744AC5">
        <w:rPr>
          <w:color w:val="222222"/>
          <w:lang w:val="it-IT"/>
        </w:rPr>
        <w:t>possibili solo mediante il</w:t>
      </w:r>
      <w:r w:rsidRPr="00CF57DE">
        <w:rPr>
          <w:color w:val="222222"/>
          <w:lang w:val="it-IT"/>
        </w:rPr>
        <w:t xml:space="preserve"> supporto e la disponibilità del</w:t>
      </w:r>
      <w:r w:rsidR="00713E85" w:rsidRPr="00CF57DE">
        <w:rPr>
          <w:color w:val="222222"/>
          <w:lang w:val="it-IT"/>
        </w:rPr>
        <w:t>la propria</w:t>
      </w:r>
      <w:r w:rsidR="00F14CA0">
        <w:rPr>
          <w:color w:val="222222"/>
          <w:lang w:val="it-IT"/>
        </w:rPr>
        <w:t xml:space="preserve"> base d</w:t>
      </w:r>
      <w:r w:rsidR="00744AC5">
        <w:rPr>
          <w:color w:val="222222"/>
          <w:lang w:val="it-IT"/>
        </w:rPr>
        <w:t>e</w:t>
      </w:r>
      <w:r w:rsidR="00F14CA0">
        <w:rPr>
          <w:color w:val="222222"/>
          <w:lang w:val="it-IT"/>
        </w:rPr>
        <w:t>i F</w:t>
      </w:r>
      <w:r w:rsidRPr="00CF57DE">
        <w:rPr>
          <w:color w:val="222222"/>
          <w:lang w:val="it-IT"/>
        </w:rPr>
        <w:t>ornitori</w:t>
      </w:r>
      <w:r w:rsidR="00744AC5">
        <w:rPr>
          <w:color w:val="222222"/>
          <w:lang w:val="it-IT"/>
        </w:rPr>
        <w:t xml:space="preserve"> stessi</w:t>
      </w:r>
      <w:r w:rsidR="00713E85" w:rsidRPr="00CF57DE">
        <w:rPr>
          <w:color w:val="222222"/>
          <w:lang w:val="it-IT"/>
        </w:rPr>
        <w:t>.</w:t>
      </w:r>
    </w:p>
    <w:p w:rsidR="00DE2677" w:rsidRPr="00CF57DE" w:rsidRDefault="00DE2677">
      <w:pPr>
        <w:widowControl/>
        <w:rPr>
          <w:rFonts w:ascii="Arial" w:eastAsia="Calibri" w:hAnsi="Arial" w:cs="Arial"/>
          <w:sz w:val="20"/>
          <w:szCs w:val="22"/>
        </w:rPr>
      </w:pPr>
      <w:r w:rsidRPr="00CF57DE">
        <w:br w:type="page"/>
      </w:r>
    </w:p>
    <w:p w:rsidR="00C91A60" w:rsidRPr="00CF57DE" w:rsidRDefault="003E6036" w:rsidP="003E6036">
      <w:pPr>
        <w:pStyle w:val="CorpoDocumentoPrincipalenew"/>
        <w:rPr>
          <w:lang w:val="it-IT"/>
        </w:rPr>
      </w:pPr>
      <w:r w:rsidRPr="00CF57DE">
        <w:rPr>
          <w:lang w:val="it-IT"/>
        </w:rPr>
        <w:lastRenderedPageBreak/>
        <w:t xml:space="preserve">Le strategie di </w:t>
      </w:r>
      <w:proofErr w:type="spellStart"/>
      <w:r w:rsidRPr="00CF57DE">
        <w:rPr>
          <w:lang w:val="it-IT"/>
        </w:rPr>
        <w:t>sourcing</w:t>
      </w:r>
      <w:proofErr w:type="spellEnd"/>
      <w:r w:rsidRPr="00CF57DE">
        <w:rPr>
          <w:lang w:val="it-IT"/>
        </w:rPr>
        <w:t xml:space="preserve"> </w:t>
      </w:r>
      <w:r w:rsidR="0034588B">
        <w:rPr>
          <w:lang w:val="it-IT"/>
        </w:rPr>
        <w:t>Avio</w:t>
      </w:r>
      <w:r w:rsidRPr="00CF57DE">
        <w:rPr>
          <w:lang w:val="it-IT"/>
        </w:rPr>
        <w:t xml:space="preserve"> sono basate</w:t>
      </w:r>
      <w:r w:rsidR="00DE2677" w:rsidRPr="00CF57DE">
        <w:rPr>
          <w:lang w:val="it-IT"/>
        </w:rPr>
        <w:t>, a livello generale,</w:t>
      </w:r>
      <w:r w:rsidRPr="00CF57DE">
        <w:rPr>
          <w:lang w:val="it-IT"/>
        </w:rPr>
        <w:t xml:space="preserve"> sulle seguenti line guida: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6"/>
      </w:tblGrid>
      <w:tr w:rsidR="00C91A60" w:rsidRPr="00CF57DE" w:rsidTr="00E00A10">
        <w:tc>
          <w:tcPr>
            <w:tcW w:w="8556" w:type="dxa"/>
          </w:tcPr>
          <w:p w:rsidR="003E6036" w:rsidRPr="00CF57DE" w:rsidRDefault="00744AC5" w:rsidP="00446CEA">
            <w:pPr>
              <w:pStyle w:val="Corponumeratolettera2"/>
              <w:numPr>
                <w:ilvl w:val="0"/>
                <w:numId w:val="20"/>
              </w:numPr>
              <w:tabs>
                <w:tab w:val="clear" w:pos="884"/>
              </w:tabs>
              <w:spacing w:before="120" w:after="0"/>
              <w:ind w:left="318" w:right="34" w:hanging="284"/>
              <w:rPr>
                <w:lang w:val="it-IT"/>
              </w:rPr>
            </w:pPr>
            <w:r>
              <w:rPr>
                <w:lang w:val="it-IT"/>
              </w:rPr>
              <w:t>Organizzare</w:t>
            </w:r>
            <w:r w:rsidRPr="00CF57DE">
              <w:rPr>
                <w:lang w:val="it-IT"/>
              </w:rPr>
              <w:t xml:space="preserve"> </w:t>
            </w:r>
            <w:r w:rsidR="00D03FB6" w:rsidRPr="00CF57DE">
              <w:rPr>
                <w:lang w:val="it-IT"/>
              </w:rPr>
              <w:t xml:space="preserve">la </w:t>
            </w:r>
            <w:r w:rsidR="003E6036" w:rsidRPr="00CF57DE">
              <w:rPr>
                <w:lang w:val="it-IT"/>
              </w:rPr>
              <w:t>base di Fornitori per le principali merceologie di acquisto (sia materi</w:t>
            </w:r>
            <w:r w:rsidR="00D03FB6" w:rsidRPr="00CF57DE">
              <w:rPr>
                <w:lang w:val="it-IT"/>
              </w:rPr>
              <w:t xml:space="preserve">ali che servizi, diretti </w:t>
            </w:r>
            <w:proofErr w:type="gramStart"/>
            <w:r w:rsidR="00D03FB6" w:rsidRPr="00CF57DE">
              <w:rPr>
                <w:lang w:val="it-IT"/>
              </w:rPr>
              <w:t>ed</w:t>
            </w:r>
            <w:proofErr w:type="gramEnd"/>
            <w:r w:rsidR="00D03FB6" w:rsidRPr="00CF57DE">
              <w:rPr>
                <w:lang w:val="it-IT"/>
              </w:rPr>
              <w:t xml:space="preserve"> indi</w:t>
            </w:r>
            <w:r w:rsidR="003E6036" w:rsidRPr="00CF57DE">
              <w:rPr>
                <w:lang w:val="it-IT"/>
              </w:rPr>
              <w:t xml:space="preserve">retti), crescente concentrazione dei volumi </w:t>
            </w:r>
            <w:r w:rsidR="0034588B">
              <w:rPr>
                <w:lang w:val="it-IT"/>
              </w:rPr>
              <w:t>Avio</w:t>
            </w:r>
            <w:r w:rsidR="003E6036" w:rsidRPr="00CF57DE">
              <w:rPr>
                <w:lang w:val="it-IT"/>
              </w:rPr>
              <w:t xml:space="preserve"> e aumento medio del volume per i Fornitori coinvolti</w:t>
            </w:r>
          </w:p>
          <w:p w:rsidR="003E6036" w:rsidRPr="00CF57DE" w:rsidRDefault="003E6036" w:rsidP="00446CEA">
            <w:pPr>
              <w:pStyle w:val="Corponumeratolettera2"/>
              <w:numPr>
                <w:ilvl w:val="0"/>
                <w:numId w:val="20"/>
              </w:numPr>
              <w:tabs>
                <w:tab w:val="clear" w:pos="884"/>
              </w:tabs>
              <w:spacing w:before="120" w:after="0"/>
              <w:ind w:left="318" w:hanging="284"/>
              <w:rPr>
                <w:lang w:val="it-IT"/>
              </w:rPr>
            </w:pPr>
            <w:r w:rsidRPr="00CF57DE">
              <w:rPr>
                <w:lang w:val="it-IT"/>
              </w:rPr>
              <w:t>Generare valore attraverso la collaborazione con i Fornitori facendo leva su Fornitori str</w:t>
            </w:r>
            <w:r w:rsidR="00D03FB6" w:rsidRPr="00CF57DE">
              <w:rPr>
                <w:lang w:val="it-IT"/>
              </w:rPr>
              <w:t xml:space="preserve">ategici (es.: </w:t>
            </w:r>
            <w:r w:rsidRPr="00CF57DE">
              <w:rPr>
                <w:lang w:val="it-IT"/>
              </w:rPr>
              <w:t>pianificazione delle capacità</w:t>
            </w:r>
            <w:r w:rsidR="00F14CA0">
              <w:rPr>
                <w:lang w:val="it-IT"/>
              </w:rPr>
              <w:t xml:space="preserve">, approccio </w:t>
            </w:r>
            <w:proofErr w:type="spellStart"/>
            <w:r w:rsidR="00F14CA0">
              <w:rPr>
                <w:lang w:val="it-IT"/>
              </w:rPr>
              <w:t>win-win</w:t>
            </w:r>
            <w:proofErr w:type="spellEnd"/>
            <w:proofErr w:type="gramStart"/>
            <w:r w:rsidRPr="00CF57DE">
              <w:rPr>
                <w:lang w:val="it-IT"/>
              </w:rPr>
              <w:t>)</w:t>
            </w:r>
            <w:proofErr w:type="gramEnd"/>
          </w:p>
          <w:p w:rsidR="003E6036" w:rsidRPr="00CF57DE" w:rsidRDefault="003E6036" w:rsidP="00446CEA">
            <w:pPr>
              <w:pStyle w:val="Corponumeratolettera2"/>
              <w:numPr>
                <w:ilvl w:val="0"/>
                <w:numId w:val="20"/>
              </w:numPr>
              <w:tabs>
                <w:tab w:val="clear" w:pos="884"/>
              </w:tabs>
              <w:spacing w:before="120" w:after="0"/>
              <w:ind w:left="318" w:hanging="284"/>
              <w:rPr>
                <w:lang w:val="it-IT"/>
              </w:rPr>
            </w:pPr>
            <w:r w:rsidRPr="00CF57DE">
              <w:rPr>
                <w:lang w:val="it-IT"/>
              </w:rPr>
              <w:t xml:space="preserve">Allocare le capacità di produzione del </w:t>
            </w:r>
            <w:proofErr w:type="gramStart"/>
            <w:r w:rsidRPr="00CF57DE">
              <w:rPr>
                <w:lang w:val="it-IT"/>
              </w:rPr>
              <w:t>Fornitore</w:t>
            </w:r>
            <w:proofErr w:type="gramEnd"/>
          </w:p>
          <w:p w:rsidR="003E6036" w:rsidRPr="00CF57DE" w:rsidRDefault="003E6036" w:rsidP="00446CEA">
            <w:pPr>
              <w:pStyle w:val="Corponumeratolettera2"/>
              <w:numPr>
                <w:ilvl w:val="0"/>
                <w:numId w:val="20"/>
              </w:numPr>
              <w:tabs>
                <w:tab w:val="clear" w:pos="884"/>
              </w:tabs>
              <w:spacing w:before="120" w:after="0"/>
              <w:ind w:left="318" w:hanging="284"/>
              <w:rPr>
                <w:lang w:val="it-IT"/>
              </w:rPr>
            </w:pPr>
            <w:r w:rsidRPr="00CF57DE">
              <w:rPr>
                <w:lang w:val="it-IT"/>
              </w:rPr>
              <w:t xml:space="preserve">Migliorare il trasferimento di conoscenze / tecnologie da parte dei Fornitori </w:t>
            </w:r>
            <w:proofErr w:type="gramStart"/>
            <w:r w:rsidRPr="00CF57DE">
              <w:rPr>
                <w:lang w:val="it-IT"/>
              </w:rPr>
              <w:t>ed</w:t>
            </w:r>
            <w:proofErr w:type="gramEnd"/>
            <w:r w:rsidRPr="00CF57DE">
              <w:rPr>
                <w:lang w:val="it-IT"/>
              </w:rPr>
              <w:t xml:space="preserve"> ottimizzare il supporto su prodotti specifici</w:t>
            </w:r>
          </w:p>
          <w:p w:rsidR="00C91A60" w:rsidRPr="00CF57DE" w:rsidRDefault="003E6036" w:rsidP="00446CEA">
            <w:pPr>
              <w:pStyle w:val="Corponumeratolettera2"/>
              <w:numPr>
                <w:ilvl w:val="0"/>
                <w:numId w:val="20"/>
              </w:numPr>
              <w:tabs>
                <w:tab w:val="clear" w:pos="884"/>
              </w:tabs>
              <w:spacing w:before="120" w:after="0"/>
              <w:ind w:left="318" w:hanging="284"/>
              <w:rPr>
                <w:lang w:val="it-IT"/>
              </w:rPr>
            </w:pPr>
            <w:r w:rsidRPr="00CF57DE">
              <w:rPr>
                <w:lang w:val="it-IT"/>
              </w:rPr>
              <w:t xml:space="preserve">Condividere i vantaggi reciproci </w:t>
            </w:r>
            <w:r w:rsidR="0034588B">
              <w:rPr>
                <w:lang w:val="it-IT"/>
              </w:rPr>
              <w:t>Avio</w:t>
            </w:r>
            <w:r w:rsidRPr="00CF57DE">
              <w:rPr>
                <w:lang w:val="it-IT"/>
              </w:rPr>
              <w:t xml:space="preserve"> – Fornitore derivanti dal rapporto a lungo termine ottenendo risparmi sui costi d'</w:t>
            </w:r>
            <w:proofErr w:type="gramStart"/>
            <w:r w:rsidRPr="00CF57DE">
              <w:rPr>
                <w:lang w:val="it-IT"/>
              </w:rPr>
              <w:t>acquisto</w:t>
            </w:r>
            <w:proofErr w:type="gramEnd"/>
          </w:p>
        </w:tc>
      </w:tr>
    </w:tbl>
    <w:p w:rsidR="00C91A60" w:rsidRPr="00CF57DE" w:rsidRDefault="00C91A60" w:rsidP="00C91A60">
      <w:pPr>
        <w:pStyle w:val="CorpoDocumentoPrincipalenew"/>
        <w:rPr>
          <w:lang w:val="it-IT"/>
        </w:rPr>
      </w:pPr>
    </w:p>
    <w:p w:rsidR="00C91A60" w:rsidRPr="00AD2936" w:rsidRDefault="0034588B" w:rsidP="003B7859">
      <w:pPr>
        <w:pStyle w:val="Heading3"/>
        <w:rPr>
          <w:lang w:val="it-IT"/>
        </w:rPr>
      </w:pPr>
      <w:bookmarkStart w:id="53" w:name="_Ref328127539"/>
      <w:bookmarkStart w:id="54" w:name="_Ref328127549"/>
      <w:bookmarkStart w:id="55" w:name="_Toc329277251"/>
      <w:bookmarkStart w:id="56" w:name="_Toc468458498"/>
      <w:r w:rsidRPr="00AD2936">
        <w:rPr>
          <w:lang w:val="it-IT"/>
        </w:rPr>
        <w:t>Avio</w:t>
      </w:r>
      <w:r w:rsidR="00C91A60" w:rsidRPr="00AD2936">
        <w:rPr>
          <w:lang w:val="it-IT"/>
        </w:rPr>
        <w:t xml:space="preserve"> e la propria nuova base Fornitori – Mutui Benefici</w:t>
      </w:r>
      <w:bookmarkEnd w:id="53"/>
      <w:bookmarkEnd w:id="54"/>
      <w:bookmarkEnd w:id="55"/>
      <w:bookmarkEnd w:id="56"/>
    </w:p>
    <w:p w:rsidR="00C91A60" w:rsidRPr="00CF57DE" w:rsidRDefault="00C91A60" w:rsidP="00713E85">
      <w:pPr>
        <w:pStyle w:val="CorpoDocumentoPrincipalenew"/>
        <w:rPr>
          <w:lang w:val="it-IT"/>
        </w:rPr>
      </w:pPr>
      <w:r w:rsidRPr="00CF57DE">
        <w:rPr>
          <w:lang w:val="it-IT"/>
        </w:rPr>
        <w:t xml:space="preserve">Gli orientamenti strategici </w:t>
      </w:r>
      <w:r w:rsidR="00B10D1D">
        <w:rPr>
          <w:lang w:val="it-IT"/>
        </w:rPr>
        <w:t>per</w:t>
      </w:r>
      <w:r w:rsidRPr="00CF57DE">
        <w:rPr>
          <w:lang w:val="it-IT"/>
        </w:rPr>
        <w:t xml:space="preserve">seguiti da </w:t>
      </w:r>
      <w:r w:rsidR="0034588B">
        <w:rPr>
          <w:lang w:val="it-IT"/>
        </w:rPr>
        <w:t>Avio</w:t>
      </w:r>
      <w:r w:rsidRPr="00CF57DE">
        <w:rPr>
          <w:lang w:val="it-IT"/>
        </w:rPr>
        <w:t xml:space="preserve"> </w:t>
      </w:r>
      <w:r w:rsidR="00B10D1D">
        <w:rPr>
          <w:lang w:val="it-IT"/>
        </w:rPr>
        <w:t>attraverso</w:t>
      </w:r>
      <w:r w:rsidR="00B10D1D" w:rsidRPr="00CF57DE">
        <w:rPr>
          <w:lang w:val="it-IT"/>
        </w:rPr>
        <w:t xml:space="preserve"> </w:t>
      </w:r>
      <w:r w:rsidRPr="00CF57DE">
        <w:rPr>
          <w:lang w:val="it-IT"/>
        </w:rPr>
        <w:t xml:space="preserve">la propria strategia di </w:t>
      </w:r>
      <w:proofErr w:type="spellStart"/>
      <w:r w:rsidRPr="00CF57DE">
        <w:rPr>
          <w:lang w:val="it-IT"/>
        </w:rPr>
        <w:t>sourci</w:t>
      </w:r>
      <w:r w:rsidR="00EA79EC">
        <w:rPr>
          <w:lang w:val="it-IT"/>
        </w:rPr>
        <w:t>ng</w:t>
      </w:r>
      <w:proofErr w:type="spellEnd"/>
      <w:r w:rsidR="00EA79EC">
        <w:rPr>
          <w:lang w:val="it-IT"/>
        </w:rPr>
        <w:t xml:space="preserve"> sono, come detto, finalizzati</w:t>
      </w:r>
      <w:r w:rsidRPr="00CF57DE">
        <w:rPr>
          <w:lang w:val="it-IT"/>
        </w:rPr>
        <w:t xml:space="preserve"> a creare e migliorare </w:t>
      </w:r>
      <w:r w:rsidR="00EA79EC">
        <w:rPr>
          <w:lang w:val="it-IT"/>
        </w:rPr>
        <w:t xml:space="preserve">in maniera </w:t>
      </w:r>
      <w:proofErr w:type="gramStart"/>
      <w:r w:rsidR="00EA79EC">
        <w:rPr>
          <w:lang w:val="it-IT"/>
        </w:rPr>
        <w:t>continuativa</w:t>
      </w:r>
      <w:proofErr w:type="gramEnd"/>
      <w:r w:rsidRPr="00CF57DE">
        <w:rPr>
          <w:lang w:val="it-IT"/>
        </w:rPr>
        <w:t xml:space="preserve"> </w:t>
      </w:r>
      <w:r w:rsidR="00D03FB6" w:rsidRPr="00CF57DE">
        <w:rPr>
          <w:lang w:val="it-IT"/>
        </w:rPr>
        <w:t xml:space="preserve">la nuova relazione tra </w:t>
      </w:r>
      <w:r w:rsidR="0034588B">
        <w:rPr>
          <w:lang w:val="it-IT"/>
        </w:rPr>
        <w:t>Avio</w:t>
      </w:r>
      <w:r w:rsidRPr="00CF57DE">
        <w:rPr>
          <w:lang w:val="it-IT"/>
        </w:rPr>
        <w:t xml:space="preserve"> e</w:t>
      </w:r>
      <w:r w:rsidR="00D03FB6" w:rsidRPr="00CF57DE">
        <w:rPr>
          <w:lang w:val="it-IT"/>
        </w:rPr>
        <w:t>d</w:t>
      </w:r>
      <w:r w:rsidRPr="00CF57DE">
        <w:rPr>
          <w:lang w:val="it-IT"/>
        </w:rPr>
        <w:t xml:space="preserve"> suoi </w:t>
      </w:r>
      <w:r w:rsidR="00B10D1D" w:rsidRPr="00CF57DE">
        <w:rPr>
          <w:lang w:val="it-IT"/>
        </w:rPr>
        <w:t>Fornitori</w:t>
      </w:r>
      <w:r w:rsidRPr="00CF57DE">
        <w:rPr>
          <w:lang w:val="it-IT"/>
        </w:rPr>
        <w:t>, condividendo</w:t>
      </w:r>
      <w:r w:rsidR="00B10D1D">
        <w:rPr>
          <w:lang w:val="it-IT"/>
        </w:rPr>
        <w:t>ne</w:t>
      </w:r>
      <w:r w:rsidRPr="00CF57DE">
        <w:rPr>
          <w:lang w:val="it-IT"/>
        </w:rPr>
        <w:t xml:space="preserve"> i benefici economici</w:t>
      </w:r>
      <w:r w:rsidR="00B10D1D">
        <w:rPr>
          <w:lang w:val="it-IT"/>
        </w:rPr>
        <w:t xml:space="preserve"> scaturenti </w:t>
      </w:r>
      <w:r w:rsidR="00713E85" w:rsidRPr="00CF57DE">
        <w:rPr>
          <w:lang w:val="it-IT"/>
        </w:rPr>
        <w:t>.</w:t>
      </w:r>
    </w:p>
    <w:p w:rsidR="00C91A60" w:rsidRPr="00CF57DE" w:rsidRDefault="00713E85" w:rsidP="00C91A60">
      <w:pPr>
        <w:pStyle w:val="CorpoDocumentoPrincipalenew"/>
        <w:rPr>
          <w:lang w:val="it-IT"/>
        </w:rPr>
      </w:pPr>
      <w:r w:rsidRPr="00CF57DE">
        <w:rPr>
          <w:lang w:val="it-IT"/>
        </w:rPr>
        <w:t xml:space="preserve">E’ soprattutto da questi benefici </w:t>
      </w:r>
      <w:r w:rsidR="00EA79EC">
        <w:rPr>
          <w:lang w:val="it-IT"/>
        </w:rPr>
        <w:t>per il</w:t>
      </w:r>
      <w:r w:rsidRPr="00CF57DE">
        <w:rPr>
          <w:lang w:val="it-IT"/>
        </w:rPr>
        <w:t xml:space="preserve"> Fornitore che </w:t>
      </w:r>
      <w:r w:rsidR="0034588B">
        <w:rPr>
          <w:lang w:val="it-IT"/>
        </w:rPr>
        <w:t>Avio</w:t>
      </w:r>
      <w:r w:rsidR="00EA79EC">
        <w:rPr>
          <w:lang w:val="it-IT"/>
        </w:rPr>
        <w:t xml:space="preserve"> vuole ottenere risparmi di </w:t>
      </w:r>
      <w:r w:rsidRPr="00CF57DE">
        <w:rPr>
          <w:lang w:val="it-IT"/>
        </w:rPr>
        <w:t xml:space="preserve">acquisto e aumentare la propria competitività sul mercato. </w:t>
      </w:r>
      <w:r w:rsidR="00B10D1D">
        <w:rPr>
          <w:lang w:val="it-IT"/>
        </w:rPr>
        <w:t xml:space="preserve">Non si tratta di una mera </w:t>
      </w:r>
      <w:r w:rsidRPr="00CF57DE">
        <w:rPr>
          <w:lang w:val="it-IT"/>
        </w:rPr>
        <w:t>negoziazione commercia</w:t>
      </w:r>
      <w:r w:rsidR="00EA79EC">
        <w:rPr>
          <w:lang w:val="it-IT"/>
        </w:rPr>
        <w:t xml:space="preserve">le e / o </w:t>
      </w:r>
      <w:r w:rsidR="00B10D1D">
        <w:rPr>
          <w:lang w:val="it-IT"/>
        </w:rPr>
        <w:t xml:space="preserve">richiesta di </w:t>
      </w:r>
      <w:r w:rsidR="00EA79EC">
        <w:rPr>
          <w:lang w:val="it-IT"/>
        </w:rPr>
        <w:t xml:space="preserve">sconti </w:t>
      </w:r>
      <w:proofErr w:type="gramStart"/>
      <w:r w:rsidR="00EA79EC">
        <w:rPr>
          <w:lang w:val="it-IT"/>
        </w:rPr>
        <w:t>commerciali</w:t>
      </w:r>
      <w:proofErr w:type="gramEnd"/>
      <w:r w:rsidR="00EA79EC">
        <w:rPr>
          <w:lang w:val="it-IT"/>
        </w:rPr>
        <w:t xml:space="preserve"> pura</w:t>
      </w:r>
      <w:r w:rsidRPr="00CF57DE">
        <w:rPr>
          <w:lang w:val="it-IT"/>
        </w:rPr>
        <w:t xml:space="preserve">, ma, </w:t>
      </w:r>
      <w:r w:rsidR="00B10D1D">
        <w:rPr>
          <w:lang w:val="it-IT"/>
        </w:rPr>
        <w:t>di un vero e proprio</w:t>
      </w:r>
      <w:r w:rsidRPr="00CF57DE">
        <w:rPr>
          <w:lang w:val="it-IT"/>
        </w:rPr>
        <w:t xml:space="preserve"> </w:t>
      </w:r>
      <w:r w:rsidR="00887684" w:rsidRPr="00CF57DE">
        <w:rPr>
          <w:lang w:val="it-IT"/>
        </w:rPr>
        <w:t>miglioramento dell’</w:t>
      </w:r>
      <w:r w:rsidRPr="00CF57DE">
        <w:rPr>
          <w:lang w:val="it-IT"/>
        </w:rPr>
        <w:t xml:space="preserve">efficacia di acquisto </w:t>
      </w:r>
      <w:r w:rsidR="00A264E2">
        <w:rPr>
          <w:lang w:val="it-IT"/>
        </w:rPr>
        <w:t>possibile solo</w:t>
      </w:r>
      <w:r w:rsidRPr="00CF57DE">
        <w:rPr>
          <w:lang w:val="it-IT"/>
        </w:rPr>
        <w:t xml:space="preserve"> dalla condivisione dei benefici </w:t>
      </w:r>
      <w:r w:rsidR="0034588B">
        <w:rPr>
          <w:lang w:val="it-IT"/>
        </w:rPr>
        <w:t>Avio</w:t>
      </w:r>
      <w:r w:rsidR="00EA79EC">
        <w:rPr>
          <w:lang w:val="it-IT"/>
        </w:rPr>
        <w:t xml:space="preserve"> – Fornitore </w:t>
      </w:r>
      <w:r w:rsidRPr="00CF57DE">
        <w:rPr>
          <w:lang w:val="it-IT"/>
        </w:rPr>
        <w:t>soprattutto legati a:</w:t>
      </w:r>
    </w:p>
    <w:p w:rsidR="00713E85" w:rsidRPr="00CF57DE" w:rsidRDefault="00713E85" w:rsidP="00713E85">
      <w:pPr>
        <w:pStyle w:val="Corpodocumentobullet1"/>
        <w:ind w:left="992" w:hanging="357"/>
        <w:rPr>
          <w:lang w:val="it-IT"/>
        </w:rPr>
      </w:pPr>
      <w:proofErr w:type="gramStart"/>
      <w:r w:rsidRPr="00CF57DE">
        <w:rPr>
          <w:lang w:val="it-IT"/>
        </w:rPr>
        <w:t>il</w:t>
      </w:r>
      <w:proofErr w:type="gramEnd"/>
      <w:r w:rsidRPr="00CF57DE">
        <w:rPr>
          <w:lang w:val="it-IT"/>
        </w:rPr>
        <w:t xml:space="preserve"> nuovo approccio di relazione con </w:t>
      </w:r>
      <w:r w:rsidR="00887684" w:rsidRPr="00CF57DE">
        <w:rPr>
          <w:lang w:val="it-IT"/>
        </w:rPr>
        <w:t>i</w:t>
      </w:r>
      <w:r w:rsidRPr="00CF57DE">
        <w:rPr>
          <w:lang w:val="it-IT"/>
        </w:rPr>
        <w:t xml:space="preserve"> Fornitori proposto da </w:t>
      </w:r>
      <w:r w:rsidR="0034588B">
        <w:rPr>
          <w:lang w:val="it-IT"/>
        </w:rPr>
        <w:t>Avio</w:t>
      </w:r>
    </w:p>
    <w:p w:rsidR="00C91A60" w:rsidRPr="00CF57DE" w:rsidRDefault="00713E85" w:rsidP="00713E85">
      <w:pPr>
        <w:pStyle w:val="Corpodocumentobullet1"/>
        <w:ind w:left="992" w:hanging="357"/>
        <w:rPr>
          <w:lang w:val="it-IT"/>
        </w:rPr>
      </w:pPr>
      <w:proofErr w:type="gramStart"/>
      <w:r w:rsidRPr="00CF57DE">
        <w:rPr>
          <w:lang w:val="it-IT"/>
        </w:rPr>
        <w:t>i</w:t>
      </w:r>
      <w:proofErr w:type="gramEnd"/>
      <w:r w:rsidRPr="00CF57DE">
        <w:rPr>
          <w:lang w:val="it-IT"/>
        </w:rPr>
        <w:t xml:space="preserve"> miglioramenti introdotti da </w:t>
      </w:r>
      <w:r w:rsidR="0034588B">
        <w:rPr>
          <w:lang w:val="it-IT"/>
        </w:rPr>
        <w:t>Avio</w:t>
      </w:r>
      <w:r w:rsidRPr="00CF57DE">
        <w:rPr>
          <w:lang w:val="it-IT"/>
        </w:rPr>
        <w:t>, come riportato nella precedente tabella.</w:t>
      </w:r>
      <w:r w:rsidR="00C91A60" w:rsidRPr="00CF57DE">
        <w:rPr>
          <w:rFonts w:cs="Arial"/>
          <w:szCs w:val="22"/>
          <w:lang w:val="it-IT"/>
        </w:rPr>
        <w:t xml:space="preserve"> </w:t>
      </w:r>
    </w:p>
    <w:p w:rsidR="00C91A60" w:rsidRPr="00A03CF5" w:rsidRDefault="00C91A60" w:rsidP="00EF6A5F">
      <w:pPr>
        <w:pStyle w:val="CorpoDocumentoPrincipalenew"/>
        <w:rPr>
          <w:lang w:val="it-IT"/>
        </w:rPr>
      </w:pPr>
    </w:p>
    <w:p w:rsidR="00887684" w:rsidRPr="00A03CF5" w:rsidRDefault="00887684" w:rsidP="00EF6A5F">
      <w:pPr>
        <w:pStyle w:val="CorpoDocumentoPrincipalenew"/>
        <w:rPr>
          <w:lang w:val="it-IT"/>
        </w:rPr>
      </w:pPr>
      <w:r w:rsidRPr="00A03CF5">
        <w:rPr>
          <w:lang w:val="it-IT"/>
        </w:rPr>
        <w:t xml:space="preserve">Uno degli elementi </w:t>
      </w:r>
      <w:r w:rsidR="00A264E2" w:rsidRPr="00A03CF5">
        <w:rPr>
          <w:lang w:val="it-IT"/>
        </w:rPr>
        <w:t xml:space="preserve">chiave </w:t>
      </w:r>
      <w:r w:rsidRPr="00A03CF5">
        <w:rPr>
          <w:lang w:val="it-IT"/>
        </w:rPr>
        <w:t xml:space="preserve">della </w:t>
      </w:r>
      <w:proofErr w:type="spellStart"/>
      <w:r w:rsidRPr="00A03CF5">
        <w:rPr>
          <w:lang w:val="it-IT"/>
        </w:rPr>
        <w:t>sourcing</w:t>
      </w:r>
      <w:proofErr w:type="spellEnd"/>
      <w:r w:rsidRPr="00A03CF5">
        <w:rPr>
          <w:lang w:val="it-IT"/>
        </w:rPr>
        <w:t xml:space="preserve"> </w:t>
      </w:r>
      <w:proofErr w:type="spellStart"/>
      <w:r w:rsidRPr="00A03CF5">
        <w:rPr>
          <w:lang w:val="it-IT"/>
        </w:rPr>
        <w:t>strategy</w:t>
      </w:r>
      <w:proofErr w:type="spellEnd"/>
      <w:r w:rsidRPr="00A03CF5">
        <w:rPr>
          <w:lang w:val="it-IT"/>
        </w:rPr>
        <w:t xml:space="preserve"> di </w:t>
      </w:r>
      <w:r w:rsidR="0034588B" w:rsidRPr="00A03CF5">
        <w:rPr>
          <w:lang w:val="it-IT"/>
        </w:rPr>
        <w:t>Avio</w:t>
      </w:r>
      <w:r w:rsidR="00F53922" w:rsidRPr="00A03CF5">
        <w:rPr>
          <w:lang w:val="it-IT"/>
        </w:rPr>
        <w:t xml:space="preserve"> è</w:t>
      </w:r>
      <w:r w:rsidRPr="00A03CF5">
        <w:rPr>
          <w:lang w:val="it-IT"/>
        </w:rPr>
        <w:t xml:space="preserve"> </w:t>
      </w:r>
      <w:r w:rsidR="00A264E2" w:rsidRPr="00A03CF5">
        <w:rPr>
          <w:lang w:val="it-IT"/>
        </w:rPr>
        <w:t xml:space="preserve">l’utilizzo </w:t>
      </w:r>
      <w:r w:rsidRPr="00A03CF5">
        <w:rPr>
          <w:lang w:val="it-IT"/>
        </w:rPr>
        <w:t>di contratti di lungo termine</w:t>
      </w:r>
      <w:r w:rsidR="00A264E2" w:rsidRPr="00A03CF5">
        <w:rPr>
          <w:lang w:val="it-IT"/>
        </w:rPr>
        <w:t xml:space="preserve"> (di seguito "LTA Avio"), riassumibile come </w:t>
      </w:r>
      <w:r w:rsidRPr="00A03CF5">
        <w:rPr>
          <w:i/>
          <w:lang w:val="it-IT"/>
        </w:rPr>
        <w:t xml:space="preserve">"... orientamento a lungo termine del rapporto con i fornitori come reciproco impegno assicurando che i membri indipendenti (Fornitori) della catena del valore lavorino insieme per servire meglio le esigenze dei clienti </w:t>
      </w:r>
      <w:proofErr w:type="gramStart"/>
      <w:r w:rsidRPr="00A03CF5">
        <w:rPr>
          <w:i/>
          <w:lang w:val="it-IT"/>
        </w:rPr>
        <w:t>ed</w:t>
      </w:r>
      <w:proofErr w:type="gramEnd"/>
      <w:r w:rsidRPr="00A03CF5">
        <w:rPr>
          <w:i/>
          <w:lang w:val="it-IT"/>
        </w:rPr>
        <w:t xml:space="preserve"> aumentare la propria redditività reciproca ...</w:t>
      </w:r>
      <w:r w:rsidRPr="00A03CF5">
        <w:rPr>
          <w:lang w:val="it-IT"/>
        </w:rPr>
        <w:t>".</w:t>
      </w:r>
    </w:p>
    <w:p w:rsidR="00361A4E" w:rsidRPr="00A03CF5" w:rsidRDefault="00361A4E" w:rsidP="00EF6A5F">
      <w:pPr>
        <w:pStyle w:val="CorpoDocumentoPrincipalenew"/>
        <w:rPr>
          <w:lang w:val="it-IT"/>
        </w:rPr>
      </w:pPr>
    </w:p>
    <w:p w:rsidR="00887684" w:rsidRPr="00A03CF5" w:rsidRDefault="00992624" w:rsidP="00EF6A5F">
      <w:pPr>
        <w:pStyle w:val="CorpoDocumentoPrincipalenew"/>
        <w:rPr>
          <w:lang w:val="it-IT"/>
        </w:rPr>
      </w:pPr>
      <w:proofErr w:type="gramStart"/>
      <w:r w:rsidRPr="00A03CF5">
        <w:rPr>
          <w:lang w:val="it-IT"/>
        </w:rPr>
        <w:t>Gli</w:t>
      </w:r>
      <w:proofErr w:type="gramEnd"/>
      <w:r w:rsidRPr="00A03CF5">
        <w:rPr>
          <w:lang w:val="it-IT"/>
        </w:rPr>
        <w:t xml:space="preserve"> </w:t>
      </w:r>
      <w:r w:rsidR="00887684" w:rsidRPr="00A03CF5">
        <w:rPr>
          <w:lang w:val="it-IT"/>
        </w:rPr>
        <w:t xml:space="preserve">LTA </w:t>
      </w:r>
      <w:r w:rsidR="0034588B" w:rsidRPr="00A03CF5">
        <w:rPr>
          <w:lang w:val="it-IT"/>
        </w:rPr>
        <w:t>Avio</w:t>
      </w:r>
      <w:r w:rsidRPr="00A03CF5">
        <w:rPr>
          <w:lang w:val="it-IT"/>
        </w:rPr>
        <w:t xml:space="preserve"> </w:t>
      </w:r>
      <w:r w:rsidR="00887684" w:rsidRPr="00A03CF5">
        <w:rPr>
          <w:lang w:val="it-IT"/>
        </w:rPr>
        <w:t xml:space="preserve">sono progettati per impostare tutti i termini e le condizioni (compresi gli aspetti economici) </w:t>
      </w:r>
      <w:proofErr w:type="spellStart"/>
      <w:r w:rsidR="00A264E2" w:rsidRPr="00A03CF5">
        <w:rPr>
          <w:lang w:val="it-IT"/>
        </w:rPr>
        <w:t>indispenabili</w:t>
      </w:r>
      <w:proofErr w:type="spellEnd"/>
      <w:r w:rsidR="00A264E2" w:rsidRPr="00A03CF5">
        <w:rPr>
          <w:lang w:val="it-IT"/>
        </w:rPr>
        <w:t xml:space="preserve"> per  </w:t>
      </w:r>
      <w:r w:rsidR="00887684" w:rsidRPr="00A03CF5">
        <w:rPr>
          <w:lang w:val="it-IT"/>
        </w:rPr>
        <w:t xml:space="preserve">governare </w:t>
      </w:r>
      <w:r w:rsidR="00383A86" w:rsidRPr="00A03CF5">
        <w:rPr>
          <w:lang w:val="it-IT"/>
        </w:rPr>
        <w:t>le</w:t>
      </w:r>
      <w:r w:rsidR="00887684" w:rsidRPr="00A03CF5">
        <w:rPr>
          <w:lang w:val="it-IT"/>
        </w:rPr>
        <w:t xml:space="preserve"> relazioni a l</w:t>
      </w:r>
      <w:r w:rsidR="00D90E24" w:rsidRPr="00A03CF5">
        <w:rPr>
          <w:lang w:val="it-IT"/>
        </w:rPr>
        <w:t>ungo termine con i fornitori.</w:t>
      </w:r>
    </w:p>
    <w:p w:rsidR="00887684" w:rsidRPr="00CF57DE" w:rsidRDefault="00887684" w:rsidP="00EF6A5F">
      <w:pPr>
        <w:pStyle w:val="CorpoDocumentoPrincipalenew"/>
        <w:rPr>
          <w:lang w:val="it-IT"/>
        </w:rPr>
      </w:pPr>
    </w:p>
    <w:p w:rsidR="00F67137" w:rsidRPr="005E488B" w:rsidRDefault="00934D6E" w:rsidP="001E32CD">
      <w:pPr>
        <w:pStyle w:val="Heading2"/>
        <w:rPr>
          <w:lang w:val="it-IT"/>
        </w:rPr>
      </w:pPr>
      <w:bookmarkStart w:id="57" w:name="_Toc468458499"/>
      <w:r w:rsidRPr="005E488B">
        <w:rPr>
          <w:lang w:val="it-IT"/>
        </w:rPr>
        <w:t xml:space="preserve">I </w:t>
      </w:r>
      <w:r w:rsidR="00AE4A71">
        <w:rPr>
          <w:lang w:val="it-IT"/>
        </w:rPr>
        <w:t>Servizi di M</w:t>
      </w:r>
      <w:r w:rsidR="004D382C">
        <w:rPr>
          <w:lang w:val="it-IT"/>
        </w:rPr>
        <w:t>anutenzione</w:t>
      </w:r>
      <w:bookmarkEnd w:id="57"/>
    </w:p>
    <w:p w:rsidR="00351543" w:rsidRDefault="00351543" w:rsidP="00221236">
      <w:pPr>
        <w:pStyle w:val="CorpoDocumentoPrincipalenew"/>
        <w:rPr>
          <w:lang w:val="it-IT"/>
        </w:rPr>
      </w:pPr>
      <w:r w:rsidRPr="00351543">
        <w:rPr>
          <w:lang w:val="it-IT"/>
        </w:rPr>
        <w:t>L</w:t>
      </w:r>
      <w:r>
        <w:rPr>
          <w:lang w:val="it-IT"/>
        </w:rPr>
        <w:t>e attuali esigenze di Avio in termini di</w:t>
      </w:r>
      <w:r w:rsidR="000F5E00">
        <w:rPr>
          <w:lang w:val="it-IT"/>
        </w:rPr>
        <w:t xml:space="preserve"> </w:t>
      </w:r>
      <w:r w:rsidR="00AE4A71">
        <w:rPr>
          <w:lang w:val="it-IT"/>
        </w:rPr>
        <w:t>Servizi di M</w:t>
      </w:r>
      <w:r w:rsidR="004D382C">
        <w:rPr>
          <w:lang w:val="it-IT"/>
        </w:rPr>
        <w:t>anutenzione</w:t>
      </w:r>
      <w:r w:rsidR="000F5E00">
        <w:rPr>
          <w:lang w:val="it-IT"/>
        </w:rPr>
        <w:t xml:space="preserve"> </w:t>
      </w:r>
      <w:r>
        <w:rPr>
          <w:lang w:val="it-IT"/>
        </w:rPr>
        <w:t>sono</w:t>
      </w:r>
      <w:r w:rsidR="00354B90">
        <w:rPr>
          <w:lang w:val="it-IT"/>
        </w:rPr>
        <w:t xml:space="preserve"> molto</w:t>
      </w:r>
      <w:r>
        <w:rPr>
          <w:lang w:val="it-IT"/>
        </w:rPr>
        <w:t xml:space="preserve"> articolate</w:t>
      </w:r>
      <w:r w:rsidR="00354B90">
        <w:rPr>
          <w:lang w:val="it-IT"/>
        </w:rPr>
        <w:t xml:space="preserve"> e sono state </w:t>
      </w:r>
      <w:r w:rsidR="00EB22B8">
        <w:rPr>
          <w:lang w:val="it-IT"/>
        </w:rPr>
        <w:t>sud</w:t>
      </w:r>
      <w:r w:rsidR="00354B90">
        <w:rPr>
          <w:lang w:val="it-IT"/>
        </w:rPr>
        <w:t xml:space="preserve">divise </w:t>
      </w:r>
      <w:r w:rsidR="00EB22B8">
        <w:rPr>
          <w:lang w:val="it-IT"/>
        </w:rPr>
        <w:t xml:space="preserve">in </w:t>
      </w:r>
      <w:proofErr w:type="gramStart"/>
      <w:r w:rsidR="00EB22B8">
        <w:rPr>
          <w:lang w:val="it-IT"/>
        </w:rPr>
        <w:t>5</w:t>
      </w:r>
      <w:proofErr w:type="gramEnd"/>
      <w:r w:rsidR="00EB22B8">
        <w:rPr>
          <w:lang w:val="it-IT"/>
        </w:rPr>
        <w:t xml:space="preserve"> lotti:</w:t>
      </w:r>
    </w:p>
    <w:p w:rsidR="000F5E00" w:rsidRPr="000F5E00" w:rsidRDefault="00221236" w:rsidP="00764746">
      <w:pPr>
        <w:pStyle w:val="CorpoDocumentoPrincipalenew"/>
        <w:numPr>
          <w:ilvl w:val="0"/>
          <w:numId w:val="28"/>
        </w:numPr>
        <w:rPr>
          <w:lang w:val="it-IT"/>
        </w:rPr>
      </w:pPr>
      <w:r>
        <w:rPr>
          <w:lang w:val="it-IT"/>
        </w:rPr>
        <w:t>Manutenzione Aree Verdi</w:t>
      </w:r>
    </w:p>
    <w:p w:rsidR="000F5E00" w:rsidRPr="000F5E00" w:rsidRDefault="00221236" w:rsidP="00764746">
      <w:pPr>
        <w:pStyle w:val="CorpoDocumentoPrincipalenew"/>
        <w:numPr>
          <w:ilvl w:val="0"/>
          <w:numId w:val="28"/>
        </w:numPr>
        <w:rPr>
          <w:lang w:val="it-IT"/>
        </w:rPr>
      </w:pPr>
      <w:r>
        <w:rPr>
          <w:lang w:val="it-IT"/>
        </w:rPr>
        <w:t>Manutenzione Elettrica</w:t>
      </w:r>
    </w:p>
    <w:p w:rsidR="000F5E00" w:rsidRPr="000F5E00" w:rsidRDefault="00221236" w:rsidP="00764746">
      <w:pPr>
        <w:pStyle w:val="CorpoDocumentoPrincipalenew"/>
        <w:numPr>
          <w:ilvl w:val="0"/>
          <w:numId w:val="28"/>
        </w:numPr>
        <w:rPr>
          <w:lang w:val="it-IT"/>
        </w:rPr>
      </w:pPr>
      <w:r>
        <w:rPr>
          <w:lang w:val="it-IT"/>
        </w:rPr>
        <w:t>Manutenzione Meccanica</w:t>
      </w:r>
    </w:p>
    <w:p w:rsidR="000F5E00" w:rsidRPr="000F5E00" w:rsidRDefault="00221236" w:rsidP="00764746">
      <w:pPr>
        <w:pStyle w:val="CorpoDocumentoPrincipalenew"/>
        <w:numPr>
          <w:ilvl w:val="0"/>
          <w:numId w:val="28"/>
        </w:numPr>
        <w:rPr>
          <w:lang w:val="it-IT"/>
        </w:rPr>
      </w:pPr>
      <w:r>
        <w:rPr>
          <w:lang w:val="it-IT"/>
        </w:rPr>
        <w:t>Manutenzione Condizionamento Aria</w:t>
      </w:r>
    </w:p>
    <w:p w:rsidR="00221236" w:rsidRDefault="00221236" w:rsidP="00221236">
      <w:pPr>
        <w:pStyle w:val="CorpoDocumentoPrincipalenew"/>
        <w:numPr>
          <w:ilvl w:val="0"/>
          <w:numId w:val="28"/>
        </w:numPr>
        <w:rPr>
          <w:lang w:val="it-IT"/>
        </w:rPr>
      </w:pPr>
      <w:r>
        <w:rPr>
          <w:lang w:val="it-IT"/>
        </w:rPr>
        <w:t>Manutenzione Idraulica</w:t>
      </w:r>
    </w:p>
    <w:p w:rsidR="000F5E00" w:rsidRDefault="00520D34" w:rsidP="004C771E">
      <w:pPr>
        <w:pStyle w:val="CorpoDocumentoPrincipalenew"/>
        <w:rPr>
          <w:lang w:val="it-IT"/>
        </w:rPr>
      </w:pPr>
      <w:r w:rsidRPr="00221236">
        <w:rPr>
          <w:lang w:val="it-IT"/>
        </w:rPr>
        <w:lastRenderedPageBreak/>
        <w:t xml:space="preserve">Nello specifico, </w:t>
      </w:r>
      <w:r w:rsidR="00D14D7B" w:rsidRPr="00221236">
        <w:rPr>
          <w:lang w:val="it-IT"/>
        </w:rPr>
        <w:t xml:space="preserve">la presente RDO intende indirizzare </w:t>
      </w:r>
      <w:r w:rsidR="00742B91" w:rsidRPr="00221236">
        <w:rPr>
          <w:lang w:val="it-IT"/>
        </w:rPr>
        <w:t xml:space="preserve">questi </w:t>
      </w:r>
      <w:r w:rsidR="004D382C" w:rsidRPr="00221236">
        <w:rPr>
          <w:lang w:val="it-IT"/>
        </w:rPr>
        <w:t>Servizi</w:t>
      </w:r>
      <w:r w:rsidR="009F632F" w:rsidRPr="00221236">
        <w:rPr>
          <w:lang w:val="it-IT"/>
        </w:rPr>
        <w:t xml:space="preserve"> mediante l’applicazione della nuova strategia di </w:t>
      </w:r>
      <w:proofErr w:type="spellStart"/>
      <w:r w:rsidR="009F632F" w:rsidRPr="00221236">
        <w:rPr>
          <w:lang w:val="it-IT"/>
        </w:rPr>
        <w:t>sourcing</w:t>
      </w:r>
      <w:proofErr w:type="spellEnd"/>
      <w:r w:rsidR="009F632F" w:rsidRPr="00221236">
        <w:rPr>
          <w:lang w:val="it-IT"/>
        </w:rPr>
        <w:t>, in un’ottica di miglioramento dell’efficacia di acquisto facendo leva sull’introduzione di un contratto</w:t>
      </w:r>
      <w:r w:rsidR="004C771E">
        <w:rPr>
          <w:lang w:val="it-IT"/>
        </w:rPr>
        <w:t xml:space="preserve"> o più di </w:t>
      </w:r>
      <w:proofErr w:type="gramStart"/>
      <w:r w:rsidR="004C771E">
        <w:rPr>
          <w:lang w:val="it-IT"/>
        </w:rPr>
        <w:t>acquisto triennali</w:t>
      </w:r>
      <w:proofErr w:type="gramEnd"/>
      <w:r w:rsidR="009F632F" w:rsidRPr="00221236">
        <w:rPr>
          <w:lang w:val="it-IT"/>
        </w:rPr>
        <w:t xml:space="preserve"> (di seguito anche “LTA </w:t>
      </w:r>
      <w:r w:rsidR="000F5E00" w:rsidRPr="00221236">
        <w:rPr>
          <w:lang w:val="it-IT"/>
        </w:rPr>
        <w:t xml:space="preserve">Avio </w:t>
      </w:r>
      <w:r w:rsidR="004D382C" w:rsidRPr="00221236">
        <w:rPr>
          <w:lang w:val="it-IT"/>
        </w:rPr>
        <w:t>Servizi di manutenzione</w:t>
      </w:r>
      <w:r w:rsidR="009F632F" w:rsidRPr="00221236">
        <w:rPr>
          <w:lang w:val="it-IT"/>
        </w:rPr>
        <w:t>”) e la razion</w:t>
      </w:r>
      <w:r w:rsidR="00D14D7B" w:rsidRPr="00221236">
        <w:rPr>
          <w:lang w:val="it-IT"/>
        </w:rPr>
        <w:t>alizzazione del parco fornitori.</w:t>
      </w:r>
      <w:r w:rsidR="00300962">
        <w:rPr>
          <w:lang w:val="it-IT"/>
        </w:rPr>
        <w:t>.</w:t>
      </w:r>
    </w:p>
    <w:p w:rsidR="00887684" w:rsidRPr="00CF57DE" w:rsidRDefault="00887684" w:rsidP="00887684">
      <w:pPr>
        <w:pStyle w:val="CorpoDocumentoPrincipalenew"/>
        <w:rPr>
          <w:lang w:val="it-IT"/>
        </w:rPr>
      </w:pPr>
    </w:p>
    <w:p w:rsidR="00887684" w:rsidRPr="00AD2936" w:rsidRDefault="00877ECC" w:rsidP="001E32CD">
      <w:pPr>
        <w:pStyle w:val="Heading2"/>
        <w:rPr>
          <w:lang w:val="it-IT"/>
        </w:rPr>
      </w:pPr>
      <w:bookmarkStart w:id="58" w:name="_Toc468458500"/>
      <w:r w:rsidRPr="00AD2936">
        <w:rPr>
          <w:lang w:val="it-IT"/>
        </w:rPr>
        <w:t>Evento Compe</w:t>
      </w:r>
      <w:r w:rsidR="005972A1" w:rsidRPr="00AD2936">
        <w:rPr>
          <w:lang w:val="it-IT"/>
        </w:rPr>
        <w:t>titivo</w:t>
      </w:r>
      <w:r w:rsidR="009F3D72" w:rsidRPr="00AD2936">
        <w:rPr>
          <w:lang w:val="it-IT"/>
        </w:rPr>
        <w:t xml:space="preserve"> per la definizione </w:t>
      </w:r>
      <w:proofErr w:type="gramStart"/>
      <w:r w:rsidR="009F3D72" w:rsidRPr="00AD2936">
        <w:rPr>
          <w:lang w:val="it-IT"/>
        </w:rPr>
        <w:t>degli</w:t>
      </w:r>
      <w:proofErr w:type="gramEnd"/>
      <w:r w:rsidR="00697517" w:rsidRPr="00AD2936">
        <w:rPr>
          <w:lang w:val="it-IT"/>
        </w:rPr>
        <w:t xml:space="preserve"> LTA </w:t>
      </w:r>
      <w:r w:rsidR="0034588B" w:rsidRPr="00AD2936">
        <w:rPr>
          <w:lang w:val="it-IT"/>
        </w:rPr>
        <w:t>Avio</w:t>
      </w:r>
      <w:r w:rsidR="00697517" w:rsidRPr="00AD2936">
        <w:rPr>
          <w:lang w:val="it-IT"/>
        </w:rPr>
        <w:t xml:space="preserve"> </w:t>
      </w:r>
      <w:r w:rsidR="009F3D72" w:rsidRPr="00AD2936">
        <w:rPr>
          <w:lang w:val="it-IT"/>
        </w:rPr>
        <w:t xml:space="preserve">per i </w:t>
      </w:r>
      <w:r w:rsidR="00300962">
        <w:rPr>
          <w:lang w:val="it-IT"/>
        </w:rPr>
        <w:t xml:space="preserve"> </w:t>
      </w:r>
      <w:r w:rsidR="004D382C">
        <w:rPr>
          <w:lang w:val="it-IT"/>
        </w:rPr>
        <w:t>Servizi di manutenzione</w:t>
      </w:r>
      <w:bookmarkEnd w:id="58"/>
    </w:p>
    <w:p w:rsidR="00887684" w:rsidRPr="00CF57DE" w:rsidRDefault="009F3D72" w:rsidP="00887684">
      <w:pPr>
        <w:pStyle w:val="CorpoDocumentoPrincipalenew"/>
        <w:rPr>
          <w:lang w:val="it-IT"/>
        </w:rPr>
      </w:pPr>
      <w:r w:rsidRPr="00CF57DE">
        <w:rPr>
          <w:lang w:val="it-IT"/>
        </w:rPr>
        <w:t xml:space="preserve">Lo sviluppo </w:t>
      </w:r>
      <w:proofErr w:type="gramStart"/>
      <w:r w:rsidR="00A56D27" w:rsidRPr="00CF57DE">
        <w:rPr>
          <w:lang w:val="it-IT"/>
        </w:rPr>
        <w:t>dell’</w:t>
      </w:r>
      <w:proofErr w:type="gramEnd"/>
      <w:r w:rsidRPr="00CF57DE">
        <w:rPr>
          <w:lang w:val="it-IT"/>
        </w:rPr>
        <w:t xml:space="preserve">LTA è strutturato su un processo di </w:t>
      </w:r>
      <w:r w:rsidR="005972A1" w:rsidRPr="00CF57DE">
        <w:rPr>
          <w:lang w:val="it-IT"/>
        </w:rPr>
        <w:t>valutazione</w:t>
      </w:r>
      <w:r w:rsidRPr="00CF57DE">
        <w:rPr>
          <w:lang w:val="it-IT"/>
        </w:rPr>
        <w:t xml:space="preserve"> competitiv</w:t>
      </w:r>
      <w:r w:rsidR="005972A1" w:rsidRPr="00CF57DE">
        <w:rPr>
          <w:lang w:val="it-IT"/>
        </w:rPr>
        <w:t>o</w:t>
      </w:r>
      <w:r w:rsidRPr="00CF57DE">
        <w:rPr>
          <w:lang w:val="it-IT"/>
        </w:rPr>
        <w:t xml:space="preserve"> dei </w:t>
      </w:r>
      <w:r w:rsidR="005972A1" w:rsidRPr="00CF57DE">
        <w:rPr>
          <w:lang w:val="it-IT"/>
        </w:rPr>
        <w:t>f</w:t>
      </w:r>
      <w:r w:rsidRPr="00CF57DE">
        <w:rPr>
          <w:lang w:val="it-IT"/>
        </w:rPr>
        <w:t xml:space="preserve">ornitori </w:t>
      </w:r>
      <w:r w:rsidR="005972A1" w:rsidRPr="00CF57DE">
        <w:rPr>
          <w:lang w:val="it-IT"/>
        </w:rPr>
        <w:t>(Evento Competitivo) e</w:t>
      </w:r>
      <w:r w:rsidRPr="00CF57DE">
        <w:rPr>
          <w:lang w:val="it-IT"/>
        </w:rPr>
        <w:t xml:space="preserve"> selezione </w:t>
      </w:r>
      <w:r w:rsidR="00F00019">
        <w:rPr>
          <w:lang w:val="it-IT"/>
        </w:rPr>
        <w:t>dei fornitori</w:t>
      </w:r>
      <w:r w:rsidRPr="00CF57DE">
        <w:rPr>
          <w:lang w:val="it-IT"/>
        </w:rPr>
        <w:t xml:space="preserve"> </w:t>
      </w:r>
      <w:r w:rsidR="00F00019">
        <w:rPr>
          <w:lang w:val="it-IT"/>
        </w:rPr>
        <w:t>responsabili</w:t>
      </w:r>
      <w:r w:rsidR="005972A1" w:rsidRPr="00CF57DE">
        <w:rPr>
          <w:lang w:val="it-IT"/>
        </w:rPr>
        <w:t xml:space="preserve"> della fornitura </w:t>
      </w:r>
      <w:r w:rsidRPr="00CF57DE">
        <w:rPr>
          <w:lang w:val="it-IT"/>
        </w:rPr>
        <w:t xml:space="preserve">per i prossimi tre anni. Tale processo </w:t>
      </w:r>
      <w:proofErr w:type="gramStart"/>
      <w:r w:rsidRPr="00CF57DE">
        <w:rPr>
          <w:lang w:val="it-IT"/>
        </w:rPr>
        <w:t>viene</w:t>
      </w:r>
      <w:proofErr w:type="gramEnd"/>
      <w:r w:rsidRPr="00CF57DE">
        <w:rPr>
          <w:lang w:val="it-IT"/>
        </w:rPr>
        <w:t xml:space="preserve"> sviluppato partendo dal fatto che </w:t>
      </w:r>
      <w:r w:rsidR="0034588B">
        <w:rPr>
          <w:lang w:val="it-IT"/>
        </w:rPr>
        <w:t>Avio</w:t>
      </w:r>
      <w:r w:rsidRPr="00CF57DE">
        <w:rPr>
          <w:lang w:val="it-IT"/>
        </w:rPr>
        <w:t xml:space="preserve"> ha già </w:t>
      </w:r>
    </w:p>
    <w:p w:rsidR="009F3D72" w:rsidRPr="00CF57DE" w:rsidRDefault="009F3D72" w:rsidP="009F3D72">
      <w:pPr>
        <w:pStyle w:val="Corpodocumentobullet1"/>
        <w:rPr>
          <w:lang w:val="it-IT"/>
        </w:rPr>
      </w:pPr>
      <w:proofErr w:type="gramStart"/>
      <w:r w:rsidRPr="00CF57DE">
        <w:rPr>
          <w:lang w:val="it-IT"/>
        </w:rPr>
        <w:t>identificato</w:t>
      </w:r>
      <w:proofErr w:type="gramEnd"/>
      <w:r w:rsidRPr="00CF57DE">
        <w:rPr>
          <w:lang w:val="it-IT"/>
        </w:rPr>
        <w:t xml:space="preserve"> una serie di fornitori </w:t>
      </w:r>
      <w:r w:rsidR="00877ECC" w:rsidRPr="00CF57DE">
        <w:rPr>
          <w:lang w:val="it-IT"/>
        </w:rPr>
        <w:t xml:space="preserve">da </w:t>
      </w:r>
      <w:r w:rsidRPr="00CF57DE">
        <w:rPr>
          <w:lang w:val="it-IT"/>
        </w:rPr>
        <w:t>invitare (di seguito identificato come "L</w:t>
      </w:r>
      <w:r w:rsidR="005972A1" w:rsidRPr="00CF57DE">
        <w:rPr>
          <w:lang w:val="it-IT"/>
        </w:rPr>
        <w:t>TA</w:t>
      </w:r>
      <w:r w:rsidRPr="00CF57DE">
        <w:rPr>
          <w:lang w:val="it-IT"/>
        </w:rPr>
        <w:t xml:space="preserve"> Short List")</w:t>
      </w:r>
    </w:p>
    <w:p w:rsidR="009F3D72" w:rsidRPr="00CF57DE" w:rsidRDefault="009F3D72" w:rsidP="009F3D72">
      <w:pPr>
        <w:pStyle w:val="Corpodocumentobullet1"/>
        <w:rPr>
          <w:lang w:val="it-IT"/>
        </w:rPr>
      </w:pPr>
      <w:proofErr w:type="gramStart"/>
      <w:r w:rsidRPr="00CF57DE">
        <w:rPr>
          <w:lang w:val="it-IT"/>
        </w:rPr>
        <w:t>definito</w:t>
      </w:r>
      <w:proofErr w:type="gramEnd"/>
      <w:r w:rsidRPr="00CF57DE">
        <w:rPr>
          <w:lang w:val="it-IT"/>
        </w:rPr>
        <w:t xml:space="preserve"> la durata dell’</w:t>
      </w:r>
      <w:r w:rsidR="00A56D27" w:rsidRPr="00CF57DE">
        <w:rPr>
          <w:lang w:val="it-IT"/>
        </w:rPr>
        <w:t xml:space="preserve">LTA per </w:t>
      </w:r>
      <w:r w:rsidR="002D75FD">
        <w:rPr>
          <w:lang w:val="it-IT"/>
        </w:rPr>
        <w:t>i</w:t>
      </w:r>
      <w:r w:rsidR="00C517E6">
        <w:rPr>
          <w:lang w:val="it-IT"/>
        </w:rPr>
        <w:t xml:space="preserve"> </w:t>
      </w:r>
      <w:r w:rsidR="00C2057A">
        <w:rPr>
          <w:lang w:val="it-IT"/>
        </w:rPr>
        <w:t>Servizi di M</w:t>
      </w:r>
      <w:r w:rsidR="004D382C">
        <w:rPr>
          <w:lang w:val="it-IT"/>
        </w:rPr>
        <w:t>anutenzione</w:t>
      </w:r>
    </w:p>
    <w:p w:rsidR="00887684" w:rsidRPr="00CF57DE" w:rsidRDefault="009F3D72" w:rsidP="009F3D72">
      <w:pPr>
        <w:pStyle w:val="Corpodocumentobullet1"/>
        <w:rPr>
          <w:lang w:val="it-IT"/>
        </w:rPr>
      </w:pPr>
      <w:proofErr w:type="gramStart"/>
      <w:r w:rsidRPr="00CF57DE">
        <w:rPr>
          <w:lang w:val="it-IT"/>
        </w:rPr>
        <w:t>definito</w:t>
      </w:r>
      <w:proofErr w:type="gramEnd"/>
      <w:r w:rsidRPr="00CF57DE">
        <w:rPr>
          <w:lang w:val="it-IT"/>
        </w:rPr>
        <w:t xml:space="preserve"> le regole di gestione delle urgenze / criticità.</w:t>
      </w:r>
    </w:p>
    <w:p w:rsidR="00887684" w:rsidRPr="00CF57DE" w:rsidRDefault="00887684" w:rsidP="00887684">
      <w:pPr>
        <w:pStyle w:val="CorpoDocumentoPrincipalenew"/>
        <w:rPr>
          <w:lang w:val="it-IT"/>
        </w:rPr>
      </w:pPr>
    </w:p>
    <w:p w:rsidR="009F3D72" w:rsidRPr="00CF57DE" w:rsidRDefault="005972A1" w:rsidP="009F3D72">
      <w:pPr>
        <w:pStyle w:val="CorpoDocumentoPrincipalenew"/>
        <w:rPr>
          <w:lang w:val="it-IT"/>
        </w:rPr>
      </w:pPr>
      <w:r w:rsidRPr="00CF57DE">
        <w:rPr>
          <w:lang w:val="it-IT"/>
        </w:rPr>
        <w:t xml:space="preserve">Il processo di valutazione competitivo dei fornitori </w:t>
      </w:r>
      <w:r w:rsidR="009F3D72" w:rsidRPr="00CF57DE">
        <w:rPr>
          <w:lang w:val="it-IT"/>
        </w:rPr>
        <w:t xml:space="preserve">inizia con la preparazione e l'invio della </w:t>
      </w:r>
      <w:r w:rsidRPr="00CF57DE">
        <w:rPr>
          <w:lang w:val="it-IT"/>
        </w:rPr>
        <w:t>RDO</w:t>
      </w:r>
      <w:r w:rsidR="009F3D72" w:rsidRPr="00CF57DE">
        <w:rPr>
          <w:lang w:val="it-IT"/>
        </w:rPr>
        <w:t xml:space="preserve"> </w:t>
      </w:r>
      <w:proofErr w:type="gramStart"/>
      <w:r w:rsidRPr="00CF57DE">
        <w:rPr>
          <w:lang w:val="it-IT"/>
        </w:rPr>
        <w:t>ad</w:t>
      </w:r>
      <w:proofErr w:type="gramEnd"/>
      <w:r w:rsidRPr="00CF57DE">
        <w:rPr>
          <w:lang w:val="it-IT"/>
        </w:rPr>
        <w:t xml:space="preserve"> ogni fornitore incluso nella LTA Short List e si conclude </w:t>
      </w:r>
      <w:r w:rsidR="00383A86">
        <w:rPr>
          <w:lang w:val="it-IT"/>
        </w:rPr>
        <w:t xml:space="preserve">con </w:t>
      </w:r>
      <w:r w:rsidRPr="00CF57DE">
        <w:rPr>
          <w:lang w:val="it-IT"/>
        </w:rPr>
        <w:t>la</w:t>
      </w:r>
      <w:r w:rsidR="009F3D72" w:rsidRPr="00CF57DE">
        <w:rPr>
          <w:lang w:val="it-IT"/>
        </w:rPr>
        <w:t xml:space="preserve"> fase di negoziazione</w:t>
      </w:r>
      <w:r w:rsidRPr="00CF57DE">
        <w:rPr>
          <w:lang w:val="it-IT"/>
        </w:rPr>
        <w:t xml:space="preserve"> dei prezzi associati alla fornitura</w:t>
      </w:r>
      <w:r w:rsidR="009F3D72" w:rsidRPr="00CF57DE">
        <w:rPr>
          <w:lang w:val="it-IT"/>
        </w:rPr>
        <w:t>.</w:t>
      </w:r>
    </w:p>
    <w:p w:rsidR="00887684" w:rsidRPr="00CF57DE" w:rsidRDefault="00887684" w:rsidP="00887684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887684" w:rsidRPr="002D75FD" w:rsidRDefault="005972A1" w:rsidP="001E32CD">
      <w:pPr>
        <w:pStyle w:val="Heading2"/>
        <w:rPr>
          <w:lang w:val="it-IT"/>
        </w:rPr>
      </w:pPr>
      <w:bookmarkStart w:id="59" w:name="_Toc468458501"/>
      <w:r w:rsidRPr="002D75FD">
        <w:rPr>
          <w:lang w:val="it-IT"/>
        </w:rPr>
        <w:t>Ambito della Richiesta di Offerta</w:t>
      </w:r>
      <w:bookmarkEnd w:id="59"/>
      <w:r w:rsidR="00887684" w:rsidRPr="002D75FD">
        <w:rPr>
          <w:lang w:val="it-IT"/>
        </w:rPr>
        <w:t xml:space="preserve"> </w:t>
      </w:r>
    </w:p>
    <w:p w:rsidR="005972A1" w:rsidRPr="00CF57DE" w:rsidRDefault="005972A1" w:rsidP="000B7296">
      <w:pPr>
        <w:pStyle w:val="CorpoDocumentoPrincipalenew"/>
        <w:rPr>
          <w:lang w:val="it-IT"/>
        </w:rPr>
      </w:pPr>
      <w:r w:rsidRPr="00CF57DE">
        <w:rPr>
          <w:lang w:val="it-IT"/>
        </w:rPr>
        <w:t>La presente RDO è stata sviluppata per descrivere il</w:t>
      </w:r>
      <w:r w:rsidR="00A56D27" w:rsidRPr="00CF57DE">
        <w:rPr>
          <w:lang w:val="it-IT"/>
        </w:rPr>
        <w:t xml:space="preserve"> fabbisogno </w:t>
      </w:r>
      <w:r w:rsidR="0034588B">
        <w:rPr>
          <w:lang w:val="it-IT"/>
        </w:rPr>
        <w:t>Avio</w:t>
      </w:r>
      <w:r w:rsidR="00E07352">
        <w:rPr>
          <w:lang w:val="it-IT"/>
        </w:rPr>
        <w:t xml:space="preserve"> e </w:t>
      </w:r>
      <w:proofErr w:type="gramStart"/>
      <w:r w:rsidR="00E07352">
        <w:rPr>
          <w:lang w:val="it-IT"/>
        </w:rPr>
        <w:t>finalizzare</w:t>
      </w:r>
      <w:proofErr w:type="gramEnd"/>
      <w:r w:rsidR="00E07352">
        <w:rPr>
          <w:lang w:val="it-IT"/>
        </w:rPr>
        <w:t xml:space="preserve"> uno o più </w:t>
      </w:r>
      <w:r w:rsidR="00DE2677" w:rsidRPr="00CF57DE">
        <w:rPr>
          <w:lang w:val="it-IT"/>
        </w:rPr>
        <w:t xml:space="preserve">LTA per i </w:t>
      </w:r>
      <w:r w:rsidR="00300962">
        <w:rPr>
          <w:lang w:val="it-IT"/>
        </w:rPr>
        <w:t xml:space="preserve"> </w:t>
      </w:r>
      <w:r w:rsidR="004D382C">
        <w:rPr>
          <w:lang w:val="it-IT"/>
        </w:rPr>
        <w:t>Servizi di manutenzione</w:t>
      </w:r>
      <w:r w:rsidRPr="00CF57DE">
        <w:rPr>
          <w:lang w:val="it-IT"/>
        </w:rPr>
        <w:t xml:space="preserve"> per i prossimi tre anni coinvolgendo un numero selezionato di Fornitori (</w:t>
      </w:r>
      <w:r w:rsidR="000B7296" w:rsidRPr="00CF57DE">
        <w:rPr>
          <w:lang w:val="it-IT"/>
        </w:rPr>
        <w:t>L</w:t>
      </w:r>
      <w:r w:rsidR="00877ECC" w:rsidRPr="00CF57DE">
        <w:rPr>
          <w:lang w:val="it-IT"/>
        </w:rPr>
        <w:t>TA</w:t>
      </w:r>
      <w:r w:rsidR="000B7296" w:rsidRPr="00CF57DE">
        <w:rPr>
          <w:lang w:val="it-IT"/>
        </w:rPr>
        <w:t xml:space="preserve"> Short List)</w:t>
      </w:r>
      <w:r w:rsidRPr="00CF57DE">
        <w:rPr>
          <w:lang w:val="it-IT"/>
        </w:rPr>
        <w:t>.</w:t>
      </w:r>
    </w:p>
    <w:p w:rsidR="0042300B" w:rsidRDefault="0042300B" w:rsidP="0042300B">
      <w:pPr>
        <w:pStyle w:val="CorpoDocumentoPrincipalenew"/>
        <w:rPr>
          <w:lang w:val="it-IT"/>
        </w:rPr>
      </w:pPr>
      <w:r>
        <w:rPr>
          <w:lang w:val="it-IT"/>
        </w:rPr>
        <w:t>L’obiettivo della RDO è di definire un</w:t>
      </w:r>
      <w:r w:rsidR="00E07352">
        <w:rPr>
          <w:lang w:val="it-IT"/>
        </w:rPr>
        <w:t>o o più</w:t>
      </w:r>
      <w:r>
        <w:rPr>
          <w:lang w:val="it-IT"/>
        </w:rPr>
        <w:t xml:space="preserve"> </w:t>
      </w:r>
      <w:r w:rsidRPr="00CF57DE">
        <w:rPr>
          <w:lang w:val="it-IT"/>
        </w:rPr>
        <w:t>LTA per i</w:t>
      </w:r>
      <w:r w:rsidR="002D75FD">
        <w:rPr>
          <w:lang w:val="it-IT"/>
        </w:rPr>
        <w:t xml:space="preserve"> </w:t>
      </w:r>
      <w:r w:rsidR="004D382C">
        <w:rPr>
          <w:lang w:val="it-IT"/>
        </w:rPr>
        <w:t>Servizi di manutenzione</w:t>
      </w:r>
      <w:r>
        <w:rPr>
          <w:lang w:val="it-IT"/>
        </w:rPr>
        <w:t xml:space="preserve"> con uno / numero molto ristretto di operatori e che, partendo </w:t>
      </w:r>
      <w:r w:rsidR="008413CB" w:rsidRPr="00E371E0">
        <w:rPr>
          <w:lang w:val="it-IT"/>
        </w:rPr>
        <w:t>dalla data d’</w:t>
      </w:r>
      <w:r w:rsidR="00660015" w:rsidRPr="00E371E0">
        <w:rPr>
          <w:lang w:val="it-IT"/>
        </w:rPr>
        <w:t>inizio del contratto, porti</w:t>
      </w:r>
      <w:r w:rsidRPr="00E371E0">
        <w:rPr>
          <w:lang w:val="it-IT"/>
        </w:rPr>
        <w:t xml:space="preserve"> ad avere per tutti i </w:t>
      </w:r>
      <w:r w:rsidR="00036C45" w:rsidRPr="00E371E0">
        <w:rPr>
          <w:lang w:val="it-IT"/>
        </w:rPr>
        <w:t>servizi in oggetto</w:t>
      </w:r>
      <w:r w:rsidRPr="00E371E0">
        <w:rPr>
          <w:lang w:val="it-IT"/>
        </w:rPr>
        <w:t xml:space="preserve"> </w:t>
      </w:r>
      <w:r w:rsidR="00036C45" w:rsidRPr="00E371E0">
        <w:rPr>
          <w:lang w:val="it-IT"/>
        </w:rPr>
        <w:t>la</w:t>
      </w:r>
      <w:r w:rsidRPr="00E371E0">
        <w:rPr>
          <w:lang w:val="it-IT"/>
        </w:rPr>
        <w:t xml:space="preserve"> copertura </w:t>
      </w:r>
      <w:r w:rsidR="00036C45" w:rsidRPr="00E371E0">
        <w:rPr>
          <w:lang w:val="it-IT"/>
        </w:rPr>
        <w:t>dei tre anni successivi.</w:t>
      </w:r>
    </w:p>
    <w:p w:rsidR="001E32CD" w:rsidRDefault="001E32CD" w:rsidP="0042300B">
      <w:pPr>
        <w:pStyle w:val="CorpoDocumentoPrincipalenew"/>
        <w:rPr>
          <w:lang w:val="it-IT"/>
        </w:rPr>
        <w:sectPr w:rsidR="001E32CD" w:rsidSect="009E2B0B">
          <w:headerReference w:type="even" r:id="rId16"/>
          <w:headerReference w:type="default" r:id="rId17"/>
          <w:headerReference w:type="first" r:id="rId18"/>
          <w:pgSz w:w="11907" w:h="16840" w:code="9"/>
          <w:pgMar w:top="1418" w:right="1304" w:bottom="1531" w:left="1304" w:header="1287" w:footer="567" w:gutter="0"/>
          <w:cols w:space="720"/>
        </w:sectPr>
      </w:pPr>
    </w:p>
    <w:p w:rsidR="001E32CD" w:rsidRPr="00CF57DE" w:rsidRDefault="001E32CD" w:rsidP="0042300B">
      <w:pPr>
        <w:pStyle w:val="CorpoDocumentoPrincipalenew"/>
        <w:rPr>
          <w:lang w:val="it-IT"/>
        </w:rPr>
      </w:pPr>
    </w:p>
    <w:p w:rsidR="00D02B7D" w:rsidRPr="00CF57DE" w:rsidRDefault="00D02B7D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D02B7D" w:rsidRPr="00CF57DE" w:rsidRDefault="00D02B7D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D02B7D" w:rsidRPr="00CF57DE" w:rsidRDefault="00D02B7D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D02B7D" w:rsidRPr="00CF57DE" w:rsidRDefault="00D02B7D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D02B7D" w:rsidRPr="00CF57DE" w:rsidRDefault="00D02B7D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141A3B" w:rsidRPr="00CF57DE" w:rsidRDefault="00141A3B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141A3B" w:rsidRPr="00CF57DE" w:rsidRDefault="00141A3B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141A3B" w:rsidRPr="00CF57DE" w:rsidRDefault="00141A3B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141A3B" w:rsidRPr="00CF57DE" w:rsidRDefault="00141A3B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141A3B" w:rsidRPr="00CF57DE" w:rsidRDefault="00141A3B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141A3B" w:rsidRPr="00CF57DE" w:rsidRDefault="00141A3B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141A3B" w:rsidRPr="00CF57DE" w:rsidRDefault="00141A3B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141A3B" w:rsidRPr="00CF57DE" w:rsidRDefault="00141A3B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141A3B" w:rsidRPr="00CF57DE" w:rsidRDefault="00141A3B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141A3B" w:rsidRPr="00CF57DE" w:rsidRDefault="00141A3B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D02B7D" w:rsidRPr="00CF57DE" w:rsidRDefault="00D02B7D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D02B7D" w:rsidRPr="00CF57DE" w:rsidRDefault="00D02B7D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D02B7D" w:rsidRPr="00CF57DE" w:rsidRDefault="00D02B7D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D02B7D" w:rsidRPr="00CF57DE" w:rsidRDefault="00D02B7D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D02B7D" w:rsidRPr="00CF57DE" w:rsidRDefault="00D02B7D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D02B7D" w:rsidRPr="00CF57DE" w:rsidRDefault="00D02B7D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D02B7D" w:rsidRPr="00CF57DE" w:rsidRDefault="00D02B7D" w:rsidP="00D02B7D">
      <w:pPr>
        <w:spacing w:after="200" w:line="276" w:lineRule="auto"/>
        <w:ind w:firstLine="284"/>
        <w:jc w:val="both"/>
        <w:rPr>
          <w:rFonts w:ascii="Arial" w:eastAsia="Calibri" w:hAnsi="Arial" w:cs="Arial"/>
          <w:szCs w:val="22"/>
        </w:rPr>
      </w:pPr>
    </w:p>
    <w:p w:rsidR="00D02B7D" w:rsidRPr="00CF57DE" w:rsidRDefault="00C462D0" w:rsidP="006B7B4E">
      <w:pPr>
        <w:pStyle w:val="Heading1Letter"/>
        <w:tabs>
          <w:tab w:val="clear" w:pos="993"/>
          <w:tab w:val="clear" w:pos="1414"/>
          <w:tab w:val="num" w:pos="0"/>
        </w:tabs>
        <w:ind w:left="0" w:firstLine="6379"/>
        <w:rPr>
          <w:lang w:val="it-IT"/>
        </w:rPr>
      </w:pPr>
      <w:bookmarkStart w:id="60" w:name="_Toc468458502"/>
      <w:r w:rsidRPr="00CF57DE">
        <w:rPr>
          <w:lang w:val="it-IT"/>
        </w:rPr>
        <w:t xml:space="preserve">SEZIONE </w:t>
      </w:r>
      <w:r w:rsidR="000D08C2" w:rsidRPr="00CF57DE">
        <w:rPr>
          <w:lang w:val="it-IT"/>
        </w:rPr>
        <w:t>3</w:t>
      </w:r>
      <w:r w:rsidR="00D02B7D" w:rsidRPr="00CF57DE">
        <w:rPr>
          <w:lang w:val="it-IT"/>
        </w:rPr>
        <w:t xml:space="preserve"> –</w:t>
      </w:r>
      <w:r w:rsidR="00924BF0" w:rsidRPr="00CF57DE">
        <w:rPr>
          <w:lang w:val="it-IT"/>
        </w:rPr>
        <w:t xml:space="preserve"> </w:t>
      </w:r>
      <w:r w:rsidR="000B7296" w:rsidRPr="00CF57DE">
        <w:rPr>
          <w:lang w:val="it-IT"/>
        </w:rPr>
        <w:t xml:space="preserve">Ambito </w:t>
      </w:r>
      <w:proofErr w:type="gramStart"/>
      <w:r w:rsidR="000B7296" w:rsidRPr="00CF57DE">
        <w:rPr>
          <w:lang w:val="it-IT"/>
        </w:rPr>
        <w:t>ed</w:t>
      </w:r>
      <w:proofErr w:type="gramEnd"/>
      <w:r w:rsidR="000B7296" w:rsidRPr="00CF57DE">
        <w:rPr>
          <w:lang w:val="it-IT"/>
        </w:rPr>
        <w:t xml:space="preserve"> Obiettivi Richiesta di Offerta</w:t>
      </w:r>
      <w:bookmarkEnd w:id="60"/>
    </w:p>
    <w:p w:rsidR="00D02B7D" w:rsidRPr="00CF57DE" w:rsidRDefault="00D02B7D" w:rsidP="00BD6060">
      <w:pPr>
        <w:pStyle w:val="CorpoDocumentoPrincipalenew"/>
        <w:rPr>
          <w:lang w:val="it-IT"/>
        </w:rPr>
      </w:pPr>
      <w:r w:rsidRPr="00CF57DE">
        <w:rPr>
          <w:lang w:val="it-IT"/>
        </w:rPr>
        <w:br w:type="page"/>
      </w:r>
    </w:p>
    <w:p w:rsidR="001E32CD" w:rsidRPr="001E32CD" w:rsidRDefault="001E32CD" w:rsidP="00446CEA">
      <w:pPr>
        <w:pStyle w:val="ListParagraph"/>
        <w:keepNext/>
        <w:numPr>
          <w:ilvl w:val="0"/>
          <w:numId w:val="16"/>
        </w:numPr>
        <w:shd w:val="clear" w:color="auto" w:fill="EAEAEA"/>
        <w:spacing w:before="120" w:after="120" w:line="288" w:lineRule="auto"/>
        <w:ind w:right="85"/>
        <w:jc w:val="both"/>
        <w:outlineLvl w:val="0"/>
        <w:rPr>
          <w:rFonts w:ascii="Arial" w:hAnsi="Arial"/>
          <w:b/>
          <w:smallCaps/>
          <w:vanish/>
          <w:kern w:val="28"/>
          <w:sz w:val="24"/>
          <w:lang w:val="en-US"/>
        </w:rPr>
      </w:pPr>
    </w:p>
    <w:p w:rsidR="00D02B7D" w:rsidRPr="00CF57DE" w:rsidRDefault="00DC42FB" w:rsidP="001E32CD">
      <w:pPr>
        <w:pStyle w:val="Heading2"/>
      </w:pPr>
      <w:bookmarkStart w:id="61" w:name="_Toc468458503"/>
      <w:proofErr w:type="spellStart"/>
      <w:r w:rsidRPr="00CF57DE">
        <w:t>Introduzione</w:t>
      </w:r>
      <w:bookmarkEnd w:id="61"/>
      <w:proofErr w:type="spellEnd"/>
    </w:p>
    <w:p w:rsidR="00A7386F" w:rsidRDefault="00BB6715" w:rsidP="00E07352">
      <w:pPr>
        <w:pStyle w:val="CorpoDocumentoPrincipalenew"/>
        <w:rPr>
          <w:lang w:val="it-IT"/>
        </w:rPr>
      </w:pPr>
      <w:r w:rsidRPr="00CF57DE">
        <w:rPr>
          <w:lang w:val="it-IT"/>
        </w:rPr>
        <w:t>Questo capitolo presen</w:t>
      </w:r>
      <w:r w:rsidR="00A56D27" w:rsidRPr="00CF57DE">
        <w:rPr>
          <w:lang w:val="it-IT"/>
        </w:rPr>
        <w:t>t</w:t>
      </w:r>
      <w:r w:rsidR="00383A86">
        <w:rPr>
          <w:lang w:val="it-IT"/>
        </w:rPr>
        <w:t xml:space="preserve">a la definizione </w:t>
      </w:r>
      <w:proofErr w:type="gramStart"/>
      <w:r w:rsidR="00383A86">
        <w:rPr>
          <w:lang w:val="it-IT"/>
        </w:rPr>
        <w:t>dell’</w:t>
      </w:r>
      <w:proofErr w:type="gramEnd"/>
      <w:r w:rsidR="00A56D27" w:rsidRPr="00CF57DE">
        <w:rPr>
          <w:lang w:val="it-IT"/>
        </w:rPr>
        <w:t xml:space="preserve">LTA per i </w:t>
      </w:r>
      <w:r w:rsidR="00300962">
        <w:rPr>
          <w:lang w:val="it-IT"/>
        </w:rPr>
        <w:t xml:space="preserve"> </w:t>
      </w:r>
      <w:r w:rsidR="004D382C">
        <w:rPr>
          <w:lang w:val="it-IT"/>
        </w:rPr>
        <w:t>Servizi di manutenzione</w:t>
      </w:r>
      <w:r w:rsidR="000360DF">
        <w:rPr>
          <w:lang w:val="it-IT"/>
        </w:rPr>
        <w:t xml:space="preserve"> in termini di ambito e</w:t>
      </w:r>
      <w:r w:rsidRPr="00CF57DE">
        <w:rPr>
          <w:lang w:val="it-IT"/>
        </w:rPr>
        <w:t xml:space="preserve"> </w:t>
      </w:r>
      <w:r w:rsidR="000360DF">
        <w:rPr>
          <w:lang w:val="it-IT"/>
        </w:rPr>
        <w:t>durata del contratto</w:t>
      </w:r>
      <w:r w:rsidRPr="00CF57DE">
        <w:rPr>
          <w:lang w:val="it-IT"/>
        </w:rPr>
        <w:t>.</w:t>
      </w:r>
    </w:p>
    <w:p w:rsidR="00E07352" w:rsidRPr="00CF57DE" w:rsidRDefault="00E07352" w:rsidP="00E07352">
      <w:pPr>
        <w:pStyle w:val="CorpoDocumentoPrincipalenew"/>
        <w:rPr>
          <w:lang w:val="it-IT"/>
        </w:rPr>
      </w:pPr>
    </w:p>
    <w:p w:rsidR="00BF6E20" w:rsidRPr="00CF57DE" w:rsidRDefault="006227A5" w:rsidP="001E32CD">
      <w:pPr>
        <w:pStyle w:val="Heading2"/>
      </w:pPr>
      <w:bookmarkStart w:id="62" w:name="_Toc468458504"/>
      <w:proofErr w:type="spellStart"/>
      <w:r w:rsidRPr="00CF57DE">
        <w:t>Elementi</w:t>
      </w:r>
      <w:proofErr w:type="spellEnd"/>
      <w:r w:rsidRPr="00CF57DE">
        <w:t xml:space="preserve"> Generali</w:t>
      </w:r>
      <w:bookmarkEnd w:id="62"/>
    </w:p>
    <w:p w:rsidR="005B7E24" w:rsidRPr="00CF57DE" w:rsidRDefault="005B7E24" w:rsidP="006848A4"/>
    <w:p w:rsidR="00ED0883" w:rsidRPr="00AD2936" w:rsidRDefault="0093208D" w:rsidP="003B7859">
      <w:pPr>
        <w:pStyle w:val="Heading3"/>
        <w:rPr>
          <w:lang w:val="it-IT"/>
        </w:rPr>
      </w:pPr>
      <w:bookmarkStart w:id="63" w:name="_Toc468458505"/>
      <w:r w:rsidRPr="00AD2936">
        <w:rPr>
          <w:lang w:val="it-IT"/>
        </w:rPr>
        <w:t>LTA</w:t>
      </w:r>
      <w:proofErr w:type="gramStart"/>
      <w:r w:rsidRPr="00AD2936">
        <w:rPr>
          <w:lang w:val="it-IT"/>
        </w:rPr>
        <w:t xml:space="preserve"> </w:t>
      </w:r>
      <w:r w:rsidR="00300962">
        <w:rPr>
          <w:lang w:val="it-IT"/>
        </w:rPr>
        <w:t xml:space="preserve"> </w:t>
      </w:r>
      <w:proofErr w:type="gramEnd"/>
      <w:r w:rsidR="004D382C">
        <w:rPr>
          <w:lang w:val="it-IT"/>
        </w:rPr>
        <w:t>Servizi di manutenzione</w:t>
      </w:r>
      <w:bookmarkEnd w:id="63"/>
      <w:r w:rsidR="007E6920" w:rsidRPr="00AD2936">
        <w:rPr>
          <w:lang w:val="it-IT"/>
        </w:rPr>
        <w:t xml:space="preserve"> </w:t>
      </w:r>
    </w:p>
    <w:p w:rsidR="00E82786" w:rsidRPr="00CF57DE" w:rsidRDefault="00E07352" w:rsidP="00E82786">
      <w:pPr>
        <w:pStyle w:val="CorpoDocumentoPrincipalenew"/>
        <w:rPr>
          <w:lang w:val="it-IT"/>
        </w:rPr>
      </w:pPr>
      <w:proofErr w:type="gramStart"/>
      <w:r>
        <w:rPr>
          <w:lang w:val="it-IT"/>
        </w:rPr>
        <w:t>Gli</w:t>
      </w:r>
      <w:proofErr w:type="gramEnd"/>
      <w:r>
        <w:rPr>
          <w:lang w:val="it-IT"/>
        </w:rPr>
        <w:t xml:space="preserve"> LTA</w:t>
      </w:r>
      <w:r w:rsidR="00300962">
        <w:rPr>
          <w:lang w:val="it-IT"/>
        </w:rPr>
        <w:t xml:space="preserve"> </w:t>
      </w:r>
      <w:r w:rsidR="004D382C">
        <w:rPr>
          <w:lang w:val="it-IT"/>
        </w:rPr>
        <w:t>Servizi di manutenzione</w:t>
      </w:r>
      <w:r>
        <w:rPr>
          <w:lang w:val="it-IT"/>
        </w:rPr>
        <w:t xml:space="preserve"> sono strutturati in contratti che prevedono</w:t>
      </w:r>
      <w:r w:rsidR="00E82786" w:rsidRPr="00CF57DE">
        <w:rPr>
          <w:lang w:val="it-IT"/>
        </w:rPr>
        <w:t xml:space="preserve"> </w:t>
      </w:r>
      <w:r w:rsidR="00E82786" w:rsidRPr="00F53922">
        <w:rPr>
          <w:lang w:val="it-IT"/>
        </w:rPr>
        <w:t xml:space="preserve">un </w:t>
      </w:r>
      <w:r w:rsidR="00E82786" w:rsidRPr="002A2A8B">
        <w:rPr>
          <w:lang w:val="it-IT"/>
        </w:rPr>
        <w:t>impegno di triennale</w:t>
      </w:r>
      <w:r w:rsidR="00E82786" w:rsidRPr="00CF57DE">
        <w:rPr>
          <w:lang w:val="it-IT"/>
        </w:rPr>
        <w:t xml:space="preserve"> (in seguito definito anche “Periodo Contrattuale LTA”) al fine </w:t>
      </w:r>
      <w:r w:rsidR="00E82786">
        <w:rPr>
          <w:lang w:val="it-IT"/>
        </w:rPr>
        <w:t xml:space="preserve">di consentire a Avio ed al Fornitore selezionato </w:t>
      </w:r>
      <w:r w:rsidR="00E82786" w:rsidRPr="00CF57DE">
        <w:rPr>
          <w:lang w:val="it-IT"/>
        </w:rPr>
        <w:t>di beneficiare al megli</w:t>
      </w:r>
      <w:r w:rsidR="00F61B17">
        <w:rPr>
          <w:lang w:val="it-IT"/>
        </w:rPr>
        <w:t>o del rapporto di lungo termine.</w:t>
      </w:r>
    </w:p>
    <w:p w:rsidR="00E82786" w:rsidRDefault="00E82786" w:rsidP="0093208D">
      <w:pPr>
        <w:pStyle w:val="CorpoDocumentoPrincipalenew"/>
        <w:rPr>
          <w:lang w:val="it-IT"/>
        </w:rPr>
      </w:pPr>
      <w:proofErr w:type="gramStart"/>
      <w:r w:rsidRPr="00F53922">
        <w:rPr>
          <w:lang w:val="it-IT"/>
        </w:rPr>
        <w:t>L’</w:t>
      </w:r>
      <w:proofErr w:type="gramEnd"/>
      <w:r w:rsidRPr="00F53922">
        <w:rPr>
          <w:lang w:val="it-IT"/>
        </w:rPr>
        <w:t xml:space="preserve">LTA </w:t>
      </w:r>
      <w:r w:rsidR="00300962">
        <w:rPr>
          <w:lang w:val="it-IT"/>
        </w:rPr>
        <w:t xml:space="preserve"> </w:t>
      </w:r>
      <w:r w:rsidRPr="00F53922">
        <w:rPr>
          <w:lang w:val="it-IT"/>
        </w:rPr>
        <w:t xml:space="preserve">non definisce nessun impegno economico e/o contrattuale di Avio nei confronti del fornitore selezionato per quanto attiene eventuali riduzioni del fabbisogno Avio: quindi non è previsto nessun indennizzo e/o compensazione per qualsiasi motivo e, nello specifico, attinente all’eventuale riduzione del fabbisogno di </w:t>
      </w:r>
      <w:r w:rsidR="00300962">
        <w:rPr>
          <w:lang w:val="it-IT"/>
        </w:rPr>
        <w:t xml:space="preserve"> </w:t>
      </w:r>
      <w:r w:rsidR="004D382C">
        <w:rPr>
          <w:lang w:val="it-IT"/>
        </w:rPr>
        <w:t>Servizi di manutenzione</w:t>
      </w:r>
      <w:r w:rsidRPr="00F53922">
        <w:rPr>
          <w:lang w:val="it-IT"/>
        </w:rPr>
        <w:t xml:space="preserve"> nel Periodo Contrattuale LTA.</w:t>
      </w:r>
    </w:p>
    <w:p w:rsidR="00EC47AA" w:rsidRDefault="00E07352" w:rsidP="00EC47AA">
      <w:pPr>
        <w:pStyle w:val="CorpoDocumentoPrincipalenew"/>
        <w:rPr>
          <w:lang w:val="it-IT"/>
        </w:rPr>
      </w:pPr>
      <w:proofErr w:type="gramStart"/>
      <w:r>
        <w:rPr>
          <w:lang w:val="it-IT"/>
        </w:rPr>
        <w:t>Gli</w:t>
      </w:r>
      <w:proofErr w:type="gramEnd"/>
      <w:r>
        <w:rPr>
          <w:lang w:val="it-IT"/>
        </w:rPr>
        <w:t xml:space="preserve"> </w:t>
      </w:r>
      <w:r w:rsidR="0093208D" w:rsidRPr="00CF57DE">
        <w:rPr>
          <w:lang w:val="it-IT"/>
        </w:rPr>
        <w:t xml:space="preserve">LTA </w:t>
      </w:r>
      <w:r w:rsidR="00300962">
        <w:rPr>
          <w:lang w:val="it-IT"/>
        </w:rPr>
        <w:t xml:space="preserve"> </w:t>
      </w:r>
      <w:r w:rsidR="004D382C">
        <w:rPr>
          <w:lang w:val="it-IT"/>
        </w:rPr>
        <w:t>Servizi di manutenzione</w:t>
      </w:r>
      <w:r w:rsidR="006B6331">
        <w:rPr>
          <w:lang w:val="it-IT"/>
        </w:rPr>
        <w:t xml:space="preserve"> che </w:t>
      </w:r>
      <w:proofErr w:type="spellStart"/>
      <w:r>
        <w:rPr>
          <w:lang w:val="it-IT"/>
        </w:rPr>
        <w:t>viengono</w:t>
      </w:r>
      <w:proofErr w:type="spellEnd"/>
      <w:r>
        <w:rPr>
          <w:lang w:val="it-IT"/>
        </w:rPr>
        <w:t xml:space="preserve"> definiti</w:t>
      </w:r>
      <w:r w:rsidR="0093208D" w:rsidRPr="00CF57DE">
        <w:rPr>
          <w:lang w:val="it-IT"/>
        </w:rPr>
        <w:t xml:space="preserve"> attraverso questa RDO ed Event</w:t>
      </w:r>
      <w:r>
        <w:rPr>
          <w:lang w:val="it-IT"/>
        </w:rPr>
        <w:t>o Competitivo avranno</w:t>
      </w:r>
      <w:r w:rsidR="000360DF">
        <w:rPr>
          <w:lang w:val="it-IT"/>
        </w:rPr>
        <w:t xml:space="preserve"> la durata di</w:t>
      </w:r>
      <w:r w:rsidR="003E0F77">
        <w:rPr>
          <w:lang w:val="it-IT"/>
        </w:rPr>
        <w:t xml:space="preserve"> </w:t>
      </w:r>
      <w:r w:rsidR="0093208D" w:rsidRPr="002A2A8B">
        <w:rPr>
          <w:lang w:val="it-IT"/>
        </w:rPr>
        <w:t xml:space="preserve">tre anni a </w:t>
      </w:r>
      <w:r>
        <w:rPr>
          <w:lang w:val="it-IT"/>
        </w:rPr>
        <w:t>partire dal momento dell’avvio del contratto, che può essere differente a seconda dei servizi considerati.</w:t>
      </w:r>
    </w:p>
    <w:p w:rsidR="00EC47AA" w:rsidRPr="00CF57DE" w:rsidRDefault="00EC47AA" w:rsidP="00EC47AA">
      <w:pPr>
        <w:pStyle w:val="CorpoDocumentoPrincipalenew"/>
        <w:rPr>
          <w:lang w:val="it-IT"/>
        </w:rPr>
      </w:pPr>
      <w:r>
        <w:rPr>
          <w:lang w:val="it-IT"/>
        </w:rPr>
        <w:t xml:space="preserve">Nella definizione contrattuale del LTA </w:t>
      </w:r>
      <w:proofErr w:type="gramStart"/>
      <w:r>
        <w:rPr>
          <w:lang w:val="it-IT"/>
        </w:rPr>
        <w:t>verranno</w:t>
      </w:r>
      <w:proofErr w:type="gramEnd"/>
      <w:r>
        <w:rPr>
          <w:lang w:val="it-IT"/>
        </w:rPr>
        <w:t xml:space="preserve"> inoltre definite le modalità d’ingaggio tra Avio ed il fornitore, le modalità di accettazione del servizio e la relativa fatturazione da parte del fornitore.</w:t>
      </w:r>
    </w:p>
    <w:p w:rsidR="00475F9C" w:rsidRPr="00AD2936" w:rsidRDefault="0093208D" w:rsidP="003B7859">
      <w:pPr>
        <w:pStyle w:val="Heading3"/>
        <w:rPr>
          <w:lang w:val="it-IT"/>
        </w:rPr>
      </w:pPr>
      <w:bookmarkStart w:id="64" w:name="_Toc468458506"/>
      <w:r w:rsidRPr="00AD2936">
        <w:rPr>
          <w:lang w:val="it-IT"/>
        </w:rPr>
        <w:t xml:space="preserve">Aggiornamento </w:t>
      </w:r>
      <w:r w:rsidR="006B6331" w:rsidRPr="00AD2936">
        <w:rPr>
          <w:lang w:val="it-IT"/>
        </w:rPr>
        <w:t xml:space="preserve">condizioni economiche </w:t>
      </w:r>
      <w:r w:rsidR="00ED7EEF">
        <w:rPr>
          <w:lang w:val="it-IT"/>
        </w:rPr>
        <w:t>LTA</w:t>
      </w:r>
      <w:r w:rsidR="00300962">
        <w:rPr>
          <w:lang w:val="it-IT"/>
        </w:rPr>
        <w:t xml:space="preserve"> </w:t>
      </w:r>
      <w:r w:rsidR="00ED7EEF">
        <w:rPr>
          <w:lang w:val="it-IT"/>
        </w:rPr>
        <w:t>Servizi di M</w:t>
      </w:r>
      <w:r w:rsidR="004D382C">
        <w:rPr>
          <w:lang w:val="it-IT"/>
        </w:rPr>
        <w:t>anutenzione</w:t>
      </w:r>
      <w:bookmarkEnd w:id="64"/>
    </w:p>
    <w:p w:rsidR="00971E0F" w:rsidRPr="00CF57DE" w:rsidRDefault="008413CB" w:rsidP="00BD6060">
      <w:pPr>
        <w:pStyle w:val="CorpoDocumentoPrincipalenew"/>
        <w:rPr>
          <w:lang w:val="it-IT"/>
        </w:rPr>
      </w:pPr>
      <w:r w:rsidRPr="008413CB">
        <w:rPr>
          <w:lang w:val="it-IT"/>
        </w:rPr>
        <w:t>E’ da prevedersi un allineamento annuale per</w:t>
      </w:r>
      <w:r w:rsidR="001231EF">
        <w:rPr>
          <w:lang w:val="it-IT"/>
        </w:rPr>
        <w:t xml:space="preserve"> </w:t>
      </w:r>
      <w:proofErr w:type="gramStart"/>
      <w:r w:rsidR="001231EF">
        <w:rPr>
          <w:lang w:val="it-IT"/>
        </w:rPr>
        <w:t>ulteriori</w:t>
      </w:r>
      <w:proofErr w:type="gramEnd"/>
      <w:r w:rsidR="001231EF">
        <w:rPr>
          <w:lang w:val="it-IT"/>
        </w:rPr>
        <w:t xml:space="preserve"> azioni di efficienza.</w:t>
      </w:r>
    </w:p>
    <w:p w:rsidR="0093208D" w:rsidRPr="00AD2936" w:rsidRDefault="0093208D" w:rsidP="003B7859">
      <w:pPr>
        <w:pStyle w:val="Heading3"/>
        <w:rPr>
          <w:lang w:val="it-IT"/>
        </w:rPr>
      </w:pPr>
      <w:bookmarkStart w:id="65" w:name="_Toc468458507"/>
      <w:r w:rsidRPr="00AD2936">
        <w:rPr>
          <w:lang w:val="it-IT"/>
        </w:rPr>
        <w:t>Estensione LTA</w:t>
      </w:r>
      <w:proofErr w:type="gramStart"/>
      <w:r w:rsidRPr="00AD2936">
        <w:rPr>
          <w:lang w:val="it-IT"/>
        </w:rPr>
        <w:t xml:space="preserve"> </w:t>
      </w:r>
      <w:r w:rsidR="00300962">
        <w:rPr>
          <w:lang w:val="it-IT"/>
        </w:rPr>
        <w:t xml:space="preserve"> </w:t>
      </w:r>
      <w:proofErr w:type="gramEnd"/>
      <w:r w:rsidR="004D382C">
        <w:rPr>
          <w:lang w:val="it-IT"/>
        </w:rPr>
        <w:t>Servizi di manutenzione</w:t>
      </w:r>
      <w:bookmarkEnd w:id="65"/>
    </w:p>
    <w:p w:rsidR="00F6475C" w:rsidRPr="00CF57DE" w:rsidRDefault="00ED7EEF" w:rsidP="00BD6060">
      <w:pPr>
        <w:pStyle w:val="CorpoDocumentoPrincipalenew"/>
        <w:rPr>
          <w:lang w:val="it-IT"/>
        </w:rPr>
      </w:pPr>
      <w:proofErr w:type="gramStart"/>
      <w:r>
        <w:rPr>
          <w:lang w:val="it-IT"/>
        </w:rPr>
        <w:t>Gli</w:t>
      </w:r>
      <w:proofErr w:type="gramEnd"/>
      <w:r>
        <w:rPr>
          <w:lang w:val="it-IT"/>
        </w:rPr>
        <w:t xml:space="preserve"> </w:t>
      </w:r>
      <w:r w:rsidR="0093208D" w:rsidRPr="00CF57DE">
        <w:rPr>
          <w:lang w:val="it-IT"/>
        </w:rPr>
        <w:t>LTA</w:t>
      </w:r>
      <w:r w:rsidR="00A56D27" w:rsidRPr="00CF57DE">
        <w:rPr>
          <w:lang w:val="it-IT"/>
        </w:rPr>
        <w:t xml:space="preserve"> </w:t>
      </w:r>
      <w:r w:rsidR="0034588B">
        <w:rPr>
          <w:lang w:val="it-IT"/>
        </w:rPr>
        <w:t>Avio</w:t>
      </w:r>
      <w:r w:rsidR="00A56D27" w:rsidRPr="00CF57DE">
        <w:rPr>
          <w:lang w:val="it-IT"/>
        </w:rPr>
        <w:t xml:space="preserve"> </w:t>
      </w:r>
      <w:r w:rsidR="00300962">
        <w:rPr>
          <w:lang w:val="it-IT"/>
        </w:rPr>
        <w:t xml:space="preserve"> </w:t>
      </w:r>
      <w:r>
        <w:rPr>
          <w:lang w:val="it-IT"/>
        </w:rPr>
        <w:t>Servizi di M</w:t>
      </w:r>
      <w:r w:rsidR="004D382C">
        <w:rPr>
          <w:lang w:val="it-IT"/>
        </w:rPr>
        <w:t>anutenzione</w:t>
      </w:r>
      <w:r>
        <w:rPr>
          <w:lang w:val="it-IT"/>
        </w:rPr>
        <w:t xml:space="preserve"> possono essere prorogati</w:t>
      </w:r>
      <w:r w:rsidR="0093208D" w:rsidRPr="00CF57DE">
        <w:rPr>
          <w:lang w:val="it-IT"/>
        </w:rPr>
        <w:t xml:space="preserve"> per un ulteriore periodo, da definire in tutti i suoi aspetti, </w:t>
      </w:r>
      <w:r w:rsidR="00A56D27" w:rsidRPr="00CF57DE">
        <w:rPr>
          <w:lang w:val="it-IT"/>
        </w:rPr>
        <w:t xml:space="preserve">solo </w:t>
      </w:r>
      <w:r w:rsidR="0093208D" w:rsidRPr="00CF57DE">
        <w:rPr>
          <w:lang w:val="it-IT"/>
        </w:rPr>
        <w:t xml:space="preserve">attraverso una nuova </w:t>
      </w:r>
      <w:r w:rsidR="004C54DD" w:rsidRPr="00CF57DE">
        <w:rPr>
          <w:lang w:val="it-IT"/>
        </w:rPr>
        <w:t>RDO</w:t>
      </w:r>
      <w:r w:rsidR="0093208D" w:rsidRPr="00CF57DE">
        <w:rPr>
          <w:lang w:val="it-IT"/>
        </w:rPr>
        <w:t xml:space="preserve"> e</w:t>
      </w:r>
      <w:r w:rsidR="004C54DD" w:rsidRPr="00CF57DE">
        <w:rPr>
          <w:lang w:val="it-IT"/>
        </w:rPr>
        <w:t>d un nuovo evento competitivo</w:t>
      </w:r>
      <w:r w:rsidR="006B6331">
        <w:rPr>
          <w:lang w:val="it-IT"/>
        </w:rPr>
        <w:t xml:space="preserve"> con il coinvolgimento di un </w:t>
      </w:r>
      <w:r w:rsidR="00A27886">
        <w:rPr>
          <w:lang w:val="it-IT"/>
        </w:rPr>
        <w:t xml:space="preserve">numero </w:t>
      </w:r>
      <w:r w:rsidR="006B6331">
        <w:rPr>
          <w:lang w:val="it-IT"/>
        </w:rPr>
        <w:t>selezionato di fornitori</w:t>
      </w:r>
      <w:r w:rsidR="00853710" w:rsidRPr="00CF57DE">
        <w:rPr>
          <w:lang w:val="it-IT"/>
        </w:rPr>
        <w:t>.</w:t>
      </w:r>
    </w:p>
    <w:p w:rsidR="009E4319" w:rsidRPr="00AD2936" w:rsidRDefault="000B7BBA" w:rsidP="003B7859">
      <w:pPr>
        <w:pStyle w:val="Heading3"/>
        <w:rPr>
          <w:lang w:val="it-IT"/>
        </w:rPr>
      </w:pPr>
      <w:bookmarkStart w:id="66" w:name="_Toc468458508"/>
      <w:r w:rsidRPr="00AD2936">
        <w:rPr>
          <w:lang w:val="it-IT"/>
        </w:rPr>
        <w:t xml:space="preserve">Termini &amp; Condizioni Generali di Acquisto </w:t>
      </w:r>
      <w:proofErr w:type="gramStart"/>
      <w:r w:rsidRPr="00AD2936">
        <w:rPr>
          <w:lang w:val="it-IT"/>
        </w:rPr>
        <w:t>dell’</w:t>
      </w:r>
      <w:proofErr w:type="gramEnd"/>
      <w:r w:rsidR="004C54DD" w:rsidRPr="00AD2936">
        <w:rPr>
          <w:lang w:val="it-IT"/>
        </w:rPr>
        <w:t xml:space="preserve">LTA </w:t>
      </w:r>
      <w:r w:rsidR="00300962">
        <w:rPr>
          <w:lang w:val="it-IT"/>
        </w:rPr>
        <w:t xml:space="preserve"> </w:t>
      </w:r>
      <w:r w:rsidR="004D382C">
        <w:rPr>
          <w:lang w:val="it-IT"/>
        </w:rPr>
        <w:t>Servizi di manutenzione</w:t>
      </w:r>
      <w:bookmarkEnd w:id="66"/>
    </w:p>
    <w:p w:rsidR="000B1197" w:rsidRPr="00CF57DE" w:rsidRDefault="004C54DD" w:rsidP="00BD6060">
      <w:pPr>
        <w:pStyle w:val="CorpoDocumentoPrincipalenew"/>
        <w:rPr>
          <w:lang w:val="it-IT"/>
        </w:rPr>
      </w:pPr>
      <w:r w:rsidRPr="00CF57DE">
        <w:rPr>
          <w:lang w:val="it-IT"/>
        </w:rPr>
        <w:t xml:space="preserve">I </w:t>
      </w:r>
      <w:r w:rsidR="000B7BBA" w:rsidRPr="00CF57DE">
        <w:rPr>
          <w:lang w:val="it-IT"/>
        </w:rPr>
        <w:t xml:space="preserve">Termini &amp; Condizioni Generali di Acquisto </w:t>
      </w:r>
      <w:r w:rsidRPr="00CF57DE">
        <w:rPr>
          <w:lang w:val="it-IT"/>
        </w:rPr>
        <w:t xml:space="preserve">sono parte integrante </w:t>
      </w:r>
      <w:proofErr w:type="gramStart"/>
      <w:r w:rsidRPr="00CF57DE">
        <w:rPr>
          <w:lang w:val="it-IT"/>
        </w:rPr>
        <w:t>del</w:t>
      </w:r>
      <w:r w:rsidR="00A56D27" w:rsidRPr="00CF57DE">
        <w:rPr>
          <w:lang w:val="it-IT"/>
        </w:rPr>
        <w:t>l’</w:t>
      </w:r>
      <w:proofErr w:type="gramEnd"/>
      <w:r w:rsidRPr="00CF57DE">
        <w:rPr>
          <w:lang w:val="it-IT"/>
        </w:rPr>
        <w:t xml:space="preserve">LTA </w:t>
      </w:r>
      <w:r w:rsidR="00300962">
        <w:rPr>
          <w:lang w:val="it-IT"/>
        </w:rPr>
        <w:t xml:space="preserve"> </w:t>
      </w:r>
      <w:r w:rsidR="004D382C">
        <w:rPr>
          <w:lang w:val="it-IT"/>
        </w:rPr>
        <w:t>Servizi di manutenzione</w:t>
      </w:r>
      <w:r w:rsidR="00A27886">
        <w:rPr>
          <w:lang w:val="it-IT"/>
        </w:rPr>
        <w:t xml:space="preserve">. Si </w:t>
      </w:r>
      <w:proofErr w:type="gramStart"/>
      <w:r w:rsidR="00A27886">
        <w:rPr>
          <w:lang w:val="it-IT"/>
        </w:rPr>
        <w:t>richiede</w:t>
      </w:r>
      <w:proofErr w:type="gramEnd"/>
      <w:r w:rsidR="00A27886">
        <w:rPr>
          <w:lang w:val="it-IT"/>
        </w:rPr>
        <w:t xml:space="preserve"> la </w:t>
      </w:r>
      <w:r w:rsidRPr="00CF57DE">
        <w:rPr>
          <w:lang w:val="it-IT"/>
        </w:rPr>
        <w:t xml:space="preserve">da </w:t>
      </w:r>
      <w:r w:rsidR="00A27886">
        <w:rPr>
          <w:lang w:val="it-IT"/>
        </w:rPr>
        <w:t>sottoscrizione degli stessi</w:t>
      </w:r>
      <w:r w:rsidR="00A27886" w:rsidRPr="00CF57DE">
        <w:rPr>
          <w:lang w:val="it-IT"/>
        </w:rPr>
        <w:t xml:space="preserve"> </w:t>
      </w:r>
      <w:r w:rsidRPr="00CF57DE">
        <w:rPr>
          <w:lang w:val="it-IT"/>
        </w:rPr>
        <w:t xml:space="preserve">da parte di ciascun Fornitore </w:t>
      </w:r>
      <w:r w:rsidR="00A27886">
        <w:rPr>
          <w:lang w:val="it-IT"/>
        </w:rPr>
        <w:t xml:space="preserve">e l’invio </w:t>
      </w:r>
      <w:r w:rsidR="006B6331">
        <w:rPr>
          <w:lang w:val="it-IT"/>
        </w:rPr>
        <w:t xml:space="preserve">a </w:t>
      </w:r>
      <w:r w:rsidR="0034588B">
        <w:rPr>
          <w:lang w:val="it-IT"/>
        </w:rPr>
        <w:t>Avio</w:t>
      </w:r>
      <w:r w:rsidR="006B6331">
        <w:rPr>
          <w:lang w:val="it-IT"/>
        </w:rPr>
        <w:t xml:space="preserve"> entro i termini richiesti</w:t>
      </w:r>
      <w:r w:rsidR="00A27886">
        <w:rPr>
          <w:lang w:val="it-IT"/>
        </w:rPr>
        <w:t xml:space="preserve"> nella Tabella 2</w:t>
      </w:r>
      <w:r w:rsidR="006B6331">
        <w:rPr>
          <w:lang w:val="it-IT"/>
        </w:rPr>
        <w:t>.</w:t>
      </w:r>
    </w:p>
    <w:p w:rsidR="009039B5" w:rsidRPr="00CF57DE" w:rsidRDefault="009039B5" w:rsidP="009039B5">
      <w:pPr>
        <w:pStyle w:val="Corpodocumentobullet1"/>
        <w:numPr>
          <w:ilvl w:val="0"/>
          <w:numId w:val="0"/>
        </w:numPr>
        <w:ind w:left="992" w:hanging="357"/>
        <w:rPr>
          <w:lang w:val="it-IT"/>
        </w:rPr>
      </w:pPr>
    </w:p>
    <w:p w:rsidR="00AC0125" w:rsidRPr="00ED7EEF" w:rsidRDefault="00AC0125" w:rsidP="008A50BD">
      <w:pPr>
        <w:pStyle w:val="Heading2"/>
        <w:rPr>
          <w:lang w:val="it-IT"/>
        </w:rPr>
      </w:pPr>
      <w:bookmarkStart w:id="67" w:name="_Toc468458509"/>
      <w:r w:rsidRPr="00ED7EEF">
        <w:rPr>
          <w:lang w:val="it-IT"/>
        </w:rPr>
        <w:t>Struttura della RDO</w:t>
      </w:r>
      <w:bookmarkEnd w:id="67"/>
      <w:r w:rsidR="005E4F96" w:rsidRPr="00ED7EEF">
        <w:rPr>
          <w:lang w:val="it-IT"/>
        </w:rPr>
        <w:t xml:space="preserve"> </w:t>
      </w:r>
    </w:p>
    <w:p w:rsidR="003642A9" w:rsidRDefault="003642A9" w:rsidP="008A50BD">
      <w:pPr>
        <w:pStyle w:val="CorpoDocumentoPrincipalenew"/>
        <w:rPr>
          <w:lang w:val="it-IT"/>
        </w:rPr>
      </w:pPr>
      <w:r>
        <w:rPr>
          <w:lang w:val="it-IT"/>
        </w:rPr>
        <w:t>L’Allegato D</w:t>
      </w:r>
      <w:r w:rsidR="009A716F">
        <w:rPr>
          <w:lang w:val="it-IT"/>
        </w:rPr>
        <w:t xml:space="preserve"> – Risposta Economica</w:t>
      </w:r>
      <w:r>
        <w:rPr>
          <w:lang w:val="it-IT"/>
        </w:rPr>
        <w:t xml:space="preserve"> contiene le informazioni necessarie </w:t>
      </w:r>
      <w:proofErr w:type="gramStart"/>
      <w:r>
        <w:rPr>
          <w:lang w:val="it-IT"/>
        </w:rPr>
        <w:t>per poter</w:t>
      </w:r>
      <w:proofErr w:type="gramEnd"/>
      <w:r>
        <w:rPr>
          <w:lang w:val="it-IT"/>
        </w:rPr>
        <w:t xml:space="preserve"> proporre la propria offerta, in particolare</w:t>
      </w:r>
      <w:r w:rsidR="009A716F">
        <w:rPr>
          <w:lang w:val="it-IT"/>
        </w:rPr>
        <w:t xml:space="preserve"> </w:t>
      </w:r>
      <w:r w:rsidR="005E4F96">
        <w:rPr>
          <w:lang w:val="it-IT"/>
        </w:rPr>
        <w:t>contiene:</w:t>
      </w:r>
    </w:p>
    <w:p w:rsidR="003642A9" w:rsidRDefault="00ED7EEF" w:rsidP="00446CEA">
      <w:pPr>
        <w:pStyle w:val="CorpoDocumentoPrincipalenew"/>
        <w:numPr>
          <w:ilvl w:val="0"/>
          <w:numId w:val="22"/>
        </w:numPr>
        <w:rPr>
          <w:lang w:val="it-IT"/>
        </w:rPr>
      </w:pPr>
      <w:r>
        <w:rPr>
          <w:lang w:val="it-IT"/>
        </w:rPr>
        <w:t>Lista dei lotti</w:t>
      </w:r>
    </w:p>
    <w:p w:rsidR="003642A9" w:rsidRDefault="000353CA" w:rsidP="00446CEA">
      <w:pPr>
        <w:pStyle w:val="CorpoDocumentoPrincipalenew"/>
        <w:numPr>
          <w:ilvl w:val="0"/>
          <w:numId w:val="22"/>
        </w:numPr>
        <w:rPr>
          <w:lang w:val="it-IT"/>
        </w:rPr>
      </w:pPr>
      <w:r>
        <w:rPr>
          <w:lang w:val="it-IT"/>
        </w:rPr>
        <w:t>Lista dei servizi per lotto</w:t>
      </w:r>
    </w:p>
    <w:p w:rsidR="00ED7EEF" w:rsidRDefault="00ED7EEF" w:rsidP="00446CEA">
      <w:pPr>
        <w:pStyle w:val="CorpoDocumentoPrincipalenew"/>
        <w:numPr>
          <w:ilvl w:val="0"/>
          <w:numId w:val="22"/>
        </w:numPr>
        <w:rPr>
          <w:lang w:val="it-IT"/>
        </w:rPr>
      </w:pPr>
      <w:r>
        <w:rPr>
          <w:lang w:val="it-IT"/>
        </w:rPr>
        <w:lastRenderedPageBreak/>
        <w:t>Richiamo alle specifiche tecniche</w:t>
      </w:r>
      <w:r w:rsidR="000353CA">
        <w:rPr>
          <w:lang w:val="it-IT"/>
        </w:rPr>
        <w:t xml:space="preserve"> allegate</w:t>
      </w:r>
    </w:p>
    <w:p w:rsidR="005E4F96" w:rsidRDefault="000353CA" w:rsidP="00446CEA">
      <w:pPr>
        <w:pStyle w:val="CorpoDocumentoPrincipalenew"/>
        <w:numPr>
          <w:ilvl w:val="0"/>
          <w:numId w:val="22"/>
        </w:numPr>
        <w:rPr>
          <w:lang w:val="it-IT"/>
        </w:rPr>
      </w:pPr>
      <w:r>
        <w:rPr>
          <w:lang w:val="it-IT"/>
        </w:rPr>
        <w:t>Celle per il riassunto delle</w:t>
      </w:r>
      <w:r w:rsidR="00ED7EEF">
        <w:rPr>
          <w:lang w:val="it-IT"/>
        </w:rPr>
        <w:t xml:space="preserve"> quotazioni</w:t>
      </w:r>
      <w:r>
        <w:rPr>
          <w:lang w:val="it-IT"/>
        </w:rPr>
        <w:t xml:space="preserve"> economiche</w:t>
      </w:r>
      <w:r w:rsidR="00ED7EEF">
        <w:rPr>
          <w:lang w:val="it-IT"/>
        </w:rPr>
        <w:t xml:space="preserve"> dei fornitori</w:t>
      </w:r>
    </w:p>
    <w:p w:rsidR="009A716F" w:rsidRDefault="009A716F" w:rsidP="009A716F">
      <w:pPr>
        <w:pStyle w:val="CorpoDocumentoPrincipalenew"/>
        <w:ind w:left="1004" w:firstLine="0"/>
        <w:rPr>
          <w:lang w:val="it-IT"/>
        </w:rPr>
      </w:pPr>
    </w:p>
    <w:p w:rsidR="00AC0125" w:rsidRDefault="009A716F" w:rsidP="007A48C1">
      <w:pPr>
        <w:pStyle w:val="CorpoDocumentoPrincipalenew"/>
        <w:rPr>
          <w:lang w:val="it-IT"/>
        </w:rPr>
        <w:sectPr w:rsidR="00AC0125" w:rsidSect="009E2B0B">
          <w:headerReference w:type="default" r:id="rId19"/>
          <w:pgSz w:w="11907" w:h="16840" w:code="9"/>
          <w:pgMar w:top="1418" w:right="1304" w:bottom="1531" w:left="1304" w:header="1287" w:footer="567" w:gutter="0"/>
          <w:cols w:space="720"/>
        </w:sectPr>
      </w:pPr>
      <w:r>
        <w:rPr>
          <w:lang w:val="it-IT"/>
        </w:rPr>
        <w:t>Ulteriori dettagli sui campi ed il loro completamento sono presenti nella Sezione 4 – Risposte del Fornitore.</w:t>
      </w:r>
      <w:r w:rsidR="00AC0125" w:rsidRPr="00CF57DE">
        <w:rPr>
          <w:lang w:val="it-IT"/>
        </w:rPr>
        <w:t xml:space="preserve"> </w:t>
      </w:r>
      <w:r w:rsidR="007A48C1">
        <w:rPr>
          <w:lang w:val="it-IT"/>
        </w:rPr>
        <w:t xml:space="preserve"> </w:t>
      </w:r>
    </w:p>
    <w:p w:rsidR="00AC0125" w:rsidRPr="00CF57DE" w:rsidRDefault="00AC0125" w:rsidP="008A50BD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ind w:left="6663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Heading1Letter"/>
        <w:ind w:firstLine="6095"/>
        <w:rPr>
          <w:lang w:val="it-IT"/>
        </w:rPr>
      </w:pPr>
      <w:bookmarkStart w:id="68" w:name="_Ref327941521"/>
      <w:bookmarkStart w:id="69" w:name="_Ref327941560"/>
      <w:bookmarkStart w:id="70" w:name="_Ref328121564"/>
      <w:bookmarkStart w:id="71" w:name="_Ref328121569"/>
      <w:bookmarkStart w:id="72" w:name="_Ref328121598"/>
      <w:bookmarkStart w:id="73" w:name="_Toc465801883"/>
      <w:bookmarkStart w:id="74" w:name="_Toc468458510"/>
      <w:r w:rsidRPr="00CF57DE">
        <w:rPr>
          <w:lang w:val="it-IT"/>
        </w:rPr>
        <w:t xml:space="preserve">Sezione 4 – </w:t>
      </w:r>
      <w:bookmarkEnd w:id="68"/>
      <w:bookmarkEnd w:id="69"/>
      <w:bookmarkEnd w:id="70"/>
      <w:bookmarkEnd w:id="71"/>
      <w:bookmarkEnd w:id="72"/>
      <w:r w:rsidRPr="00CF57DE">
        <w:rPr>
          <w:lang w:val="it-IT"/>
        </w:rPr>
        <w:t>Risposta Fornitori</w:t>
      </w:r>
      <w:bookmarkEnd w:id="73"/>
      <w:bookmarkEnd w:id="74"/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87754B">
      <w:pPr>
        <w:widowControl/>
        <w:rPr>
          <w:rFonts w:ascii="Arial" w:eastAsia="Calibri" w:hAnsi="Arial" w:cs="Arial"/>
          <w:sz w:val="20"/>
          <w:szCs w:val="22"/>
        </w:rPr>
      </w:pPr>
      <w:r w:rsidRPr="00CF57DE">
        <w:br w:type="page"/>
      </w:r>
    </w:p>
    <w:p w:rsidR="0087754B" w:rsidRPr="00CF57DE" w:rsidRDefault="0087754B" w:rsidP="0087754B">
      <w:pPr>
        <w:pStyle w:val="CorpoDocumentoPrincipalenew"/>
        <w:rPr>
          <w:lang w:val="it-IT"/>
        </w:rPr>
      </w:pPr>
    </w:p>
    <w:p w:rsidR="0087754B" w:rsidRPr="00CF57DE" w:rsidRDefault="0087754B" w:rsidP="00446CEA">
      <w:pPr>
        <w:pStyle w:val="ListParagraph"/>
        <w:keepNext/>
        <w:numPr>
          <w:ilvl w:val="0"/>
          <w:numId w:val="16"/>
        </w:numPr>
        <w:shd w:val="clear" w:color="auto" w:fill="EAEAEA"/>
        <w:spacing w:before="120" w:after="120" w:line="288" w:lineRule="auto"/>
        <w:ind w:right="85"/>
        <w:jc w:val="both"/>
        <w:outlineLvl w:val="0"/>
        <w:rPr>
          <w:rFonts w:ascii="Arial" w:hAnsi="Arial"/>
          <w:b/>
          <w:smallCaps/>
          <w:vanish/>
          <w:kern w:val="28"/>
          <w:sz w:val="24"/>
        </w:rPr>
      </w:pPr>
    </w:p>
    <w:p w:rsidR="0087754B" w:rsidRPr="00CF57DE" w:rsidRDefault="0087754B" w:rsidP="001E32CD">
      <w:pPr>
        <w:pStyle w:val="Heading2"/>
      </w:pPr>
      <w:bookmarkStart w:id="75" w:name="_Toc465801884"/>
      <w:bookmarkStart w:id="76" w:name="_Toc468458511"/>
      <w:proofErr w:type="spellStart"/>
      <w:r w:rsidRPr="00CF57DE">
        <w:t>Risposta</w:t>
      </w:r>
      <w:proofErr w:type="spellEnd"/>
      <w:r w:rsidRPr="00CF57DE">
        <w:t xml:space="preserve"> </w:t>
      </w:r>
      <w:proofErr w:type="spellStart"/>
      <w:r w:rsidRPr="00CF57DE">
        <w:t>Fornitori</w:t>
      </w:r>
      <w:bookmarkEnd w:id="75"/>
      <w:bookmarkEnd w:id="76"/>
      <w:proofErr w:type="spellEnd"/>
    </w:p>
    <w:p w:rsidR="0087754B" w:rsidRDefault="0087754B" w:rsidP="0087754B">
      <w:pPr>
        <w:pStyle w:val="CorpoDocumentoPrincipalenew"/>
        <w:rPr>
          <w:lang w:val="it-IT"/>
        </w:rPr>
      </w:pPr>
      <w:r w:rsidRPr="00CF57DE">
        <w:rPr>
          <w:lang w:val="it-IT"/>
        </w:rPr>
        <w:t xml:space="preserve">Tutti i Fornitori inviati all’Evento Competitivo sono richiesti di seguire le istruzioni riportate all’interno di questo capitolo della RDO per preparare </w:t>
      </w:r>
      <w:proofErr w:type="gramStart"/>
      <w:r w:rsidRPr="00CF57DE">
        <w:rPr>
          <w:lang w:val="it-IT"/>
        </w:rPr>
        <w:t>ed</w:t>
      </w:r>
      <w:proofErr w:type="gramEnd"/>
      <w:r w:rsidRPr="00CF57DE">
        <w:rPr>
          <w:lang w:val="it-IT"/>
        </w:rPr>
        <w:t xml:space="preserve"> inviare le proprie risposte a </w:t>
      </w:r>
      <w:r>
        <w:rPr>
          <w:lang w:val="it-IT"/>
        </w:rPr>
        <w:t>Avio</w:t>
      </w:r>
      <w:r w:rsidRPr="00CF57DE">
        <w:rPr>
          <w:lang w:val="it-IT"/>
        </w:rPr>
        <w:t>.</w:t>
      </w:r>
    </w:p>
    <w:p w:rsidR="000353CA" w:rsidRDefault="000353CA" w:rsidP="0087754B">
      <w:pPr>
        <w:pStyle w:val="CorpoDocumentoPrincipalenew"/>
        <w:rPr>
          <w:lang w:val="it-IT"/>
        </w:rPr>
      </w:pP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4230"/>
        <w:gridCol w:w="1925"/>
      </w:tblGrid>
      <w:tr w:rsidR="000353CA" w:rsidRPr="00CF57DE" w:rsidTr="007E15A4">
        <w:tc>
          <w:tcPr>
            <w:tcW w:w="392" w:type="dxa"/>
            <w:tcBorders>
              <w:bottom w:val="single" w:sz="4" w:space="0" w:color="000000"/>
            </w:tcBorders>
          </w:tcPr>
          <w:p w:rsidR="000353CA" w:rsidRPr="00CF57DE" w:rsidRDefault="000353CA" w:rsidP="007E15A4">
            <w:pPr>
              <w:spacing w:before="80" w:after="80"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b/>
                <w:sz w:val="20"/>
                <w:szCs w:val="22"/>
              </w:rPr>
              <w:t>#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0353CA" w:rsidRPr="00CF57DE" w:rsidRDefault="000353CA" w:rsidP="007E15A4">
            <w:pPr>
              <w:spacing w:before="80" w:after="80" w:line="276" w:lineRule="auto"/>
              <w:ind w:left="34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b/>
                <w:sz w:val="20"/>
                <w:szCs w:val="22"/>
              </w:rPr>
              <w:t>Risposta Fornitore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</w:tcPr>
          <w:p w:rsidR="000353CA" w:rsidRPr="00CF57DE" w:rsidRDefault="000353CA" w:rsidP="007E15A4">
            <w:pPr>
              <w:spacing w:before="80" w:after="80" w:line="276" w:lineRule="auto"/>
              <w:ind w:left="34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b/>
                <w:sz w:val="20"/>
                <w:szCs w:val="22"/>
              </w:rPr>
              <w:t xml:space="preserve">Documenti da compilare </w:t>
            </w:r>
            <w:proofErr w:type="gramStart"/>
            <w:r w:rsidRPr="00CF57DE">
              <w:rPr>
                <w:rFonts w:ascii="Arial" w:eastAsia="Calibri" w:hAnsi="Arial" w:cs="Arial"/>
                <w:b/>
                <w:sz w:val="20"/>
                <w:szCs w:val="22"/>
              </w:rPr>
              <w:t>ed</w:t>
            </w:r>
            <w:proofErr w:type="gramEnd"/>
            <w:r w:rsidRPr="00CF57DE">
              <w:rPr>
                <w:rFonts w:ascii="Arial" w:eastAsia="Calibri" w:hAnsi="Arial" w:cs="Arial"/>
                <w:b/>
                <w:sz w:val="20"/>
                <w:szCs w:val="22"/>
              </w:rPr>
              <w:t xml:space="preserve"> inviare a </w:t>
            </w:r>
            <w:r>
              <w:rPr>
                <w:rFonts w:ascii="Arial" w:eastAsia="Calibri" w:hAnsi="Arial" w:cs="Arial"/>
                <w:b/>
                <w:sz w:val="20"/>
                <w:szCs w:val="22"/>
              </w:rPr>
              <w:t>Avio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 w:rsidR="000353CA" w:rsidRPr="00CF57DE" w:rsidRDefault="000353CA" w:rsidP="007E15A4">
            <w:pPr>
              <w:spacing w:before="80" w:after="80" w:line="276" w:lineRule="auto"/>
              <w:ind w:left="34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b/>
                <w:sz w:val="20"/>
                <w:szCs w:val="22"/>
              </w:rPr>
              <w:t>Scadenza</w:t>
            </w:r>
          </w:p>
        </w:tc>
      </w:tr>
      <w:tr w:rsidR="000353CA" w:rsidRPr="00CF57DE" w:rsidTr="007E15A4">
        <w:trPr>
          <w:trHeight w:hRule="exact" w:val="113"/>
        </w:trPr>
        <w:tc>
          <w:tcPr>
            <w:tcW w:w="392" w:type="dxa"/>
            <w:tcBorders>
              <w:left w:val="nil"/>
              <w:bottom w:val="dotted" w:sz="4" w:space="0" w:color="auto"/>
              <w:right w:val="nil"/>
            </w:tcBorders>
          </w:tcPr>
          <w:p w:rsidR="000353CA" w:rsidRPr="00CF57DE" w:rsidRDefault="000353CA" w:rsidP="007E15A4">
            <w:pPr>
              <w:spacing w:before="80" w:after="80" w:line="276" w:lineRule="auto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dotted" w:sz="4" w:space="0" w:color="auto"/>
              <w:right w:val="nil"/>
            </w:tcBorders>
          </w:tcPr>
          <w:p w:rsidR="000353CA" w:rsidRPr="00CF57DE" w:rsidRDefault="000353CA" w:rsidP="007E15A4">
            <w:pPr>
              <w:spacing w:before="80" w:after="80" w:line="276" w:lineRule="auto"/>
              <w:ind w:left="80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4230" w:type="dxa"/>
            <w:tcBorders>
              <w:left w:val="nil"/>
              <w:bottom w:val="dotted" w:sz="4" w:space="0" w:color="auto"/>
              <w:right w:val="nil"/>
            </w:tcBorders>
          </w:tcPr>
          <w:p w:rsidR="000353CA" w:rsidRPr="00CF57DE" w:rsidRDefault="000353CA" w:rsidP="007E15A4">
            <w:pPr>
              <w:spacing w:before="80" w:after="80" w:line="276" w:lineRule="auto"/>
              <w:ind w:left="80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1925" w:type="dxa"/>
            <w:tcBorders>
              <w:left w:val="nil"/>
              <w:bottom w:val="dotted" w:sz="4" w:space="0" w:color="auto"/>
              <w:right w:val="nil"/>
            </w:tcBorders>
          </w:tcPr>
          <w:p w:rsidR="000353CA" w:rsidRPr="00CF57DE" w:rsidRDefault="000353CA" w:rsidP="007E15A4">
            <w:pPr>
              <w:spacing w:before="80" w:after="80" w:line="276" w:lineRule="auto"/>
              <w:ind w:left="80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0353CA" w:rsidRPr="00CF57DE" w:rsidTr="007E15A4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CF57DE" w:rsidRDefault="000353CA" w:rsidP="007E15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sz w:val="20"/>
                <w:szCs w:val="22"/>
              </w:rPr>
              <w:t>1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CF57DE" w:rsidRDefault="000353CA" w:rsidP="007E15A4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sz w:val="20"/>
                <w:szCs w:val="22"/>
              </w:rPr>
              <w:t>Notifica di conferma alla partecipazione all’Evento Competitivo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DB3B4F" w:rsidRDefault="000353CA" w:rsidP="007E15A4">
            <w:pPr>
              <w:spacing w:line="276" w:lineRule="auto"/>
              <w:ind w:left="34"/>
              <w:contextualSpacing/>
              <w:rPr>
                <w:rFonts w:ascii="Arial" w:eastAsia="Calibri" w:hAnsi="Arial" w:cs="Arial"/>
                <w:sz w:val="20"/>
                <w:szCs w:val="22"/>
              </w:rPr>
            </w:pPr>
            <w:r w:rsidRPr="00DB3B4F">
              <w:rPr>
                <w:rFonts w:ascii="Arial" w:eastAsia="Calibri" w:hAnsi="Arial" w:cs="Arial"/>
                <w:i/>
                <w:sz w:val="20"/>
                <w:szCs w:val="22"/>
              </w:rPr>
              <w:t>Allegato A</w:t>
            </w:r>
            <w:r w:rsidRPr="00DB3B4F">
              <w:rPr>
                <w:rFonts w:ascii="Arial" w:eastAsia="Calibri" w:hAnsi="Arial" w:cs="Arial"/>
                <w:sz w:val="20"/>
                <w:szCs w:val="22"/>
              </w:rPr>
              <w:t xml:space="preserve"> – Notifica di Partecipazione Fornitore</w:t>
            </w:r>
          </w:p>
        </w:tc>
        <w:tc>
          <w:tcPr>
            <w:tcW w:w="1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F61B17" w:rsidRDefault="00F61B17" w:rsidP="007E15A4">
            <w:pPr>
              <w:pStyle w:val="Text4"/>
              <w:spacing w:before="40" w:after="40" w:line="276" w:lineRule="auto"/>
              <w:jc w:val="center"/>
              <w:rPr>
                <w:sz w:val="20"/>
                <w:lang w:val="it-IT"/>
              </w:rPr>
            </w:pPr>
            <w:r w:rsidRPr="00F61B17">
              <w:rPr>
                <w:sz w:val="20"/>
                <w:lang w:val="it-IT"/>
              </w:rPr>
              <w:t>1</w:t>
            </w:r>
            <w:r w:rsidR="00DA7088">
              <w:rPr>
                <w:sz w:val="20"/>
                <w:lang w:val="it-IT"/>
              </w:rPr>
              <w:t>5</w:t>
            </w:r>
            <w:bookmarkStart w:id="77" w:name="_GoBack"/>
            <w:bookmarkEnd w:id="77"/>
            <w:r w:rsidR="000353CA" w:rsidRPr="00F61B17">
              <w:rPr>
                <w:sz w:val="20"/>
                <w:lang w:val="it-IT"/>
              </w:rPr>
              <w:t xml:space="preserve"> / 12 / 16</w:t>
            </w:r>
          </w:p>
        </w:tc>
      </w:tr>
      <w:tr w:rsidR="000353CA" w:rsidRPr="00CF57DE" w:rsidTr="007E15A4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CF57DE" w:rsidRDefault="000353CA" w:rsidP="007E15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2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CF57DE" w:rsidRDefault="000353CA" w:rsidP="007E15A4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sz w:val="20"/>
                <w:szCs w:val="22"/>
              </w:rPr>
              <w:t xml:space="preserve">Risposta Accettazione </w:t>
            </w:r>
            <w:r w:rsidRPr="00CF57DE">
              <w:rPr>
                <w:rFonts w:ascii="Arial" w:hAnsi="Arial"/>
                <w:sz w:val="20"/>
              </w:rPr>
              <w:t>Termini &amp; Condizioni Generali di Acquisto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DB3B4F" w:rsidRDefault="000353CA" w:rsidP="007E15A4">
            <w:pPr>
              <w:spacing w:line="276" w:lineRule="auto"/>
              <w:ind w:left="34"/>
              <w:contextualSpacing/>
              <w:rPr>
                <w:rFonts w:ascii="Arial" w:eastAsia="Calibri" w:hAnsi="Arial" w:cs="Arial"/>
                <w:sz w:val="20"/>
                <w:szCs w:val="22"/>
              </w:rPr>
            </w:pPr>
            <w:r w:rsidRPr="00DB3B4F">
              <w:rPr>
                <w:rFonts w:ascii="Arial" w:eastAsia="Calibri" w:hAnsi="Arial" w:cs="Arial"/>
                <w:i/>
                <w:sz w:val="20"/>
                <w:szCs w:val="22"/>
              </w:rPr>
              <w:t>Allegato C</w:t>
            </w:r>
          </w:p>
        </w:tc>
        <w:tc>
          <w:tcPr>
            <w:tcW w:w="1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F61B17" w:rsidRDefault="00066BFA" w:rsidP="007E15A4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</w:t>
            </w:r>
            <w:r w:rsidR="000353CA" w:rsidRPr="00F61B17">
              <w:rPr>
                <w:sz w:val="20"/>
                <w:lang w:val="it-IT"/>
              </w:rPr>
              <w:t xml:space="preserve"> / 12 / 16</w:t>
            </w:r>
          </w:p>
          <w:p w:rsidR="000353CA" w:rsidRPr="00F61B17" w:rsidRDefault="000353CA" w:rsidP="007E15A4">
            <w:pPr>
              <w:pStyle w:val="Text4"/>
              <w:spacing w:after="0" w:line="240" w:lineRule="auto"/>
              <w:jc w:val="center"/>
              <w:rPr>
                <w:sz w:val="20"/>
                <w:lang w:val="it-IT"/>
              </w:rPr>
            </w:pPr>
          </w:p>
        </w:tc>
      </w:tr>
      <w:tr w:rsidR="000353CA" w:rsidRPr="00CF57DE" w:rsidTr="007E15A4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CF57DE" w:rsidRDefault="000353CA" w:rsidP="007E15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sz w:val="20"/>
                <w:szCs w:val="22"/>
              </w:rPr>
              <w:t>3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CF57DE" w:rsidRDefault="000353CA" w:rsidP="007E15A4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CF57DE">
              <w:rPr>
                <w:rFonts w:ascii="Arial" w:eastAsia="Calibri" w:hAnsi="Arial" w:cs="Arial"/>
                <w:sz w:val="20"/>
                <w:szCs w:val="22"/>
              </w:rPr>
              <w:t xml:space="preserve">Risposta </w:t>
            </w:r>
            <w:r>
              <w:rPr>
                <w:rFonts w:ascii="Arial" w:eastAsia="Calibri" w:hAnsi="Arial" w:cs="Arial"/>
                <w:sz w:val="20"/>
                <w:szCs w:val="22"/>
              </w:rPr>
              <w:t>Tecnica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DB3B4F" w:rsidRDefault="000353CA" w:rsidP="007E15A4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1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F61B17" w:rsidRDefault="00066BFA" w:rsidP="007E15A4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</w:t>
            </w:r>
            <w:r w:rsidR="000353CA" w:rsidRPr="00F61B17">
              <w:rPr>
                <w:sz w:val="20"/>
                <w:lang w:val="it-IT"/>
              </w:rPr>
              <w:t xml:space="preserve"> / </w:t>
            </w:r>
            <w:r>
              <w:rPr>
                <w:sz w:val="20"/>
                <w:lang w:val="it-IT"/>
              </w:rPr>
              <w:t>01 / 17</w:t>
            </w:r>
          </w:p>
          <w:p w:rsidR="000353CA" w:rsidRPr="00F61B17" w:rsidRDefault="000353CA" w:rsidP="007E15A4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</w:p>
        </w:tc>
      </w:tr>
      <w:tr w:rsidR="000353CA" w:rsidRPr="00CF57DE" w:rsidTr="007E15A4"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CF57DE" w:rsidRDefault="000353CA" w:rsidP="007E15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4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CF57DE" w:rsidRDefault="000353CA" w:rsidP="007E15A4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Risposta Economica</w:t>
            </w:r>
          </w:p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DB3B4F" w:rsidRDefault="000353CA" w:rsidP="007E15A4">
            <w:pPr>
              <w:spacing w:line="276" w:lineRule="auto"/>
              <w:ind w:left="-42"/>
              <w:contextualSpacing/>
              <w:rPr>
                <w:rFonts w:ascii="Arial" w:eastAsia="Calibri" w:hAnsi="Arial" w:cs="Arial"/>
                <w:i/>
                <w:sz w:val="20"/>
                <w:szCs w:val="22"/>
              </w:rPr>
            </w:pPr>
            <w:r w:rsidRPr="00DB3B4F">
              <w:rPr>
                <w:rFonts w:ascii="Arial" w:eastAsia="Calibri" w:hAnsi="Arial" w:cs="Arial"/>
                <w:i/>
                <w:sz w:val="20"/>
                <w:szCs w:val="22"/>
              </w:rPr>
              <w:t>Allegato D</w:t>
            </w:r>
            <w:r w:rsidRPr="00DB3B4F">
              <w:rPr>
                <w:rFonts w:ascii="Arial" w:eastAsia="Calibri" w:hAnsi="Arial" w:cs="Arial"/>
                <w:sz w:val="20"/>
                <w:szCs w:val="22"/>
              </w:rPr>
              <w:t xml:space="preserve"> – Risposta Economica</w:t>
            </w:r>
          </w:p>
        </w:tc>
        <w:tc>
          <w:tcPr>
            <w:tcW w:w="1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53CA" w:rsidRPr="00F61B17" w:rsidRDefault="00066BFA" w:rsidP="007E15A4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</w:t>
            </w:r>
            <w:r w:rsidR="000353CA" w:rsidRPr="00F61B17">
              <w:rPr>
                <w:sz w:val="20"/>
                <w:lang w:val="it-IT"/>
              </w:rPr>
              <w:t xml:space="preserve"> / </w:t>
            </w:r>
            <w:r>
              <w:rPr>
                <w:sz w:val="20"/>
                <w:lang w:val="it-IT"/>
              </w:rPr>
              <w:t>01 / 17</w:t>
            </w:r>
          </w:p>
          <w:p w:rsidR="000353CA" w:rsidRPr="00F61B17" w:rsidRDefault="000353CA" w:rsidP="007E15A4">
            <w:pPr>
              <w:pStyle w:val="Text4"/>
              <w:spacing w:after="0" w:line="276" w:lineRule="auto"/>
              <w:jc w:val="center"/>
              <w:rPr>
                <w:sz w:val="20"/>
                <w:lang w:val="it-IT"/>
              </w:rPr>
            </w:pPr>
          </w:p>
        </w:tc>
      </w:tr>
    </w:tbl>
    <w:p w:rsidR="000353CA" w:rsidRDefault="000353CA" w:rsidP="0087754B">
      <w:pPr>
        <w:pStyle w:val="CorpoDocumentoPrincipalenew"/>
        <w:rPr>
          <w:lang w:val="it-IT"/>
        </w:rPr>
      </w:pPr>
    </w:p>
    <w:p w:rsidR="00486C89" w:rsidRPr="00CF57DE" w:rsidRDefault="00486C89" w:rsidP="00486C89">
      <w:pPr>
        <w:pStyle w:val="Heading3"/>
      </w:pPr>
      <w:bookmarkStart w:id="78" w:name="_Toc468458512"/>
      <w:proofErr w:type="spellStart"/>
      <w:r w:rsidRPr="00CF57DE">
        <w:t>Risposta</w:t>
      </w:r>
      <w:proofErr w:type="spellEnd"/>
      <w:r w:rsidRPr="00CF57DE">
        <w:t xml:space="preserve"> </w:t>
      </w:r>
      <w:proofErr w:type="spellStart"/>
      <w:r>
        <w:t>Tecnica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Economica</w:t>
      </w:r>
      <w:bookmarkEnd w:id="78"/>
      <w:proofErr w:type="spellEnd"/>
    </w:p>
    <w:p w:rsidR="00486C89" w:rsidRPr="00CF57DE" w:rsidRDefault="00486C89" w:rsidP="00486C89"/>
    <w:p w:rsidR="00486C89" w:rsidRPr="00CF57DE" w:rsidRDefault="00486C89" w:rsidP="00486C89">
      <w:pPr>
        <w:pStyle w:val="ListParagraph"/>
        <w:keepNext/>
        <w:numPr>
          <w:ilvl w:val="0"/>
          <w:numId w:val="14"/>
        </w:numPr>
        <w:shd w:val="clear" w:color="auto" w:fill="EAEAEA"/>
        <w:spacing w:before="120" w:after="120" w:line="288" w:lineRule="auto"/>
        <w:ind w:right="85"/>
        <w:jc w:val="both"/>
        <w:outlineLvl w:val="0"/>
        <w:rPr>
          <w:rFonts w:ascii="Arial" w:hAnsi="Arial"/>
          <w:b/>
          <w:smallCaps/>
          <w:vanish/>
          <w:kern w:val="28"/>
          <w:sz w:val="24"/>
        </w:rPr>
      </w:pPr>
    </w:p>
    <w:p w:rsidR="00486C89" w:rsidRPr="00CF57DE" w:rsidRDefault="00486C89" w:rsidP="00486C89">
      <w:pPr>
        <w:pStyle w:val="ListParagraph"/>
        <w:keepNext/>
        <w:numPr>
          <w:ilvl w:val="0"/>
          <w:numId w:val="14"/>
        </w:numPr>
        <w:shd w:val="clear" w:color="auto" w:fill="EAEAEA"/>
        <w:spacing w:before="120" w:after="120" w:line="288" w:lineRule="auto"/>
        <w:ind w:right="85"/>
        <w:jc w:val="both"/>
        <w:outlineLvl w:val="0"/>
        <w:rPr>
          <w:rFonts w:ascii="Arial" w:hAnsi="Arial"/>
          <w:b/>
          <w:smallCaps/>
          <w:vanish/>
          <w:kern w:val="28"/>
          <w:sz w:val="24"/>
        </w:rPr>
      </w:pPr>
    </w:p>
    <w:p w:rsidR="0087754B" w:rsidRPr="00486C89" w:rsidRDefault="00486C89" w:rsidP="00486C89">
      <w:pPr>
        <w:pStyle w:val="CorpoDocumentoPrincipalenew"/>
        <w:rPr>
          <w:b/>
          <w:smallCaps/>
          <w:vanish/>
          <w:kern w:val="28"/>
          <w:sz w:val="24"/>
          <w:lang w:val="it-IT"/>
        </w:rPr>
      </w:pPr>
      <w:r>
        <w:rPr>
          <w:lang w:val="it-IT"/>
        </w:rPr>
        <w:t xml:space="preserve">La proposta tecnica e la proposta economica sono da inviare in busta chiusa all’indirizzo del Contatto Primario, </w:t>
      </w:r>
      <w:r w:rsidRPr="00CF57DE">
        <w:rPr>
          <w:lang w:val="it-IT"/>
        </w:rPr>
        <w:t xml:space="preserve">entro la data indicata nella Tabella </w:t>
      </w:r>
      <w:proofErr w:type="gramStart"/>
      <w:r w:rsidRPr="00CF57DE">
        <w:rPr>
          <w:lang w:val="it-IT"/>
        </w:rPr>
        <w:t>2</w:t>
      </w:r>
      <w:proofErr w:type="gramEnd"/>
      <w:r>
        <w:rPr>
          <w:lang w:val="it-IT"/>
        </w:rPr>
        <w:t xml:space="preserve">. </w:t>
      </w:r>
    </w:p>
    <w:p w:rsidR="0087754B" w:rsidRPr="00CF57DE" w:rsidRDefault="0087754B" w:rsidP="0087754B">
      <w:pPr>
        <w:pStyle w:val="ListParagraph"/>
        <w:keepNext/>
        <w:numPr>
          <w:ilvl w:val="0"/>
          <w:numId w:val="14"/>
        </w:numPr>
        <w:shd w:val="clear" w:color="auto" w:fill="EAEAEA"/>
        <w:spacing w:before="120" w:after="120" w:line="288" w:lineRule="auto"/>
        <w:ind w:right="85"/>
        <w:jc w:val="both"/>
        <w:outlineLvl w:val="0"/>
        <w:rPr>
          <w:rFonts w:ascii="Arial" w:hAnsi="Arial"/>
          <w:b/>
          <w:smallCaps/>
          <w:vanish/>
          <w:kern w:val="28"/>
          <w:sz w:val="24"/>
        </w:rPr>
      </w:pPr>
    </w:p>
    <w:p w:rsidR="006B45B4" w:rsidRDefault="00622D67" w:rsidP="006B45B4">
      <w:pPr>
        <w:pStyle w:val="CorpoDocumentoPrincipalenew"/>
        <w:rPr>
          <w:lang w:val="it-IT"/>
        </w:rPr>
      </w:pPr>
      <w:r>
        <w:rPr>
          <w:lang w:val="it-IT"/>
        </w:rPr>
        <w:t xml:space="preserve">La </w:t>
      </w:r>
      <w:r w:rsidR="00486C89">
        <w:rPr>
          <w:lang w:val="it-IT"/>
        </w:rPr>
        <w:t>proposta</w:t>
      </w:r>
      <w:r>
        <w:rPr>
          <w:lang w:val="it-IT"/>
        </w:rPr>
        <w:t xml:space="preserve"> economica </w:t>
      </w:r>
      <w:r w:rsidR="00486C89">
        <w:rPr>
          <w:lang w:val="it-IT"/>
        </w:rPr>
        <w:t xml:space="preserve">deve essere contestualmente presentata tramite l’Allegato D </w:t>
      </w:r>
      <w:proofErr w:type="gramStart"/>
      <w:r w:rsidR="00486C89">
        <w:rPr>
          <w:lang w:val="it-IT"/>
        </w:rPr>
        <w:t>ed</w:t>
      </w:r>
      <w:proofErr w:type="gramEnd"/>
      <w:r w:rsidR="00486C89">
        <w:rPr>
          <w:lang w:val="it-IT"/>
        </w:rPr>
        <w:t xml:space="preserve"> inviata via email all’indirizzo del Contatto Primario.</w:t>
      </w:r>
    </w:p>
    <w:p w:rsidR="00464D76" w:rsidRDefault="00D62A43" w:rsidP="006B45B4">
      <w:pPr>
        <w:pStyle w:val="CorpoDocumentoPrincipalenew"/>
        <w:rPr>
          <w:lang w:val="it-IT"/>
        </w:rPr>
      </w:pPr>
      <w:r>
        <w:rPr>
          <w:lang w:val="it-IT"/>
        </w:rPr>
        <w:t xml:space="preserve">L’offerta economica </w:t>
      </w:r>
      <w:r w:rsidR="00486C89">
        <w:rPr>
          <w:lang w:val="it-IT"/>
        </w:rPr>
        <w:t xml:space="preserve">per i Servizi di Manutenzione è stata </w:t>
      </w:r>
      <w:proofErr w:type="gramStart"/>
      <w:r w:rsidR="00486C89">
        <w:rPr>
          <w:lang w:val="it-IT"/>
        </w:rPr>
        <w:t>strutturata</w:t>
      </w:r>
      <w:proofErr w:type="gramEnd"/>
      <w:r w:rsidR="00486C89">
        <w:rPr>
          <w:lang w:val="it-IT"/>
        </w:rPr>
        <w:t xml:space="preserve"> secondo i seguenti lotti:</w:t>
      </w:r>
    </w:p>
    <w:p w:rsidR="00486C89" w:rsidRPr="000F5E00" w:rsidRDefault="00486C89" w:rsidP="00486C89">
      <w:pPr>
        <w:pStyle w:val="CorpoDocumentoPrincipalenew"/>
        <w:numPr>
          <w:ilvl w:val="0"/>
          <w:numId w:val="29"/>
        </w:numPr>
        <w:rPr>
          <w:lang w:val="it-IT"/>
        </w:rPr>
      </w:pPr>
      <w:r>
        <w:rPr>
          <w:lang w:val="it-IT"/>
        </w:rPr>
        <w:t>Manutenzione Aree Verdi</w:t>
      </w:r>
    </w:p>
    <w:p w:rsidR="00486C89" w:rsidRPr="000F5E00" w:rsidRDefault="00486C89" w:rsidP="00486C89">
      <w:pPr>
        <w:pStyle w:val="CorpoDocumentoPrincipalenew"/>
        <w:numPr>
          <w:ilvl w:val="0"/>
          <w:numId w:val="29"/>
        </w:numPr>
        <w:rPr>
          <w:lang w:val="it-IT"/>
        </w:rPr>
      </w:pPr>
      <w:r>
        <w:rPr>
          <w:lang w:val="it-IT"/>
        </w:rPr>
        <w:t>Manutenzione Elettrica</w:t>
      </w:r>
    </w:p>
    <w:p w:rsidR="00486C89" w:rsidRPr="000F5E00" w:rsidRDefault="00486C89" w:rsidP="00486C89">
      <w:pPr>
        <w:pStyle w:val="CorpoDocumentoPrincipalenew"/>
        <w:numPr>
          <w:ilvl w:val="0"/>
          <w:numId w:val="29"/>
        </w:numPr>
        <w:rPr>
          <w:lang w:val="it-IT"/>
        </w:rPr>
      </w:pPr>
      <w:r>
        <w:rPr>
          <w:lang w:val="it-IT"/>
        </w:rPr>
        <w:t>Manutenzione Meccanica</w:t>
      </w:r>
    </w:p>
    <w:p w:rsidR="00486C89" w:rsidRPr="000F5E00" w:rsidRDefault="00486C89" w:rsidP="00486C89">
      <w:pPr>
        <w:pStyle w:val="CorpoDocumentoPrincipalenew"/>
        <w:numPr>
          <w:ilvl w:val="0"/>
          <w:numId w:val="29"/>
        </w:numPr>
        <w:rPr>
          <w:lang w:val="it-IT"/>
        </w:rPr>
      </w:pPr>
      <w:r>
        <w:rPr>
          <w:lang w:val="it-IT"/>
        </w:rPr>
        <w:t>Manutenzione Condizionamento Aria</w:t>
      </w:r>
    </w:p>
    <w:p w:rsidR="00486C89" w:rsidRDefault="00486C89" w:rsidP="00486C89">
      <w:pPr>
        <w:pStyle w:val="CorpoDocumentoPrincipalenew"/>
        <w:numPr>
          <w:ilvl w:val="0"/>
          <w:numId w:val="29"/>
        </w:numPr>
        <w:rPr>
          <w:lang w:val="it-IT"/>
        </w:rPr>
      </w:pPr>
      <w:r>
        <w:rPr>
          <w:lang w:val="it-IT"/>
        </w:rPr>
        <w:t>Manutenzione Idraulica</w:t>
      </w:r>
    </w:p>
    <w:p w:rsidR="00486C89" w:rsidRDefault="00486C89" w:rsidP="00486C89">
      <w:pPr>
        <w:pStyle w:val="CorpoDocumentoPrincipalenew"/>
        <w:ind w:firstLine="0"/>
        <w:rPr>
          <w:lang w:val="it-IT"/>
        </w:rPr>
      </w:pPr>
      <w:r>
        <w:rPr>
          <w:lang w:val="it-IT"/>
        </w:rPr>
        <w:t>Ogni lotto contiene uno o più servizi per i quali i fornitori sono invitati a presentare la propria offerta. Nella tabella sottostante si riportano le principali informazioni riferite ai servizi</w:t>
      </w:r>
      <w:r w:rsidR="00581A59">
        <w:rPr>
          <w:lang w:val="it-IT"/>
        </w:rPr>
        <w:t xml:space="preserve">. </w:t>
      </w:r>
    </w:p>
    <w:p w:rsidR="00476ECB" w:rsidRDefault="00476ECB" w:rsidP="00684F8B">
      <w:pPr>
        <w:pStyle w:val="CorpoDocumentoPrincipalenew"/>
        <w:rPr>
          <w:lang w:val="it-IT"/>
        </w:rPr>
      </w:pPr>
    </w:p>
    <w:p w:rsidR="00E36415" w:rsidRDefault="00E36415">
      <w:pPr>
        <w:widowControl/>
        <w:sectPr w:rsidR="00E36415" w:rsidSect="009E2B0B">
          <w:headerReference w:type="default" r:id="rId20"/>
          <w:pgSz w:w="11907" w:h="16840" w:code="9"/>
          <w:pgMar w:top="1418" w:right="1304" w:bottom="1531" w:left="1304" w:header="1287" w:footer="567" w:gutter="0"/>
          <w:cols w:space="720"/>
        </w:sectPr>
      </w:pPr>
      <w:r>
        <w:br w:type="page"/>
      </w:r>
    </w:p>
    <w:tbl>
      <w:tblPr>
        <w:tblW w:w="15740" w:type="dxa"/>
        <w:tblInd w:w="-885" w:type="dxa"/>
        <w:tblLook w:val="04A0" w:firstRow="1" w:lastRow="0" w:firstColumn="1" w:lastColumn="0" w:noHBand="0" w:noVBand="1"/>
      </w:tblPr>
      <w:tblGrid>
        <w:gridCol w:w="1894"/>
        <w:gridCol w:w="1780"/>
        <w:gridCol w:w="835"/>
        <w:gridCol w:w="4225"/>
        <w:gridCol w:w="1725"/>
        <w:gridCol w:w="1780"/>
        <w:gridCol w:w="1721"/>
        <w:gridCol w:w="1780"/>
      </w:tblGrid>
      <w:tr w:rsidR="00E36415" w:rsidRPr="00E36415" w:rsidTr="00033D24">
        <w:trPr>
          <w:trHeight w:val="2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36415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Lotto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b/>
                <w:bCs/>
                <w:sz w:val="20"/>
                <w:lang w:val="en-US"/>
              </w:rPr>
              <w:t>Capitolato</w:t>
            </w:r>
            <w:proofErr w:type="spellEnd"/>
            <w:r w:rsidRPr="00E3641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di </w:t>
            </w:r>
            <w:proofErr w:type="spellStart"/>
            <w:r w:rsidRPr="00E36415">
              <w:rPr>
                <w:rFonts w:ascii="Arial" w:hAnsi="Arial" w:cs="Arial"/>
                <w:b/>
                <w:bCs/>
                <w:sz w:val="20"/>
                <w:lang w:val="en-US"/>
              </w:rPr>
              <w:t>riferimento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36415">
              <w:rPr>
                <w:rFonts w:ascii="Arial" w:hAnsi="Arial" w:cs="Arial"/>
                <w:b/>
                <w:bCs/>
                <w:sz w:val="20"/>
                <w:lang w:val="en-US"/>
              </w:rPr>
              <w:t>ID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b/>
                <w:bCs/>
                <w:sz w:val="20"/>
                <w:lang w:val="en-US"/>
              </w:rPr>
              <w:t>Macroservizio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6415">
              <w:rPr>
                <w:rFonts w:ascii="Arial" w:hAnsi="Arial" w:cs="Arial"/>
                <w:b/>
                <w:bCs/>
                <w:sz w:val="20"/>
              </w:rPr>
              <w:t xml:space="preserve">Validità contratto </w:t>
            </w:r>
            <w:r w:rsidRPr="00E36415">
              <w:rPr>
                <w:rFonts w:ascii="Arial" w:hAnsi="Arial" w:cs="Arial"/>
                <w:b/>
                <w:bCs/>
                <w:sz w:val="20"/>
              </w:rPr>
              <w:br/>
            </w:r>
            <w:proofErr w:type="gramStart"/>
            <w:r w:rsidRPr="00E36415">
              <w:rPr>
                <w:rFonts w:ascii="Arial" w:hAnsi="Arial" w:cs="Arial"/>
                <w:b/>
                <w:bCs/>
                <w:sz w:val="20"/>
              </w:rPr>
              <w:t>(Da</w:t>
            </w:r>
            <w:proofErr w:type="gramEnd"/>
            <w:r w:rsidRPr="00E36415">
              <w:rPr>
                <w:rFonts w:ascii="Arial" w:hAnsi="Arial" w:cs="Arial"/>
                <w:b/>
                <w:bCs/>
                <w:sz w:val="20"/>
              </w:rPr>
              <w:t xml:space="preserve"> - 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E36415">
              <w:rPr>
                <w:rFonts w:ascii="Arial" w:hAnsi="Arial" w:cs="Arial"/>
                <w:b/>
                <w:bCs/>
                <w:sz w:val="20"/>
              </w:rPr>
              <w:t>Tipo di Offerta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E36415">
              <w:rPr>
                <w:rFonts w:ascii="Arial" w:hAnsi="Arial" w:cs="Arial"/>
                <w:b/>
                <w:bCs/>
                <w:sz w:val="20"/>
              </w:rPr>
              <w:t>Principale Metrica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36415">
              <w:rPr>
                <w:rFonts w:ascii="Arial" w:hAnsi="Arial" w:cs="Arial"/>
                <w:b/>
                <w:bCs/>
                <w:sz w:val="20"/>
              </w:rPr>
              <w:t>Stima Metrica</w:t>
            </w:r>
          </w:p>
        </w:tc>
      </w:tr>
      <w:tr w:rsidR="00033D24" w:rsidRPr="00E36415" w:rsidTr="00033D24">
        <w:trPr>
          <w:trHeight w:val="950"/>
        </w:trPr>
        <w:tc>
          <w:tcPr>
            <w:tcW w:w="1894" w:type="dxa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36415">
              <w:rPr>
                <w:rFonts w:ascii="Arial" w:hAnsi="Arial" w:cs="Arial"/>
                <w:b/>
                <w:bCs/>
                <w:color w:val="000000"/>
                <w:sz w:val="20"/>
              </w:rPr>
              <w:t>1. Aree verdi</w:t>
            </w:r>
          </w:p>
        </w:tc>
        <w:tc>
          <w:tcPr>
            <w:tcW w:w="1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33D24" w:rsidRPr="00E36415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66BFA">
              <w:rPr>
                <w:rFonts w:ascii="Arial" w:hAnsi="Arial" w:cs="Arial"/>
                <w:color w:val="000000"/>
                <w:sz w:val="20"/>
              </w:rPr>
              <w:t>IPM-MAN2017_002</w:t>
            </w:r>
          </w:p>
        </w:tc>
        <w:tc>
          <w:tcPr>
            <w:tcW w:w="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>1.1</w:t>
            </w:r>
          </w:p>
        </w:tc>
        <w:tc>
          <w:tcPr>
            <w:tcW w:w="4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>Silvicoltura e Potatura</w:t>
            </w:r>
          </w:p>
        </w:tc>
        <w:tc>
          <w:tcPr>
            <w:tcW w:w="1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>31/03/2017 - 31/03/2020</w:t>
            </w:r>
          </w:p>
        </w:tc>
        <w:tc>
          <w:tcPr>
            <w:tcW w:w="1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misura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br/>
              <w:t>(ore)</w:t>
            </w:r>
          </w:p>
        </w:tc>
        <w:tc>
          <w:tcPr>
            <w:tcW w:w="1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>Ore di attività stimate / anno</w:t>
            </w:r>
          </w:p>
        </w:tc>
        <w:tc>
          <w:tcPr>
            <w:tcW w:w="1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1000</w:t>
            </w:r>
          </w:p>
        </w:tc>
      </w:tr>
      <w:tr w:rsidR="00033D24" w:rsidRPr="00E36415" w:rsidTr="00033D24">
        <w:trPr>
          <w:trHeight w:val="794"/>
        </w:trPr>
        <w:tc>
          <w:tcPr>
            <w:tcW w:w="189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33D24" w:rsidRPr="00E36415" w:rsidRDefault="00066BFA" w:rsidP="00A12440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IPM-MAN2017_001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E36415">
              <w:rPr>
                <w:rFonts w:ascii="Arial" w:hAnsi="Arial" w:cs="Arial"/>
                <w:color w:val="000000"/>
                <w:sz w:val="20"/>
              </w:rPr>
              <w:t>Taglio</w:t>
            </w:r>
            <w:proofErr w:type="gramEnd"/>
            <w:r w:rsidRPr="00E36415">
              <w:rPr>
                <w:rFonts w:ascii="Arial" w:hAnsi="Arial" w:cs="Arial"/>
                <w:color w:val="000000"/>
                <w:sz w:val="20"/>
              </w:rPr>
              <w:t xml:space="preserve"> erba articolato in base alle esigenze del comprensorio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31/03/2017 - 31/03/2020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corpo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Ettari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330</w:t>
            </w:r>
          </w:p>
        </w:tc>
      </w:tr>
      <w:tr w:rsidR="00033D24" w:rsidRPr="00E36415" w:rsidTr="00033D24">
        <w:trPr>
          <w:trHeight w:val="794"/>
        </w:trPr>
        <w:tc>
          <w:tcPr>
            <w:tcW w:w="189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33D24" w:rsidRPr="00E36415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IPM-MAN2017_003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1.3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E36415">
              <w:rPr>
                <w:rFonts w:ascii="Arial" w:hAnsi="Arial" w:cs="Arial"/>
                <w:color w:val="000000"/>
                <w:sz w:val="20"/>
              </w:rPr>
              <w:t>Taglio</w:t>
            </w:r>
            <w:proofErr w:type="gramEnd"/>
            <w:r w:rsidRPr="00E36415">
              <w:rPr>
                <w:rFonts w:ascii="Arial" w:hAnsi="Arial" w:cs="Arial"/>
                <w:color w:val="000000"/>
                <w:sz w:val="20"/>
              </w:rPr>
              <w:t xml:space="preserve"> erba nel limite delle esigenze dell'area in oggetto (7002 - 7004)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31/03/2017 - 31/03/2020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corpo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Ettari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10</w:t>
            </w:r>
          </w:p>
        </w:tc>
      </w:tr>
      <w:tr w:rsidR="00033D24" w:rsidRPr="00E36415" w:rsidTr="00033D24">
        <w:trPr>
          <w:trHeight w:val="20"/>
        </w:trPr>
        <w:tc>
          <w:tcPr>
            <w:tcW w:w="189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33D24" w:rsidRPr="00E36415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IPM-MAN2017_008</w:t>
            </w:r>
          </w:p>
        </w:tc>
        <w:tc>
          <w:tcPr>
            <w:tcW w:w="83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1.4</w:t>
            </w:r>
          </w:p>
        </w:tc>
        <w:tc>
          <w:tcPr>
            <w:tcW w:w="42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De-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rattizzazione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e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disinfestazione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30/06/2017 - 30/06/2020</w:t>
            </w:r>
          </w:p>
        </w:tc>
        <w:tc>
          <w:tcPr>
            <w:tcW w:w="17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Preventiva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- 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corpo</w:t>
            </w:r>
            <w:proofErr w:type="spellEnd"/>
          </w:p>
        </w:tc>
        <w:tc>
          <w:tcPr>
            <w:tcW w:w="172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Interventi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/ anno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stimati</w:t>
            </w:r>
            <w:proofErr w:type="spellEnd"/>
          </w:p>
        </w:tc>
        <w:tc>
          <w:tcPr>
            <w:tcW w:w="17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033D24" w:rsidRDefault="00033D24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3D24">
              <w:rPr>
                <w:rFonts w:ascii="Arial" w:hAnsi="Arial" w:cs="Arial"/>
                <w:color w:val="000000"/>
                <w:sz w:val="20"/>
                <w:lang w:val="en-US"/>
              </w:rPr>
              <w:t>18 - 20</w:t>
            </w:r>
          </w:p>
        </w:tc>
      </w:tr>
      <w:tr w:rsidR="00033D24" w:rsidRPr="00E36415" w:rsidTr="00033D24">
        <w:trPr>
          <w:trHeight w:val="700"/>
        </w:trPr>
        <w:tc>
          <w:tcPr>
            <w:tcW w:w="1894" w:type="dxa"/>
            <w:vMerge/>
            <w:tcBorders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E36415">
            <w:pPr>
              <w:widowControl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033D24" w:rsidRPr="00E36415" w:rsidRDefault="00033D24" w:rsidP="00033D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033D24" w:rsidRPr="00E36415" w:rsidRDefault="00033D24" w:rsidP="00033D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033D24" w:rsidRPr="00E36415" w:rsidRDefault="00033D24" w:rsidP="00033D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033D24" w:rsidRPr="00E36415" w:rsidRDefault="00033D24" w:rsidP="00033D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033D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Correttiva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- Ad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intervento</w:t>
            </w:r>
            <w:proofErr w:type="spellEnd"/>
          </w:p>
        </w:tc>
        <w:tc>
          <w:tcPr>
            <w:tcW w:w="172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E36415" w:rsidRDefault="00033D24" w:rsidP="00033D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Ad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intervento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33D24" w:rsidRPr="00033D24" w:rsidRDefault="00033D24" w:rsidP="00033D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3D24">
              <w:rPr>
                <w:rFonts w:ascii="Arial" w:hAnsi="Arial" w:cs="Arial"/>
                <w:color w:val="000000"/>
                <w:sz w:val="20"/>
                <w:lang w:val="en-US"/>
              </w:rPr>
              <w:t>NA</w:t>
            </w:r>
          </w:p>
        </w:tc>
      </w:tr>
      <w:tr w:rsidR="00033D24" w:rsidRPr="00E36415" w:rsidTr="00033D24">
        <w:trPr>
          <w:trHeight w:val="230"/>
        </w:trPr>
        <w:tc>
          <w:tcPr>
            <w:tcW w:w="189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3D24" w:rsidRPr="00E36415" w:rsidRDefault="00033D24" w:rsidP="00E36415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033D24" w:rsidRPr="00E36415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IPM-MAN2017_009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033D24" w:rsidRPr="00F61B17" w:rsidRDefault="00033D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61B17">
              <w:rPr>
                <w:rFonts w:ascii="Calibri" w:hAnsi="Calibri"/>
                <w:sz w:val="22"/>
                <w:szCs w:val="22"/>
              </w:rPr>
              <w:t>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033D24" w:rsidRPr="00F61B17" w:rsidRDefault="00033D24" w:rsidP="00930B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61B17">
              <w:rPr>
                <w:rFonts w:ascii="Calibri" w:hAnsi="Calibri"/>
                <w:sz w:val="22"/>
                <w:szCs w:val="22"/>
              </w:rPr>
              <w:t>Spargimento sale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033D24" w:rsidRPr="00F61B17" w:rsidRDefault="00033D2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61B17">
              <w:rPr>
                <w:rFonts w:ascii="Calibri" w:hAnsi="Calibri"/>
                <w:sz w:val="22"/>
                <w:szCs w:val="22"/>
              </w:rPr>
              <w:t>30/05/2017 -</w:t>
            </w:r>
            <w:r w:rsidRPr="00F61B17">
              <w:rPr>
                <w:rFonts w:ascii="Calibri" w:hAnsi="Calibri"/>
                <w:sz w:val="22"/>
                <w:szCs w:val="22"/>
              </w:rPr>
              <w:br/>
              <w:t>30/05/2020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033D24" w:rsidRPr="00F61B17" w:rsidRDefault="00033D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1B17">
              <w:rPr>
                <w:rFonts w:ascii="Calibri" w:hAnsi="Calibri"/>
                <w:color w:val="000000"/>
                <w:sz w:val="22"/>
                <w:szCs w:val="22"/>
              </w:rPr>
              <w:t>A prestazione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033D24" w:rsidRPr="00F61B17" w:rsidRDefault="00033D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1B17">
              <w:rPr>
                <w:rFonts w:ascii="Calibri" w:hAnsi="Calibri"/>
                <w:color w:val="000000"/>
                <w:sz w:val="22"/>
                <w:szCs w:val="22"/>
              </w:rPr>
              <w:t>Interventi / anno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33D24" w:rsidRPr="00F61B17" w:rsidRDefault="00033D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1B17">
              <w:rPr>
                <w:rFonts w:ascii="Calibri" w:hAnsi="Calibri"/>
                <w:color w:val="000000"/>
                <w:sz w:val="22"/>
                <w:szCs w:val="22"/>
              </w:rPr>
              <w:t>&gt; 10</w:t>
            </w: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 xml:space="preserve">2. </w:t>
            </w:r>
            <w:proofErr w:type="spellStart"/>
            <w:r w:rsidRPr="00E3641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Elettrico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D174CB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IPM-MAN2017_015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2.1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7E15A4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E15A4">
              <w:rPr>
                <w:rFonts w:ascii="Arial" w:hAnsi="Arial" w:cs="Arial"/>
                <w:color w:val="000000"/>
                <w:sz w:val="20"/>
              </w:rPr>
              <w:t xml:space="preserve">Manutenzione impianti elettrici di media e bassa </w:t>
            </w:r>
            <w:proofErr w:type="gramStart"/>
            <w:r w:rsidRPr="007E15A4">
              <w:rPr>
                <w:rFonts w:ascii="Arial" w:hAnsi="Arial" w:cs="Arial"/>
                <w:color w:val="000000"/>
                <w:sz w:val="20"/>
              </w:rPr>
              <w:t>tensione</w:t>
            </w:r>
            <w:proofErr w:type="gram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30/06/2017 - 30/06/2020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misura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br/>
              <w:t>(ore)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7E15A4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E15A4">
              <w:rPr>
                <w:rFonts w:ascii="Arial" w:hAnsi="Arial" w:cs="Arial"/>
                <w:color w:val="000000"/>
                <w:sz w:val="20"/>
              </w:rPr>
              <w:t>Ore di attività stimate / anno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8.293</w:t>
            </w: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D174CB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D174CB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D174CB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D174CB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D174CB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IPM-MAN2017_013</w:t>
            </w:r>
          </w:p>
        </w:tc>
        <w:tc>
          <w:tcPr>
            <w:tcW w:w="835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4225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 xml:space="preserve">Manutenzione </w:t>
            </w:r>
            <w:proofErr w:type="gramStart"/>
            <w:r w:rsidRPr="00E36415">
              <w:rPr>
                <w:rFonts w:ascii="Arial" w:hAnsi="Arial" w:cs="Arial"/>
                <w:color w:val="000000"/>
                <w:sz w:val="20"/>
              </w:rPr>
              <w:t>motori elettrici</w:t>
            </w:r>
            <w:proofErr w:type="gramEnd"/>
            <w:r w:rsidRPr="00E36415">
              <w:rPr>
                <w:rFonts w:ascii="Arial" w:hAnsi="Arial" w:cs="Arial"/>
                <w:color w:val="000000"/>
                <w:sz w:val="20"/>
              </w:rPr>
              <w:t xml:space="preserve"> e pompe</w:t>
            </w:r>
          </w:p>
        </w:tc>
        <w:tc>
          <w:tcPr>
            <w:tcW w:w="1725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15/01/2017 - 15/01/2020</w:t>
            </w:r>
          </w:p>
        </w:tc>
        <w:tc>
          <w:tcPr>
            <w:tcW w:w="1780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prestazione</w:t>
            </w:r>
            <w:proofErr w:type="spellEnd"/>
          </w:p>
        </w:tc>
        <w:tc>
          <w:tcPr>
            <w:tcW w:w="1721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NA</w:t>
            </w:r>
          </w:p>
        </w:tc>
        <w:tc>
          <w:tcPr>
            <w:tcW w:w="1780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NA</w:t>
            </w:r>
          </w:p>
        </w:tc>
      </w:tr>
      <w:tr w:rsidR="00E36415" w:rsidRPr="00E36415" w:rsidTr="00033D24">
        <w:trPr>
          <w:trHeight w:val="2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D174CB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IPM-MAN2017_019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2.3</w:t>
            </w:r>
          </w:p>
        </w:tc>
        <w:tc>
          <w:tcPr>
            <w:tcW w:w="422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sz w:val="20"/>
                <w:lang w:val="en-US"/>
              </w:rPr>
              <w:t>Fibra</w:t>
            </w:r>
            <w:proofErr w:type="spellEnd"/>
            <w:r w:rsidRPr="00E3641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sz w:val="20"/>
                <w:lang w:val="en-US"/>
              </w:rPr>
              <w:t>ottica</w:t>
            </w:r>
            <w:proofErr w:type="spellEnd"/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01/01/2017 - 01/01/2020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corpo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-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Preventiva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Visite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/ anno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2</w:t>
            </w: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misura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br/>
              <w:t xml:space="preserve">(ore) -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Correttiva</w:t>
            </w:r>
            <w:proofErr w:type="spellEnd"/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>Ore di attività stimate / anno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500</w:t>
            </w: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IPM-MAN2017_020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2.5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634F97" w:rsidRDefault="00E36415" w:rsidP="00634F97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634F97">
              <w:rPr>
                <w:rFonts w:ascii="Arial" w:hAnsi="Arial" w:cs="Arial"/>
                <w:color w:val="000000"/>
                <w:sz w:val="20"/>
              </w:rPr>
              <w:t xml:space="preserve">Ricambi - Materiale elettrico </w:t>
            </w:r>
            <w:r w:rsidR="00634F97" w:rsidRPr="00634F97">
              <w:rPr>
                <w:rFonts w:ascii="Arial" w:hAnsi="Arial" w:cs="Arial"/>
                <w:color w:val="000000"/>
                <w:sz w:val="20"/>
              </w:rPr>
              <w:t>e elettronico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31/03/2017 - 31/03/2020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Sconti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listino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 xml:space="preserve">3. </w:t>
            </w:r>
            <w:proofErr w:type="spellStart"/>
            <w:r w:rsidRPr="00E3641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Meccanico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IPM-MAN2017_012</w:t>
            </w:r>
          </w:p>
        </w:tc>
        <w:tc>
          <w:tcPr>
            <w:tcW w:w="83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3.1</w:t>
            </w:r>
          </w:p>
        </w:tc>
        <w:tc>
          <w:tcPr>
            <w:tcW w:w="42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Manutenzione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meccaniche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generiche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30/06/2017 - 30/06/2020</w:t>
            </w:r>
          </w:p>
        </w:tc>
        <w:tc>
          <w:tcPr>
            <w:tcW w:w="17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misura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(ore)</w:t>
            </w:r>
          </w:p>
        </w:tc>
        <w:tc>
          <w:tcPr>
            <w:tcW w:w="172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>Ore di attività stimate / anno</w:t>
            </w:r>
          </w:p>
        </w:tc>
        <w:tc>
          <w:tcPr>
            <w:tcW w:w="17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11900</w:t>
            </w: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0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066BFA" w:rsidP="00A12440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IPM-MAN2017_007</w:t>
            </w:r>
          </w:p>
        </w:tc>
        <w:tc>
          <w:tcPr>
            <w:tcW w:w="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3.2</w:t>
            </w:r>
          </w:p>
        </w:tc>
        <w:tc>
          <w:tcPr>
            <w:tcW w:w="4225" w:type="dxa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 xml:space="preserve">Man. Programmata e </w:t>
            </w:r>
            <w:proofErr w:type="gramStart"/>
            <w:r w:rsidRPr="00E36415">
              <w:rPr>
                <w:rFonts w:ascii="Arial" w:hAnsi="Arial" w:cs="Arial"/>
                <w:color w:val="000000"/>
                <w:sz w:val="20"/>
              </w:rPr>
              <w:t>correttiva carrelli elevatori</w:t>
            </w:r>
            <w:proofErr w:type="gramEnd"/>
          </w:p>
        </w:tc>
        <w:tc>
          <w:tcPr>
            <w:tcW w:w="1725" w:type="dxa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01/01/2017 - 01/01/2020</w:t>
            </w:r>
          </w:p>
        </w:tc>
        <w:tc>
          <w:tcPr>
            <w:tcW w:w="1780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corpo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-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Preventiva</w:t>
            </w:r>
            <w:proofErr w:type="spellEnd"/>
          </w:p>
        </w:tc>
        <w:tc>
          <w:tcPr>
            <w:tcW w:w="1721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Numero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Macchinari</w:t>
            </w:r>
            <w:proofErr w:type="spellEnd"/>
          </w:p>
        </w:tc>
        <w:tc>
          <w:tcPr>
            <w:tcW w:w="1780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23</w:t>
            </w: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misura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(ore) -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Correttiva</w:t>
            </w:r>
            <w:proofErr w:type="spellEnd"/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>Ore di attività stimate / anno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500</w:t>
            </w: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0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IPM-MAN2017_006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3.3</w:t>
            </w:r>
          </w:p>
        </w:tc>
        <w:tc>
          <w:tcPr>
            <w:tcW w:w="422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>Man. Programmata e correttiva Trattori ATA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01/01/2017 - 01/01/2020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corpo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-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Preventiva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Numero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Macchinari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12</w:t>
            </w: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misura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(ore) -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Correttiva</w:t>
            </w:r>
            <w:proofErr w:type="spellEnd"/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>Ore di attività stimate / anno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500</w:t>
            </w: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0"/>
        </w:trPr>
        <w:tc>
          <w:tcPr>
            <w:tcW w:w="18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IPM-MAN014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3.4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Ricambi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-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Materiale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meccanico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vario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31/12/2017 - 31/12/2020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Sconti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listino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NA</w:t>
            </w: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E3641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Condizionamento</w:t>
            </w:r>
            <w:proofErr w:type="spellEnd"/>
            <w:r w:rsidRPr="00E3641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 xml:space="preserve"> aria</w:t>
            </w:r>
          </w:p>
        </w:tc>
        <w:tc>
          <w:tcPr>
            <w:tcW w:w="17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A12440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IPM-MAN2017_016</w:t>
            </w:r>
          </w:p>
        </w:tc>
        <w:tc>
          <w:tcPr>
            <w:tcW w:w="83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4.1</w:t>
            </w:r>
          </w:p>
        </w:tc>
        <w:tc>
          <w:tcPr>
            <w:tcW w:w="42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 xml:space="preserve">Condizionamento aria - Man. </w:t>
            </w:r>
            <w:proofErr w:type="gramStart"/>
            <w:r w:rsidRPr="00E36415">
              <w:rPr>
                <w:rFonts w:ascii="Arial" w:hAnsi="Arial" w:cs="Arial"/>
                <w:color w:val="000000"/>
                <w:sz w:val="20"/>
              </w:rPr>
              <w:t>programmata</w:t>
            </w:r>
            <w:proofErr w:type="gramEnd"/>
            <w:r w:rsidRPr="00E36415">
              <w:rPr>
                <w:rFonts w:ascii="Arial" w:hAnsi="Arial" w:cs="Arial"/>
                <w:color w:val="000000"/>
                <w:sz w:val="20"/>
              </w:rPr>
              <w:t xml:space="preserve"> e correttiva</w:t>
            </w:r>
          </w:p>
        </w:tc>
        <w:tc>
          <w:tcPr>
            <w:tcW w:w="17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01/01/2017 - 01/01/2020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(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Ipotesi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1) 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corpo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-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Preventiva</w:t>
            </w:r>
            <w:proofErr w:type="spellEnd"/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>Ore di attività stimate / anno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3000</w:t>
            </w: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A12440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A12440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E36415">
              <w:rPr>
                <w:rFonts w:ascii="Arial" w:hAnsi="Arial" w:cs="Arial"/>
                <w:color w:val="000000"/>
                <w:sz w:val="20"/>
              </w:rPr>
              <w:t>(Ipotesi</w:t>
            </w:r>
            <w:proofErr w:type="gramEnd"/>
            <w:r w:rsidRPr="00E36415">
              <w:rPr>
                <w:rFonts w:ascii="Arial" w:hAnsi="Arial" w:cs="Arial"/>
                <w:color w:val="000000"/>
                <w:sz w:val="20"/>
              </w:rPr>
              <w:t xml:space="preserve"> 2) Ad Ore Preventiva e Correttiva</w:t>
            </w:r>
          </w:p>
        </w:tc>
        <w:tc>
          <w:tcPr>
            <w:tcW w:w="172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>Ore di attività stimate / anno</w:t>
            </w:r>
          </w:p>
        </w:tc>
        <w:tc>
          <w:tcPr>
            <w:tcW w:w="17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3000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preventiva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- 3000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correttiva</w:t>
            </w:r>
            <w:proofErr w:type="spellEnd"/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A12440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A12440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930BFF" w:rsidRPr="00E36415" w:rsidTr="00033D24">
        <w:trPr>
          <w:trHeight w:val="2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BFF" w:rsidRPr="00E36415" w:rsidRDefault="00930BFF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30BFF" w:rsidRPr="00A12440" w:rsidRDefault="00674CFC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IPM-MAN2017_021</w:t>
            </w:r>
          </w:p>
        </w:tc>
        <w:tc>
          <w:tcPr>
            <w:tcW w:w="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BFF" w:rsidRPr="00E36415" w:rsidRDefault="00930BFF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4.2</w:t>
            </w:r>
          </w:p>
        </w:tc>
        <w:tc>
          <w:tcPr>
            <w:tcW w:w="4225" w:type="dxa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BFF" w:rsidRPr="00E36415" w:rsidRDefault="00930BFF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Sanificazione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BFF" w:rsidRPr="00E36415" w:rsidRDefault="00930BFF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01/01/2017 - 01/01/2020</w:t>
            </w:r>
          </w:p>
        </w:tc>
        <w:tc>
          <w:tcPr>
            <w:tcW w:w="1780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BFF" w:rsidRPr="00E36415" w:rsidRDefault="00930BFF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(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Ipotesi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1) 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corpo</w:t>
            </w:r>
            <w:proofErr w:type="spellEnd"/>
          </w:p>
        </w:tc>
        <w:tc>
          <w:tcPr>
            <w:tcW w:w="1721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BFF" w:rsidRDefault="00930B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Ore - Vedi elenco macchine e split in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capitolato</w:t>
            </w:r>
            <w:proofErr w:type="gramEnd"/>
          </w:p>
        </w:tc>
        <w:tc>
          <w:tcPr>
            <w:tcW w:w="1780" w:type="dxa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BFF" w:rsidRDefault="00930BFF" w:rsidP="00930B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</w:tr>
      <w:tr w:rsidR="00930BFF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BFF" w:rsidRPr="00E36415" w:rsidRDefault="00930BFF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30BFF" w:rsidRPr="00E36415" w:rsidRDefault="00930BFF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30BFF" w:rsidRPr="00E36415" w:rsidRDefault="00930BFF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30BFF" w:rsidRPr="00E36415" w:rsidRDefault="00930BFF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30BFF" w:rsidRPr="00E36415" w:rsidRDefault="00930BFF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BFF" w:rsidRPr="00E36415" w:rsidRDefault="00930BFF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(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Ipotesi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2) Ad ore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30BFF" w:rsidRDefault="00930B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Ore - Vedi elenco macchine e split in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capitolato</w:t>
            </w:r>
            <w:proofErr w:type="gramEnd"/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30BFF" w:rsidRDefault="00930BFF" w:rsidP="00930B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1400 </w:t>
            </w:r>
          </w:p>
        </w:tc>
      </w:tr>
      <w:tr w:rsidR="00E36415" w:rsidRPr="00E36415" w:rsidTr="00033D24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F61B17">
        <w:trPr>
          <w:trHeight w:val="2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IPM-MAN2017_010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4.3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Acquisto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filtri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per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Abbattitori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01/01/2017 - 01/01/2020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Listino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Volumi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Annui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&gt; 30k€</w:t>
            </w:r>
          </w:p>
        </w:tc>
      </w:tr>
      <w:tr w:rsidR="00E36415" w:rsidRPr="00E36415" w:rsidTr="00F61B17">
        <w:trPr>
          <w:trHeight w:val="20"/>
        </w:trPr>
        <w:tc>
          <w:tcPr>
            <w:tcW w:w="18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647AE5" w:rsidP="00E36415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lastRenderedPageBreak/>
              <w:t xml:space="preserve">5.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Idraulico</w:t>
            </w:r>
            <w:proofErr w:type="spellEnd"/>
          </w:p>
        </w:tc>
        <w:tc>
          <w:tcPr>
            <w:tcW w:w="1780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IPM-MAN2017_004</w:t>
            </w:r>
          </w:p>
        </w:tc>
        <w:tc>
          <w:tcPr>
            <w:tcW w:w="835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5.1</w:t>
            </w:r>
          </w:p>
        </w:tc>
        <w:tc>
          <w:tcPr>
            <w:tcW w:w="4225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Igienizzazione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WC</w:t>
            </w:r>
          </w:p>
        </w:tc>
        <w:tc>
          <w:tcPr>
            <w:tcW w:w="1725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01/01/2017 - 01/01/2020</w:t>
            </w:r>
          </w:p>
        </w:tc>
        <w:tc>
          <w:tcPr>
            <w:tcW w:w="1780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corpo</w:t>
            </w:r>
            <w:proofErr w:type="spellEnd"/>
          </w:p>
        </w:tc>
        <w:tc>
          <w:tcPr>
            <w:tcW w:w="1721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Numero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locali</w:t>
            </w:r>
            <w:proofErr w:type="spellEnd"/>
          </w:p>
        </w:tc>
        <w:tc>
          <w:tcPr>
            <w:tcW w:w="1780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36415">
              <w:rPr>
                <w:rFonts w:ascii="Arial" w:hAnsi="Arial" w:cs="Arial"/>
                <w:sz w:val="20"/>
                <w:lang w:val="en-US"/>
              </w:rPr>
              <w:t>&gt; 36</w:t>
            </w:r>
          </w:p>
        </w:tc>
      </w:tr>
      <w:tr w:rsidR="00E36415" w:rsidRPr="00E36415" w:rsidTr="00F61B17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066BFA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IPM-MAN2017_005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5.2</w:t>
            </w:r>
          </w:p>
        </w:tc>
        <w:tc>
          <w:tcPr>
            <w:tcW w:w="4225" w:type="dxa"/>
            <w:vMerge w:val="restart"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Impianti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idraulici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-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Tubazioni</w:t>
            </w:r>
            <w:proofErr w:type="spellEnd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interrate</w:t>
            </w:r>
            <w:proofErr w:type="spellEnd"/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15/01/2017 - 15/01/2020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proofErr w:type="spellStart"/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misura</w:t>
            </w:r>
            <w:proofErr w:type="spellEnd"/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6415">
              <w:rPr>
                <w:rFonts w:ascii="Arial" w:hAnsi="Arial" w:cs="Arial"/>
                <w:color w:val="000000"/>
                <w:sz w:val="20"/>
              </w:rPr>
              <w:t>Ore di attività stimate / anno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36415" w:rsidRPr="00E36415" w:rsidRDefault="00E36415" w:rsidP="00E36415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36415">
              <w:rPr>
                <w:rFonts w:ascii="Arial" w:hAnsi="Arial" w:cs="Arial"/>
                <w:color w:val="000000"/>
                <w:sz w:val="20"/>
                <w:lang w:val="en-US"/>
              </w:rPr>
              <w:t>1300</w:t>
            </w:r>
          </w:p>
        </w:tc>
      </w:tr>
      <w:tr w:rsidR="00E36415" w:rsidRPr="00E36415" w:rsidTr="00F61B17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F61B17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F61B17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36415" w:rsidRPr="00E36415" w:rsidTr="00F61B17">
        <w:trPr>
          <w:trHeight w:val="230"/>
        </w:trPr>
        <w:tc>
          <w:tcPr>
            <w:tcW w:w="1894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225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  <w:hideMark/>
          </w:tcPr>
          <w:p w:rsidR="00E36415" w:rsidRPr="00E36415" w:rsidRDefault="00E36415" w:rsidP="00E36415">
            <w:pPr>
              <w:widowControl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</w:tbl>
    <w:p w:rsidR="00E36415" w:rsidRDefault="00E36415">
      <w:pPr>
        <w:widowControl/>
        <w:rPr>
          <w:rFonts w:ascii="Arial" w:eastAsia="Calibri" w:hAnsi="Arial" w:cs="Arial"/>
          <w:sz w:val="20"/>
          <w:szCs w:val="22"/>
        </w:rPr>
      </w:pPr>
    </w:p>
    <w:p w:rsidR="00E36415" w:rsidRDefault="00E36415">
      <w:pPr>
        <w:widowControl/>
        <w:rPr>
          <w:rFonts w:ascii="Arial" w:eastAsia="Calibri" w:hAnsi="Arial" w:cs="Arial"/>
          <w:sz w:val="20"/>
          <w:szCs w:val="22"/>
        </w:rPr>
      </w:pPr>
      <w:r>
        <w:br w:type="page"/>
      </w:r>
    </w:p>
    <w:p w:rsidR="00E36415" w:rsidRDefault="00E36415" w:rsidP="00684F8B">
      <w:pPr>
        <w:pStyle w:val="CorpoDocumentoPrincipalenew"/>
        <w:rPr>
          <w:lang w:val="it-IT"/>
        </w:rPr>
        <w:sectPr w:rsidR="00E36415" w:rsidSect="00E36415">
          <w:pgSz w:w="16840" w:h="11907" w:orient="landscape" w:code="9"/>
          <w:pgMar w:top="1304" w:right="1418" w:bottom="1304" w:left="1531" w:header="1287" w:footer="567" w:gutter="0"/>
          <w:cols w:space="720"/>
          <w:docGrid w:linePitch="109"/>
        </w:sectPr>
      </w:pPr>
    </w:p>
    <w:p w:rsidR="00684F8B" w:rsidRDefault="00684F8B" w:rsidP="00684F8B">
      <w:pPr>
        <w:pStyle w:val="CorpoDocumentoPrincipalenew"/>
        <w:rPr>
          <w:lang w:val="it-IT"/>
        </w:rPr>
      </w:pPr>
    </w:p>
    <w:p w:rsidR="00684F8B" w:rsidRDefault="00684F8B" w:rsidP="00684F8B">
      <w:pPr>
        <w:pStyle w:val="CorpoDocumentoPrincipalenew"/>
        <w:rPr>
          <w:lang w:val="it-IT"/>
        </w:rPr>
      </w:pPr>
    </w:p>
    <w:p w:rsidR="00684F8B" w:rsidRDefault="00684F8B" w:rsidP="00684F8B">
      <w:pPr>
        <w:pStyle w:val="CorpoDocumentoPrincipalenew"/>
        <w:rPr>
          <w:lang w:val="it-IT"/>
        </w:rPr>
      </w:pPr>
    </w:p>
    <w:p w:rsidR="00684F8B" w:rsidRDefault="00684F8B" w:rsidP="00684F8B">
      <w:pPr>
        <w:pStyle w:val="CorpoDocumentoPrincipalenew"/>
        <w:rPr>
          <w:lang w:val="it-IT"/>
        </w:rPr>
      </w:pPr>
    </w:p>
    <w:p w:rsidR="00684F8B" w:rsidRDefault="00684F8B" w:rsidP="00684F8B">
      <w:pPr>
        <w:pStyle w:val="CorpoDocumentoPrincipalenew"/>
        <w:rPr>
          <w:lang w:val="it-IT"/>
        </w:rPr>
      </w:pPr>
    </w:p>
    <w:p w:rsidR="00684F8B" w:rsidRDefault="00684F8B" w:rsidP="00684F8B">
      <w:pPr>
        <w:pStyle w:val="CorpoDocumentoPrincipalenew"/>
        <w:rPr>
          <w:lang w:val="it-IT"/>
        </w:rPr>
      </w:pPr>
    </w:p>
    <w:p w:rsidR="00684F8B" w:rsidRDefault="00684F8B" w:rsidP="00684F8B">
      <w:pPr>
        <w:pStyle w:val="CorpoDocumentoPrincipalenew"/>
        <w:rPr>
          <w:lang w:val="it-IT"/>
        </w:rPr>
      </w:pPr>
    </w:p>
    <w:p w:rsidR="002665AC" w:rsidRPr="00CF57DE" w:rsidRDefault="002665AC" w:rsidP="002665AC">
      <w:pPr>
        <w:pStyle w:val="CorpoDocumentoPrincipalenew"/>
        <w:rPr>
          <w:lang w:val="it-IT"/>
        </w:rPr>
      </w:pPr>
    </w:p>
    <w:p w:rsidR="002665AC" w:rsidRPr="00CF57DE" w:rsidRDefault="002665AC" w:rsidP="002665AC">
      <w:pPr>
        <w:pStyle w:val="CorpoDocumentoPrincipalenew"/>
        <w:rPr>
          <w:lang w:val="it-IT"/>
        </w:rPr>
      </w:pPr>
    </w:p>
    <w:p w:rsidR="00103DEB" w:rsidRPr="00CF57DE" w:rsidRDefault="00103DEB" w:rsidP="00B91B74">
      <w:pPr>
        <w:pStyle w:val="CorpoDocumentoPrincipalenew"/>
        <w:rPr>
          <w:lang w:val="it-IT"/>
        </w:rPr>
      </w:pPr>
    </w:p>
    <w:p w:rsidR="00B91B74" w:rsidRPr="00CF57DE" w:rsidRDefault="00B91B74" w:rsidP="00B91B74">
      <w:pPr>
        <w:pStyle w:val="CorpoDocumentoPrincipalenew"/>
        <w:rPr>
          <w:lang w:val="it-IT"/>
        </w:rPr>
      </w:pPr>
    </w:p>
    <w:p w:rsidR="00E37AC6" w:rsidRPr="00CF57DE" w:rsidRDefault="00E37AC6" w:rsidP="00B91B74">
      <w:pPr>
        <w:pStyle w:val="CorpoDocumentoPrincipalenew"/>
        <w:rPr>
          <w:lang w:val="it-IT"/>
        </w:rPr>
      </w:pPr>
    </w:p>
    <w:p w:rsidR="002D6E22" w:rsidRPr="00CF57DE" w:rsidRDefault="002D6E22" w:rsidP="00B91B74">
      <w:pPr>
        <w:pStyle w:val="CorpoDocumentoPrincipalenew"/>
        <w:rPr>
          <w:lang w:val="it-IT"/>
        </w:rPr>
      </w:pPr>
    </w:p>
    <w:p w:rsidR="002D6E22" w:rsidRPr="00CF57DE" w:rsidRDefault="002D6E22" w:rsidP="00B91B74">
      <w:pPr>
        <w:pStyle w:val="CorpoDocumentoPrincipalenew"/>
        <w:rPr>
          <w:lang w:val="it-IT"/>
        </w:rPr>
      </w:pPr>
    </w:p>
    <w:p w:rsidR="002D6E22" w:rsidRPr="00CF57DE" w:rsidRDefault="002D6E22" w:rsidP="00B91B74">
      <w:pPr>
        <w:pStyle w:val="CorpoDocumentoPrincipalenew"/>
        <w:rPr>
          <w:lang w:val="it-IT"/>
        </w:rPr>
      </w:pPr>
    </w:p>
    <w:p w:rsidR="002D6E22" w:rsidRPr="00CF57DE" w:rsidRDefault="002D6E22" w:rsidP="00B91B74">
      <w:pPr>
        <w:pStyle w:val="CorpoDocumentoPrincipalenew"/>
        <w:rPr>
          <w:lang w:val="it-IT"/>
        </w:rPr>
      </w:pPr>
    </w:p>
    <w:p w:rsidR="002D6E22" w:rsidRPr="00CF57DE" w:rsidRDefault="002D6E22" w:rsidP="00B91B74">
      <w:pPr>
        <w:pStyle w:val="CorpoDocumentoPrincipalenew"/>
        <w:rPr>
          <w:lang w:val="it-IT"/>
        </w:rPr>
      </w:pPr>
    </w:p>
    <w:p w:rsidR="002D6E22" w:rsidRPr="00CF57DE" w:rsidRDefault="002D6E22" w:rsidP="00B91B74">
      <w:pPr>
        <w:pStyle w:val="CorpoDocumentoPrincipalenew"/>
        <w:rPr>
          <w:lang w:val="it-IT"/>
        </w:rPr>
      </w:pPr>
    </w:p>
    <w:p w:rsidR="00E37AC6" w:rsidRPr="00CF57DE" w:rsidRDefault="00E37AC6" w:rsidP="00E37AC6">
      <w:pPr>
        <w:pStyle w:val="CorpoDocumentoPrincipalenew"/>
        <w:rPr>
          <w:lang w:val="it-IT"/>
        </w:rPr>
      </w:pPr>
    </w:p>
    <w:p w:rsidR="00E37AC6" w:rsidRPr="00CF57DE" w:rsidRDefault="00E37AC6" w:rsidP="00E37AC6">
      <w:pPr>
        <w:pStyle w:val="CorpoDocumentoPrincipalenew"/>
        <w:rPr>
          <w:lang w:val="it-IT"/>
        </w:rPr>
      </w:pPr>
    </w:p>
    <w:p w:rsidR="00E37AC6" w:rsidRPr="00CF57DE" w:rsidRDefault="00E37AC6" w:rsidP="000B1197">
      <w:pPr>
        <w:pStyle w:val="Heading1Letter"/>
        <w:rPr>
          <w:lang w:val="it-IT"/>
        </w:rPr>
      </w:pPr>
      <w:bookmarkStart w:id="79" w:name="_Toc468458513"/>
      <w:r w:rsidRPr="00CF57DE">
        <w:rPr>
          <w:lang w:val="it-IT"/>
        </w:rPr>
        <w:t>Se</w:t>
      </w:r>
      <w:r w:rsidR="0034163E" w:rsidRPr="00CF57DE">
        <w:rPr>
          <w:lang w:val="it-IT"/>
        </w:rPr>
        <w:t xml:space="preserve">zione </w:t>
      </w:r>
      <w:r w:rsidR="002D6E22" w:rsidRPr="00CF57DE">
        <w:rPr>
          <w:lang w:val="it-IT"/>
        </w:rPr>
        <w:t>5</w:t>
      </w:r>
      <w:r w:rsidRPr="00CF57DE">
        <w:rPr>
          <w:lang w:val="it-IT"/>
        </w:rPr>
        <w:t xml:space="preserve"> - </w:t>
      </w:r>
      <w:r w:rsidR="0034163E" w:rsidRPr="00CF57DE">
        <w:rPr>
          <w:lang w:val="it-IT"/>
        </w:rPr>
        <w:t>Allegati</w:t>
      </w:r>
      <w:bookmarkEnd w:id="79"/>
    </w:p>
    <w:p w:rsidR="00E37AC6" w:rsidRPr="00CF57DE" w:rsidRDefault="00E37AC6" w:rsidP="00E37AC6">
      <w:r w:rsidRPr="00CF57DE">
        <w:br w:type="page"/>
      </w:r>
    </w:p>
    <w:p w:rsidR="00E37AC6" w:rsidRPr="00CF57DE" w:rsidRDefault="00E37AC6" w:rsidP="0026465C">
      <w:pPr>
        <w:pStyle w:val="ListParagraph"/>
        <w:keepNext/>
        <w:numPr>
          <w:ilvl w:val="0"/>
          <w:numId w:val="14"/>
        </w:numPr>
        <w:shd w:val="clear" w:color="auto" w:fill="EAEAEA"/>
        <w:spacing w:before="120" w:after="120" w:line="288" w:lineRule="auto"/>
        <w:ind w:right="85"/>
        <w:jc w:val="both"/>
        <w:outlineLvl w:val="0"/>
        <w:rPr>
          <w:rFonts w:ascii="Arial" w:hAnsi="Arial"/>
          <w:b/>
          <w:smallCaps/>
          <w:vanish/>
          <w:kern w:val="28"/>
          <w:sz w:val="24"/>
        </w:rPr>
      </w:pPr>
    </w:p>
    <w:p w:rsidR="00E37AC6" w:rsidRPr="00CF57DE" w:rsidRDefault="00E37AC6" w:rsidP="0026465C">
      <w:pPr>
        <w:pStyle w:val="ListParagraph"/>
        <w:keepNext/>
        <w:numPr>
          <w:ilvl w:val="0"/>
          <w:numId w:val="14"/>
        </w:numPr>
        <w:shd w:val="clear" w:color="auto" w:fill="EAEAEA"/>
        <w:spacing w:before="120" w:after="120" w:line="288" w:lineRule="auto"/>
        <w:ind w:right="85"/>
        <w:jc w:val="both"/>
        <w:outlineLvl w:val="0"/>
        <w:rPr>
          <w:rFonts w:ascii="Arial" w:hAnsi="Arial"/>
          <w:b/>
          <w:smallCaps/>
          <w:vanish/>
          <w:kern w:val="28"/>
          <w:sz w:val="24"/>
        </w:rPr>
      </w:pPr>
    </w:p>
    <w:p w:rsidR="00E37AC6" w:rsidRPr="00CF57DE" w:rsidRDefault="00E37AC6" w:rsidP="00446CEA">
      <w:pPr>
        <w:pStyle w:val="ListParagraph"/>
        <w:keepNext/>
        <w:numPr>
          <w:ilvl w:val="0"/>
          <w:numId w:val="15"/>
        </w:numPr>
        <w:shd w:val="clear" w:color="auto" w:fill="E0E0E0"/>
        <w:tabs>
          <w:tab w:val="left" w:pos="709"/>
        </w:tabs>
        <w:spacing w:before="120" w:after="120" w:line="312" w:lineRule="auto"/>
        <w:ind w:right="-57"/>
        <w:jc w:val="both"/>
        <w:outlineLvl w:val="1"/>
        <w:rPr>
          <w:rFonts w:ascii="Arial" w:hAnsi="Arial" w:cs="Arial"/>
          <w:b/>
          <w:vanish/>
          <w:kern w:val="28"/>
          <w:sz w:val="22"/>
        </w:rPr>
      </w:pPr>
    </w:p>
    <w:p w:rsidR="00E37AC6" w:rsidRPr="00CF57DE" w:rsidRDefault="00E37AC6" w:rsidP="00446CEA">
      <w:pPr>
        <w:pStyle w:val="ListParagraph"/>
        <w:keepNext/>
        <w:numPr>
          <w:ilvl w:val="0"/>
          <w:numId w:val="15"/>
        </w:numPr>
        <w:shd w:val="clear" w:color="auto" w:fill="E0E0E0"/>
        <w:tabs>
          <w:tab w:val="left" w:pos="709"/>
        </w:tabs>
        <w:spacing w:before="120" w:after="120" w:line="312" w:lineRule="auto"/>
        <w:ind w:right="-57"/>
        <w:jc w:val="both"/>
        <w:outlineLvl w:val="1"/>
        <w:rPr>
          <w:rFonts w:ascii="Arial" w:hAnsi="Arial" w:cs="Arial"/>
          <w:b/>
          <w:vanish/>
          <w:kern w:val="28"/>
          <w:sz w:val="22"/>
        </w:rPr>
      </w:pPr>
    </w:p>
    <w:p w:rsidR="00E37AC6" w:rsidRPr="00CF57DE" w:rsidRDefault="00E37AC6" w:rsidP="00446CEA">
      <w:pPr>
        <w:pStyle w:val="ListParagraph"/>
        <w:keepNext/>
        <w:numPr>
          <w:ilvl w:val="0"/>
          <w:numId w:val="15"/>
        </w:numPr>
        <w:shd w:val="clear" w:color="auto" w:fill="E0E0E0"/>
        <w:tabs>
          <w:tab w:val="left" w:pos="709"/>
        </w:tabs>
        <w:spacing w:before="120" w:after="120" w:line="312" w:lineRule="auto"/>
        <w:ind w:right="-57"/>
        <w:jc w:val="both"/>
        <w:outlineLvl w:val="1"/>
        <w:rPr>
          <w:rFonts w:ascii="Arial" w:hAnsi="Arial" w:cs="Arial"/>
          <w:b/>
          <w:vanish/>
          <w:kern w:val="28"/>
          <w:sz w:val="22"/>
        </w:rPr>
      </w:pPr>
    </w:p>
    <w:p w:rsidR="00E37AC6" w:rsidRPr="00CF57DE" w:rsidRDefault="00E37AC6" w:rsidP="00446CEA">
      <w:pPr>
        <w:pStyle w:val="ListParagraph"/>
        <w:keepNext/>
        <w:numPr>
          <w:ilvl w:val="0"/>
          <w:numId w:val="16"/>
        </w:numPr>
        <w:shd w:val="clear" w:color="auto" w:fill="EAEAEA"/>
        <w:spacing w:before="120" w:after="120" w:line="288" w:lineRule="auto"/>
        <w:ind w:right="85"/>
        <w:jc w:val="both"/>
        <w:outlineLvl w:val="0"/>
        <w:rPr>
          <w:rFonts w:ascii="Arial" w:hAnsi="Arial"/>
          <w:b/>
          <w:smallCaps/>
          <w:vanish/>
          <w:kern w:val="28"/>
          <w:sz w:val="24"/>
        </w:rPr>
      </w:pPr>
    </w:p>
    <w:p w:rsidR="00E37AC6" w:rsidRPr="00486C89" w:rsidRDefault="003F0C0F" w:rsidP="001E32CD">
      <w:pPr>
        <w:pStyle w:val="Heading2"/>
        <w:rPr>
          <w:lang w:val="it-IT"/>
        </w:rPr>
      </w:pPr>
      <w:bookmarkStart w:id="80" w:name="_Toc468458514"/>
      <w:r w:rsidRPr="00486C89">
        <w:rPr>
          <w:lang w:val="it-IT"/>
        </w:rPr>
        <w:t>Allegato A</w:t>
      </w:r>
      <w:r w:rsidR="00E37AC6" w:rsidRPr="00486C89">
        <w:rPr>
          <w:lang w:val="it-IT"/>
        </w:rPr>
        <w:t xml:space="preserve"> </w:t>
      </w:r>
      <w:r w:rsidRPr="00486C89">
        <w:rPr>
          <w:lang w:val="it-IT"/>
        </w:rPr>
        <w:t>–</w:t>
      </w:r>
      <w:r w:rsidR="00E37AC6" w:rsidRPr="00486C89">
        <w:rPr>
          <w:lang w:val="it-IT"/>
        </w:rPr>
        <w:t xml:space="preserve"> </w:t>
      </w:r>
      <w:r w:rsidRPr="00486C89">
        <w:rPr>
          <w:lang w:val="it-IT"/>
        </w:rPr>
        <w:t>Notifica di Partecipazione</w:t>
      </w:r>
      <w:bookmarkEnd w:id="80"/>
    </w:p>
    <w:p w:rsidR="00E37AC6" w:rsidRPr="0055777F" w:rsidRDefault="0055777F" w:rsidP="00E37AC6">
      <w:pPr>
        <w:pStyle w:val="BodyText"/>
        <w:rPr>
          <w:rFonts w:ascii="Arial" w:eastAsia="Calibri" w:hAnsi="Arial" w:cs="Arial"/>
          <w:sz w:val="20"/>
          <w:szCs w:val="22"/>
        </w:rPr>
      </w:pPr>
      <w:r w:rsidRPr="0055777F">
        <w:rPr>
          <w:rFonts w:ascii="Arial" w:eastAsia="Calibri" w:hAnsi="Arial" w:cs="Arial"/>
          <w:sz w:val="20"/>
          <w:szCs w:val="22"/>
        </w:rPr>
        <w:t>L’allegato contiene</w:t>
      </w:r>
      <w:r>
        <w:rPr>
          <w:rFonts w:ascii="Arial" w:eastAsia="Calibri" w:hAnsi="Arial" w:cs="Arial"/>
          <w:sz w:val="20"/>
          <w:szCs w:val="22"/>
        </w:rPr>
        <w:t xml:space="preserve"> la </w:t>
      </w:r>
      <w:r w:rsidRPr="0055777F">
        <w:rPr>
          <w:rFonts w:ascii="Arial" w:eastAsia="Calibri" w:hAnsi="Arial" w:cs="Arial"/>
          <w:sz w:val="20"/>
          <w:szCs w:val="22"/>
        </w:rPr>
        <w:t>Notifica di Partecipazione Fornitore Avio S.p.A. all’Evento Competitivo per la definizione de</w:t>
      </w:r>
      <w:r w:rsidR="00AC381C">
        <w:rPr>
          <w:rFonts w:ascii="Arial" w:eastAsia="Calibri" w:hAnsi="Arial" w:cs="Arial"/>
          <w:sz w:val="20"/>
          <w:szCs w:val="22"/>
        </w:rPr>
        <w:t>l Contratto per la Fornitura di</w:t>
      </w:r>
      <w:r w:rsidR="00300962">
        <w:rPr>
          <w:rFonts w:ascii="Arial" w:eastAsia="Calibri" w:hAnsi="Arial" w:cs="Arial"/>
          <w:sz w:val="20"/>
          <w:szCs w:val="22"/>
        </w:rPr>
        <w:t xml:space="preserve"> </w:t>
      </w:r>
      <w:r w:rsidR="006C0196">
        <w:rPr>
          <w:rFonts w:ascii="Arial" w:eastAsia="Calibri" w:hAnsi="Arial" w:cs="Arial"/>
          <w:sz w:val="20"/>
          <w:szCs w:val="22"/>
        </w:rPr>
        <w:t xml:space="preserve">Servizi </w:t>
      </w:r>
      <w:proofErr w:type="gramStart"/>
      <w:r w:rsidR="006C0196">
        <w:rPr>
          <w:rFonts w:ascii="Arial" w:eastAsia="Calibri" w:hAnsi="Arial" w:cs="Arial"/>
          <w:sz w:val="20"/>
          <w:szCs w:val="22"/>
        </w:rPr>
        <w:t>di</w:t>
      </w:r>
      <w:proofErr w:type="gramEnd"/>
      <w:r w:rsidR="006C0196">
        <w:rPr>
          <w:rFonts w:ascii="Arial" w:eastAsia="Calibri" w:hAnsi="Arial" w:cs="Arial"/>
          <w:sz w:val="20"/>
          <w:szCs w:val="22"/>
        </w:rPr>
        <w:t xml:space="preserve"> M</w:t>
      </w:r>
      <w:r w:rsidR="004D382C">
        <w:rPr>
          <w:rFonts w:ascii="Arial" w:eastAsia="Calibri" w:hAnsi="Arial" w:cs="Arial"/>
          <w:sz w:val="20"/>
          <w:szCs w:val="22"/>
        </w:rPr>
        <w:t>anutenzione</w:t>
      </w:r>
      <w:r w:rsidR="00A170DA">
        <w:rPr>
          <w:rFonts w:ascii="Arial" w:eastAsia="Calibri" w:hAnsi="Arial" w:cs="Arial"/>
          <w:sz w:val="20"/>
          <w:szCs w:val="22"/>
        </w:rPr>
        <w:t>.</w:t>
      </w:r>
    </w:p>
    <w:p w:rsidR="00E37AC6" w:rsidRPr="00CF57DE" w:rsidRDefault="003F0C0F" w:rsidP="001E32CD">
      <w:pPr>
        <w:pStyle w:val="Heading2"/>
      </w:pPr>
      <w:bookmarkStart w:id="81" w:name="_Toc468458515"/>
      <w:proofErr w:type="spellStart"/>
      <w:r w:rsidRPr="00CF57DE">
        <w:t>Allegato</w:t>
      </w:r>
      <w:proofErr w:type="spellEnd"/>
      <w:r w:rsidRPr="00CF57DE">
        <w:t xml:space="preserve"> B - Template Q&amp;A</w:t>
      </w:r>
      <w:bookmarkEnd w:id="81"/>
    </w:p>
    <w:p w:rsidR="0055777F" w:rsidRPr="0055777F" w:rsidRDefault="0055777F" w:rsidP="0055777F">
      <w:pPr>
        <w:pStyle w:val="BodyText"/>
        <w:rPr>
          <w:rFonts w:ascii="Arial" w:eastAsia="Calibri" w:hAnsi="Arial" w:cs="Arial"/>
          <w:sz w:val="20"/>
          <w:szCs w:val="22"/>
        </w:rPr>
      </w:pPr>
      <w:r w:rsidRPr="0055777F">
        <w:rPr>
          <w:rFonts w:ascii="Arial" w:eastAsia="Calibri" w:hAnsi="Arial" w:cs="Arial"/>
          <w:sz w:val="20"/>
          <w:szCs w:val="22"/>
        </w:rPr>
        <w:t>L’allegato contiene</w:t>
      </w:r>
      <w:r w:rsidR="00A170DA">
        <w:rPr>
          <w:rFonts w:ascii="Arial" w:eastAsia="Calibri" w:hAnsi="Arial" w:cs="Arial"/>
          <w:sz w:val="20"/>
          <w:szCs w:val="22"/>
        </w:rPr>
        <w:t xml:space="preserve"> </w:t>
      </w:r>
      <w:proofErr w:type="gramStart"/>
      <w:r w:rsidR="00A170DA">
        <w:rPr>
          <w:rFonts w:ascii="Arial" w:eastAsia="Calibri" w:hAnsi="Arial" w:cs="Arial"/>
          <w:sz w:val="20"/>
          <w:szCs w:val="22"/>
        </w:rPr>
        <w:t xml:space="preserve">le tabelle </w:t>
      </w:r>
      <w:r>
        <w:rPr>
          <w:rFonts w:ascii="Arial" w:eastAsia="Calibri" w:hAnsi="Arial" w:cs="Arial"/>
          <w:sz w:val="20"/>
          <w:szCs w:val="22"/>
        </w:rPr>
        <w:t>“informazione fornitore r</w:t>
      </w:r>
      <w:r w:rsidR="00A170DA">
        <w:rPr>
          <w:rFonts w:ascii="Arial" w:eastAsia="Calibri" w:hAnsi="Arial" w:cs="Arial"/>
          <w:sz w:val="20"/>
          <w:szCs w:val="22"/>
        </w:rPr>
        <w:t>ichieste</w:t>
      </w:r>
      <w:proofErr w:type="gramEnd"/>
      <w:r w:rsidR="00A170DA">
        <w:rPr>
          <w:rFonts w:ascii="Arial" w:eastAsia="Calibri" w:hAnsi="Arial" w:cs="Arial"/>
          <w:sz w:val="20"/>
          <w:szCs w:val="22"/>
        </w:rPr>
        <w:t>” e “domanda fornitore”</w:t>
      </w:r>
      <w:r>
        <w:rPr>
          <w:rFonts w:ascii="Arial" w:eastAsia="Calibri" w:hAnsi="Arial" w:cs="Arial"/>
          <w:sz w:val="20"/>
          <w:szCs w:val="22"/>
        </w:rPr>
        <w:t xml:space="preserve"> necessarie all’invio di domande relative alla </w:t>
      </w:r>
      <w:r w:rsidR="00A170DA">
        <w:rPr>
          <w:rFonts w:ascii="Arial" w:eastAsia="Calibri" w:hAnsi="Arial" w:cs="Arial"/>
          <w:sz w:val="20"/>
          <w:szCs w:val="22"/>
        </w:rPr>
        <w:t>RDO</w:t>
      </w:r>
      <w:r>
        <w:rPr>
          <w:rFonts w:ascii="Arial" w:eastAsia="Calibri" w:hAnsi="Arial" w:cs="Arial"/>
          <w:sz w:val="20"/>
          <w:szCs w:val="22"/>
        </w:rPr>
        <w:t xml:space="preserve"> al Contatto Primario</w:t>
      </w:r>
      <w:r w:rsidR="00A170DA">
        <w:rPr>
          <w:rFonts w:ascii="Arial" w:eastAsia="Calibri" w:hAnsi="Arial" w:cs="Arial"/>
          <w:sz w:val="20"/>
          <w:szCs w:val="22"/>
        </w:rPr>
        <w:t>.</w:t>
      </w:r>
    </w:p>
    <w:p w:rsidR="00E37AC6" w:rsidRPr="00AD2936" w:rsidRDefault="000B7BBA" w:rsidP="001E32CD">
      <w:pPr>
        <w:pStyle w:val="Heading2"/>
        <w:rPr>
          <w:lang w:val="it-IT"/>
        </w:rPr>
      </w:pPr>
      <w:bookmarkStart w:id="82" w:name="_Toc468458516"/>
      <w:r w:rsidRPr="00AD2936">
        <w:rPr>
          <w:lang w:val="it-IT"/>
        </w:rPr>
        <w:t>Allegato C – Termini &amp;</w:t>
      </w:r>
      <w:r w:rsidR="003F0C0F" w:rsidRPr="00AD2936">
        <w:rPr>
          <w:lang w:val="it-IT"/>
        </w:rPr>
        <w:t xml:space="preserve"> Condizioni</w:t>
      </w:r>
      <w:r w:rsidRPr="00AD2936">
        <w:rPr>
          <w:lang w:val="it-IT"/>
        </w:rPr>
        <w:t xml:space="preserve"> Generali di Acquisto</w:t>
      </w:r>
      <w:bookmarkEnd w:id="82"/>
    </w:p>
    <w:p w:rsidR="00E37AC6" w:rsidRPr="0055777F" w:rsidRDefault="0055777F" w:rsidP="0055777F">
      <w:pPr>
        <w:pStyle w:val="BodyText"/>
        <w:rPr>
          <w:rFonts w:ascii="Arial" w:eastAsia="Calibri" w:hAnsi="Arial" w:cs="Arial"/>
          <w:sz w:val="20"/>
          <w:szCs w:val="22"/>
        </w:rPr>
      </w:pPr>
      <w:r w:rsidRPr="0055777F">
        <w:rPr>
          <w:rFonts w:ascii="Arial" w:eastAsia="Calibri" w:hAnsi="Arial" w:cs="Arial"/>
          <w:sz w:val="20"/>
          <w:szCs w:val="22"/>
        </w:rPr>
        <w:t xml:space="preserve">L’allegato contiene i Termini &amp; </w:t>
      </w:r>
      <w:r w:rsidR="00FC58E5">
        <w:rPr>
          <w:rFonts w:ascii="Arial" w:eastAsia="Calibri" w:hAnsi="Arial" w:cs="Arial"/>
          <w:sz w:val="20"/>
          <w:szCs w:val="22"/>
        </w:rPr>
        <w:t xml:space="preserve">Condizioni Generali di Acquisto </w:t>
      </w:r>
      <w:proofErr w:type="gramStart"/>
      <w:r w:rsidR="00FC58E5">
        <w:rPr>
          <w:rFonts w:ascii="Arial" w:eastAsia="Calibri" w:hAnsi="Arial" w:cs="Arial"/>
          <w:sz w:val="20"/>
          <w:szCs w:val="22"/>
        </w:rPr>
        <w:t>ed</w:t>
      </w:r>
      <w:proofErr w:type="gramEnd"/>
      <w:r w:rsidR="00FC58E5">
        <w:rPr>
          <w:rFonts w:ascii="Arial" w:eastAsia="Calibri" w:hAnsi="Arial" w:cs="Arial"/>
          <w:sz w:val="20"/>
          <w:szCs w:val="22"/>
        </w:rPr>
        <w:t xml:space="preserve"> il Codice di Condotta Avio,</w:t>
      </w:r>
      <w:r w:rsidRPr="0055777F">
        <w:rPr>
          <w:rFonts w:ascii="Arial" w:eastAsia="Calibri" w:hAnsi="Arial" w:cs="Arial"/>
          <w:sz w:val="20"/>
          <w:szCs w:val="22"/>
        </w:rPr>
        <w:t xml:space="preserve"> da compilare e firmare entro i termini specificati nella </w:t>
      </w:r>
      <w:r w:rsidR="00A170DA">
        <w:rPr>
          <w:rFonts w:ascii="Arial" w:eastAsia="Calibri" w:hAnsi="Arial" w:cs="Arial"/>
          <w:sz w:val="20"/>
          <w:szCs w:val="22"/>
        </w:rPr>
        <w:t>RDO.</w:t>
      </w:r>
    </w:p>
    <w:p w:rsidR="00E37AC6" w:rsidRPr="00E1212D" w:rsidRDefault="00A03449" w:rsidP="001E32CD">
      <w:pPr>
        <w:pStyle w:val="Heading2"/>
      </w:pPr>
      <w:bookmarkStart w:id="83" w:name="_Toc468458517"/>
      <w:proofErr w:type="spellStart"/>
      <w:r>
        <w:t>Allegato</w:t>
      </w:r>
      <w:proofErr w:type="spellEnd"/>
      <w:r>
        <w:t xml:space="preserve"> D</w:t>
      </w:r>
      <w:r w:rsidR="003F0C0F" w:rsidRPr="00E1212D">
        <w:t xml:space="preserve"> – </w:t>
      </w:r>
      <w:proofErr w:type="spellStart"/>
      <w:r w:rsidR="003F0C0F" w:rsidRPr="00E1212D">
        <w:t>Risposta</w:t>
      </w:r>
      <w:proofErr w:type="spellEnd"/>
      <w:r w:rsidR="003F0C0F" w:rsidRPr="00E1212D">
        <w:t xml:space="preserve"> </w:t>
      </w:r>
      <w:proofErr w:type="spellStart"/>
      <w:r w:rsidR="003F0C0F" w:rsidRPr="00E1212D">
        <w:t>Economica</w:t>
      </w:r>
      <w:bookmarkEnd w:id="83"/>
      <w:proofErr w:type="spellEnd"/>
    </w:p>
    <w:p w:rsidR="00EF274B" w:rsidRPr="00AC381C" w:rsidRDefault="0055777F" w:rsidP="00AC381C">
      <w:pPr>
        <w:pStyle w:val="BodyText"/>
        <w:rPr>
          <w:rFonts w:ascii="Arial" w:eastAsia="Calibri" w:hAnsi="Arial" w:cs="Arial"/>
          <w:sz w:val="20"/>
          <w:szCs w:val="22"/>
        </w:rPr>
      </w:pPr>
      <w:r w:rsidRPr="002F4AFB">
        <w:rPr>
          <w:rFonts w:ascii="Arial" w:eastAsia="Calibri" w:hAnsi="Arial" w:cs="Arial"/>
          <w:sz w:val="20"/>
          <w:szCs w:val="22"/>
        </w:rPr>
        <w:t>L’allegato contiene le tabelle da completare per</w:t>
      </w:r>
      <w:r w:rsidR="00772FA1" w:rsidRPr="002F4AFB">
        <w:rPr>
          <w:rFonts w:ascii="Arial" w:eastAsia="Calibri" w:hAnsi="Arial" w:cs="Arial"/>
          <w:sz w:val="20"/>
          <w:szCs w:val="22"/>
        </w:rPr>
        <w:t xml:space="preserve"> fornire la risp</w:t>
      </w:r>
      <w:r w:rsidR="00AC381C">
        <w:rPr>
          <w:rFonts w:ascii="Arial" w:eastAsia="Calibri" w:hAnsi="Arial" w:cs="Arial"/>
          <w:sz w:val="20"/>
          <w:szCs w:val="22"/>
        </w:rPr>
        <w:t xml:space="preserve">osta economica </w:t>
      </w:r>
      <w:proofErr w:type="gramStart"/>
      <w:r w:rsidR="00AC381C">
        <w:rPr>
          <w:rFonts w:ascii="Arial" w:eastAsia="Calibri" w:hAnsi="Arial" w:cs="Arial"/>
          <w:sz w:val="20"/>
          <w:szCs w:val="22"/>
        </w:rPr>
        <w:t>in relazione alle</w:t>
      </w:r>
      <w:proofErr w:type="gramEnd"/>
      <w:r w:rsidR="00AC381C">
        <w:rPr>
          <w:rFonts w:ascii="Arial" w:eastAsia="Calibri" w:hAnsi="Arial" w:cs="Arial"/>
          <w:sz w:val="20"/>
          <w:szCs w:val="22"/>
        </w:rPr>
        <w:t xml:space="preserve"> quotazioni dei </w:t>
      </w:r>
      <w:r w:rsidR="004D382C">
        <w:rPr>
          <w:rFonts w:ascii="Arial" w:eastAsia="Calibri" w:hAnsi="Arial" w:cs="Arial"/>
          <w:sz w:val="20"/>
          <w:szCs w:val="22"/>
        </w:rPr>
        <w:t>Servizi</w:t>
      </w:r>
      <w:r w:rsidR="006C0196">
        <w:rPr>
          <w:rFonts w:ascii="Arial" w:eastAsia="Calibri" w:hAnsi="Arial" w:cs="Arial"/>
          <w:sz w:val="20"/>
          <w:szCs w:val="22"/>
        </w:rPr>
        <w:t xml:space="preserve"> per i quali i fornitori sono stati invitati a partecipare</w:t>
      </w:r>
    </w:p>
    <w:p w:rsidR="00EE33F0" w:rsidRPr="00E1212D" w:rsidRDefault="00E37AC6" w:rsidP="00EE33F0">
      <w:pPr>
        <w:pStyle w:val="Heading2"/>
      </w:pPr>
      <w:r w:rsidRPr="008E2D90">
        <w:rPr>
          <w:lang w:val="it-IT"/>
        </w:rPr>
        <w:t xml:space="preserve"> </w:t>
      </w:r>
      <w:bookmarkStart w:id="84" w:name="_Toc468458518"/>
      <w:proofErr w:type="spellStart"/>
      <w:r w:rsidR="00EE33F0">
        <w:t>Allegato</w:t>
      </w:r>
      <w:proofErr w:type="spellEnd"/>
      <w:r w:rsidR="00EE33F0">
        <w:t xml:space="preserve"> E</w:t>
      </w:r>
      <w:r w:rsidR="00EE33F0" w:rsidRPr="00E1212D">
        <w:t xml:space="preserve"> – </w:t>
      </w:r>
      <w:proofErr w:type="spellStart"/>
      <w:r w:rsidR="00EE33F0">
        <w:t>Specifiche</w:t>
      </w:r>
      <w:proofErr w:type="spellEnd"/>
      <w:r w:rsidR="00EE33F0">
        <w:t xml:space="preserve"> </w:t>
      </w:r>
      <w:proofErr w:type="spellStart"/>
      <w:r w:rsidR="00EE33F0">
        <w:t>tecniche</w:t>
      </w:r>
      <w:bookmarkEnd w:id="84"/>
      <w:proofErr w:type="spellEnd"/>
    </w:p>
    <w:p w:rsidR="00EE33F0" w:rsidRPr="00AC381C" w:rsidRDefault="00EE33F0" w:rsidP="00EE33F0">
      <w:pPr>
        <w:pStyle w:val="BodyText"/>
        <w:rPr>
          <w:rFonts w:ascii="Arial" w:eastAsia="Calibri" w:hAnsi="Arial" w:cs="Arial"/>
          <w:sz w:val="20"/>
          <w:szCs w:val="22"/>
        </w:rPr>
      </w:pPr>
      <w:r w:rsidRPr="002F4AFB">
        <w:rPr>
          <w:rFonts w:ascii="Arial" w:eastAsia="Calibri" w:hAnsi="Arial" w:cs="Arial"/>
          <w:sz w:val="20"/>
          <w:szCs w:val="22"/>
        </w:rPr>
        <w:t xml:space="preserve">L’allegato contiene </w:t>
      </w:r>
      <w:r>
        <w:rPr>
          <w:rFonts w:ascii="Arial" w:eastAsia="Calibri" w:hAnsi="Arial" w:cs="Arial"/>
          <w:sz w:val="20"/>
          <w:szCs w:val="22"/>
        </w:rPr>
        <w:t xml:space="preserve">i capitolati di riferimento per i lotti per i quali i fornitori sono stati invitati a </w:t>
      </w:r>
      <w:proofErr w:type="gramStart"/>
      <w:r>
        <w:rPr>
          <w:rFonts w:ascii="Arial" w:eastAsia="Calibri" w:hAnsi="Arial" w:cs="Arial"/>
          <w:sz w:val="20"/>
          <w:szCs w:val="22"/>
        </w:rPr>
        <w:t>partecipare</w:t>
      </w:r>
      <w:proofErr w:type="gramEnd"/>
    </w:p>
    <w:p w:rsidR="00B91B74" w:rsidRPr="00CF57DE" w:rsidRDefault="00B91B74" w:rsidP="001A3184">
      <w:pPr>
        <w:pStyle w:val="BodyText"/>
      </w:pPr>
    </w:p>
    <w:p w:rsidR="00B91B74" w:rsidRPr="00CF57DE" w:rsidRDefault="00B91B74" w:rsidP="00B91B74">
      <w:pPr>
        <w:pStyle w:val="CorpoDocumentoPrincipalenew"/>
        <w:rPr>
          <w:lang w:val="it-IT"/>
        </w:rPr>
      </w:pPr>
    </w:p>
    <w:sectPr w:rsidR="00B91B74" w:rsidRPr="00CF57DE" w:rsidSect="009E2B0B">
      <w:headerReference w:type="default" r:id="rId21"/>
      <w:pgSz w:w="11907" w:h="16840" w:code="9"/>
      <w:pgMar w:top="1418" w:right="1304" w:bottom="1531" w:left="1304" w:header="128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58" w:rsidRDefault="00E85258">
      <w:r>
        <w:separator/>
      </w:r>
    </w:p>
  </w:endnote>
  <w:endnote w:type="continuationSeparator" w:id="0">
    <w:p w:rsidR="00E85258" w:rsidRDefault="00E8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intSans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71" w:type="dxa"/>
      <w:tblBorders>
        <w:top w:val="single" w:sz="12" w:space="0" w:color="215868" w:themeColor="accent5" w:themeShade="8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088"/>
      <w:gridCol w:w="1701"/>
      <w:gridCol w:w="1417"/>
    </w:tblGrid>
    <w:tr w:rsidR="007E15A4" w:rsidTr="00C3522C">
      <w:tc>
        <w:tcPr>
          <w:tcW w:w="7088" w:type="dxa"/>
        </w:tcPr>
        <w:p w:rsidR="007E15A4" w:rsidRPr="008079A2" w:rsidRDefault="007E15A4" w:rsidP="004D382C">
          <w:pPr>
            <w:pStyle w:val="Footer"/>
            <w:rPr>
              <w:rStyle w:val="PageNumber"/>
              <w:b w:val="0"/>
              <w:lang w:val="it-IT"/>
            </w:rPr>
          </w:pPr>
          <w:r w:rsidRPr="008079A2">
            <w:rPr>
              <w:lang w:val="it-IT"/>
            </w:rPr>
            <w:t xml:space="preserve">Richiesta di Offerta </w:t>
          </w:r>
          <w:r>
            <w:rPr>
              <w:lang w:val="it-IT"/>
            </w:rPr>
            <w:t>Servizi di Manutenzione</w:t>
          </w:r>
        </w:p>
      </w:tc>
      <w:tc>
        <w:tcPr>
          <w:tcW w:w="1701" w:type="dxa"/>
        </w:tcPr>
        <w:p w:rsidR="007E15A4" w:rsidRPr="008079A2" w:rsidRDefault="007E15A4" w:rsidP="00C20870">
          <w:pPr>
            <w:pStyle w:val="Footer"/>
            <w:rPr>
              <w:lang w:val="it-IT"/>
            </w:rPr>
          </w:pPr>
        </w:p>
      </w:tc>
      <w:tc>
        <w:tcPr>
          <w:tcW w:w="1417" w:type="dxa"/>
        </w:tcPr>
        <w:p w:rsidR="007E15A4" w:rsidRPr="008079A2" w:rsidRDefault="007E15A4" w:rsidP="00C20870">
          <w:pPr>
            <w:pStyle w:val="Footer"/>
            <w:rPr>
              <w:rStyle w:val="PageNumber"/>
              <w:caps/>
              <w:lang w:val="it-IT"/>
            </w:rPr>
          </w:pPr>
        </w:p>
      </w:tc>
    </w:tr>
  </w:tbl>
  <w:p w:rsidR="007E15A4" w:rsidRPr="008079A2" w:rsidRDefault="007E15A4" w:rsidP="00C20870">
    <w:pPr>
      <w:pStyle w:val="Footer"/>
      <w:rPr>
        <w:rStyle w:val="PageNumber"/>
        <w:b w:val="0"/>
        <w:i/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1" w:type="dxa"/>
      <w:tblBorders>
        <w:top w:val="single" w:sz="12" w:space="0" w:color="215868" w:themeColor="accent5" w:themeShade="8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946"/>
      <w:gridCol w:w="1559"/>
      <w:gridCol w:w="1276"/>
    </w:tblGrid>
    <w:tr w:rsidR="007E15A4" w:rsidTr="00C3522C">
      <w:tc>
        <w:tcPr>
          <w:tcW w:w="6946" w:type="dxa"/>
        </w:tcPr>
        <w:p w:rsidR="007E15A4" w:rsidRPr="008079A2" w:rsidRDefault="007E15A4" w:rsidP="004D382C">
          <w:pPr>
            <w:pStyle w:val="Footer"/>
            <w:rPr>
              <w:rStyle w:val="PageNumber"/>
              <w:b w:val="0"/>
              <w:lang w:val="it-IT"/>
            </w:rPr>
          </w:pPr>
          <w:r w:rsidRPr="008079A2">
            <w:rPr>
              <w:lang w:val="it-IT"/>
            </w:rPr>
            <w:t xml:space="preserve">Richiesta di Offerta </w:t>
          </w:r>
          <w:r>
            <w:rPr>
              <w:lang w:val="it-IT"/>
            </w:rPr>
            <w:t>Servizi di Manutenzione</w:t>
          </w:r>
        </w:p>
      </w:tc>
      <w:tc>
        <w:tcPr>
          <w:tcW w:w="1559" w:type="dxa"/>
        </w:tcPr>
        <w:p w:rsidR="007E15A4" w:rsidRPr="008079A2" w:rsidRDefault="007E15A4" w:rsidP="00C20870">
          <w:pPr>
            <w:pStyle w:val="Footer"/>
            <w:rPr>
              <w:lang w:val="it-IT"/>
            </w:rPr>
          </w:pPr>
        </w:p>
      </w:tc>
      <w:tc>
        <w:tcPr>
          <w:tcW w:w="1276" w:type="dxa"/>
        </w:tcPr>
        <w:p w:rsidR="007E15A4" w:rsidRDefault="007E15A4" w:rsidP="00435E08">
          <w:pPr>
            <w:pStyle w:val="Footer"/>
            <w:jc w:val="right"/>
            <w:rPr>
              <w:rStyle w:val="PageNumber"/>
              <w:caps/>
            </w:rPr>
          </w:pPr>
          <w:proofErr w:type="spellStart"/>
          <w:r>
            <w:t>Pagina</w:t>
          </w:r>
          <w:proofErr w:type="spellEnd"/>
          <w:r w:rsidRPr="00C20870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A708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7E15A4" w:rsidRDefault="007E15A4" w:rsidP="00C20870">
    <w:pPr>
      <w:pStyle w:val="Footer"/>
      <w:rPr>
        <w:rStyle w:val="PageNumber"/>
        <w:b w:val="0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58" w:rsidRDefault="00E85258">
      <w:r>
        <w:separator/>
      </w:r>
    </w:p>
  </w:footnote>
  <w:footnote w:type="continuationSeparator" w:id="0">
    <w:p w:rsidR="00E85258" w:rsidRDefault="00E8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Borders>
        <w:top w:val="single" w:sz="12" w:space="0" w:color="215868" w:themeColor="accent5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6095"/>
    </w:tblGrid>
    <w:tr w:rsidR="007E15A4" w:rsidTr="009D121F">
      <w:tc>
        <w:tcPr>
          <w:tcW w:w="3261" w:type="dxa"/>
        </w:tcPr>
        <w:p w:rsidR="007E15A4" w:rsidRDefault="007E15A4">
          <w:pPr>
            <w:pStyle w:val="Header"/>
            <w:pBdr>
              <w:bottom w:val="none" w:sz="0" w:space="0" w:color="auto"/>
            </w:pBdr>
            <w:spacing w:before="20"/>
            <w:ind w:left="0"/>
          </w:pPr>
          <w:r>
            <w:rPr>
              <w:noProof/>
              <w:lang w:val="en-US"/>
            </w:rPr>
            <w:drawing>
              <wp:inline distT="0" distB="0" distL="0" distR="0" wp14:anchorId="74597779" wp14:editId="27495CF0">
                <wp:extent cx="718867" cy="431320"/>
                <wp:effectExtent l="0" t="0" r="5080" b="698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76" cy="43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7E15A4" w:rsidRDefault="007E15A4">
          <w:pPr>
            <w:pStyle w:val="BodyText"/>
            <w:spacing w:before="40" w:after="0"/>
            <w:ind w:right="0"/>
            <w:jc w:val="right"/>
            <w:rPr>
              <w:rFonts w:ascii="PointSans" w:hAnsi="PointSans"/>
              <w:i/>
              <w:sz w:val="18"/>
            </w:rPr>
          </w:pPr>
        </w:p>
      </w:tc>
    </w:tr>
  </w:tbl>
  <w:p w:rsidR="007E15A4" w:rsidRDefault="007E15A4" w:rsidP="005B50A4">
    <w:pPr>
      <w:pStyle w:val="Header"/>
      <w:pBdr>
        <w:bottom w:val="none" w:sz="0" w:space="0" w:color="auto"/>
      </w:pBdr>
      <w:ind w:left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Borders>
        <w:top w:val="single" w:sz="12" w:space="0" w:color="215868" w:themeColor="accent5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804"/>
    </w:tblGrid>
    <w:tr w:rsidR="007E15A4" w:rsidRPr="00C957CF" w:rsidTr="009D121F">
      <w:tc>
        <w:tcPr>
          <w:tcW w:w="2552" w:type="dxa"/>
        </w:tcPr>
        <w:p w:rsidR="007E15A4" w:rsidRDefault="007E15A4">
          <w:pPr>
            <w:pStyle w:val="Header"/>
            <w:pBdr>
              <w:bottom w:val="none" w:sz="0" w:space="0" w:color="auto"/>
            </w:pBdr>
            <w:spacing w:before="20"/>
            <w:ind w:left="0"/>
          </w:pPr>
          <w:r>
            <w:rPr>
              <w:noProof/>
              <w:lang w:val="en-US"/>
            </w:rPr>
            <w:drawing>
              <wp:inline distT="0" distB="0" distL="0" distR="0" wp14:anchorId="6E4D25D4" wp14:editId="20B12A62">
                <wp:extent cx="718867" cy="431320"/>
                <wp:effectExtent l="0" t="0" r="5080" b="6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76" cy="43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7E15A4" w:rsidRPr="00C957CF" w:rsidRDefault="007E15A4" w:rsidP="00E96A9C">
          <w:pPr>
            <w:pStyle w:val="BodyText"/>
            <w:spacing w:before="40" w:after="0"/>
            <w:ind w:right="0"/>
            <w:jc w:val="right"/>
            <w:rPr>
              <w:rFonts w:ascii="PointSans" w:hAnsi="PointSans"/>
              <w:i/>
              <w:sz w:val="18"/>
              <w:lang w:val="en-US"/>
            </w:rPr>
          </w:pPr>
          <w:proofErr w:type="spellStart"/>
          <w:r>
            <w:rPr>
              <w:rFonts w:ascii="PointSans" w:hAnsi="PointSans"/>
              <w:i/>
              <w:sz w:val="18"/>
              <w:lang w:val="en-US"/>
            </w:rPr>
            <w:t>Sezione</w:t>
          </w:r>
          <w:proofErr w:type="spellEnd"/>
          <w:r>
            <w:rPr>
              <w:rFonts w:ascii="PointSans" w:hAnsi="PointSans"/>
              <w:i/>
              <w:sz w:val="18"/>
              <w:lang w:val="en-US"/>
            </w:rPr>
            <w:t xml:space="preserve"> 4 -  </w:t>
          </w:r>
          <w:proofErr w:type="spellStart"/>
          <w:r>
            <w:rPr>
              <w:rFonts w:ascii="PointSans" w:hAnsi="PointSans"/>
              <w:i/>
              <w:sz w:val="18"/>
              <w:lang w:val="en-US"/>
            </w:rPr>
            <w:t>Risposta</w:t>
          </w:r>
          <w:proofErr w:type="spellEnd"/>
          <w:r>
            <w:rPr>
              <w:rFonts w:ascii="PointSans" w:hAnsi="PointSans"/>
              <w:i/>
              <w:sz w:val="18"/>
              <w:lang w:val="en-US"/>
            </w:rPr>
            <w:t xml:space="preserve"> </w:t>
          </w:r>
          <w:proofErr w:type="spellStart"/>
          <w:r>
            <w:rPr>
              <w:rFonts w:ascii="PointSans" w:hAnsi="PointSans"/>
              <w:i/>
              <w:sz w:val="18"/>
              <w:lang w:val="en-US"/>
            </w:rPr>
            <w:t>Fornitori</w:t>
          </w:r>
          <w:proofErr w:type="spellEnd"/>
          <w:r>
            <w:rPr>
              <w:rFonts w:ascii="PointSans" w:hAnsi="PointSans"/>
              <w:i/>
              <w:sz w:val="18"/>
              <w:lang w:val="en-US"/>
            </w:rPr>
            <w:t xml:space="preserve"> </w:t>
          </w:r>
        </w:p>
      </w:tc>
    </w:tr>
  </w:tbl>
  <w:p w:rsidR="007E15A4" w:rsidRPr="00C957CF" w:rsidRDefault="007E15A4">
    <w:pPr>
      <w:pStyle w:val="Header"/>
      <w:pBdr>
        <w:bottom w:val="none" w:sz="0" w:space="0" w:color="auto"/>
      </w:pBdr>
      <w:rPr>
        <w:lang w:val="en-US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Borders>
        <w:top w:val="single" w:sz="12" w:space="0" w:color="215868" w:themeColor="accent5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804"/>
    </w:tblGrid>
    <w:tr w:rsidR="007E15A4" w:rsidRPr="00C957CF" w:rsidTr="009D121F">
      <w:tc>
        <w:tcPr>
          <w:tcW w:w="2552" w:type="dxa"/>
        </w:tcPr>
        <w:p w:rsidR="007E15A4" w:rsidRDefault="007E15A4">
          <w:pPr>
            <w:pStyle w:val="Header"/>
            <w:pBdr>
              <w:bottom w:val="none" w:sz="0" w:space="0" w:color="auto"/>
            </w:pBdr>
            <w:spacing w:before="20"/>
            <w:ind w:left="0"/>
          </w:pPr>
          <w:r>
            <w:rPr>
              <w:noProof/>
              <w:lang w:val="en-US"/>
            </w:rPr>
            <w:drawing>
              <wp:inline distT="0" distB="0" distL="0" distR="0" wp14:anchorId="1F7BD4F4" wp14:editId="6CA55740">
                <wp:extent cx="718867" cy="431320"/>
                <wp:effectExtent l="0" t="0" r="5080" b="698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76" cy="43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7E15A4" w:rsidRPr="00C957CF" w:rsidRDefault="007E15A4" w:rsidP="007A48C1">
          <w:pPr>
            <w:pStyle w:val="BodyText"/>
            <w:spacing w:before="40" w:after="0"/>
            <w:ind w:right="0"/>
            <w:jc w:val="right"/>
            <w:rPr>
              <w:rFonts w:ascii="PointSans" w:hAnsi="PointSans"/>
              <w:i/>
              <w:sz w:val="18"/>
              <w:lang w:val="en-US"/>
            </w:rPr>
          </w:pPr>
          <w:proofErr w:type="spellStart"/>
          <w:r>
            <w:rPr>
              <w:rFonts w:ascii="PointSans" w:hAnsi="PointSans"/>
              <w:i/>
              <w:sz w:val="18"/>
              <w:lang w:val="en-US"/>
            </w:rPr>
            <w:t>Sezione</w:t>
          </w:r>
          <w:proofErr w:type="spellEnd"/>
          <w:r>
            <w:rPr>
              <w:rFonts w:ascii="PointSans" w:hAnsi="PointSans"/>
              <w:i/>
              <w:sz w:val="18"/>
              <w:lang w:val="en-US"/>
            </w:rPr>
            <w:t xml:space="preserve"> 5 - </w:t>
          </w:r>
          <w:proofErr w:type="spellStart"/>
          <w:r>
            <w:rPr>
              <w:rFonts w:ascii="PointSans" w:hAnsi="PointSans"/>
              <w:i/>
              <w:sz w:val="18"/>
              <w:lang w:val="en-US"/>
            </w:rPr>
            <w:t>Allegati</w:t>
          </w:r>
          <w:proofErr w:type="spellEnd"/>
          <w:r>
            <w:rPr>
              <w:rFonts w:ascii="PointSans" w:hAnsi="PointSans"/>
              <w:i/>
              <w:sz w:val="18"/>
              <w:lang w:val="en-US"/>
            </w:rPr>
            <w:t xml:space="preserve"> </w:t>
          </w:r>
        </w:p>
      </w:tc>
    </w:tr>
  </w:tbl>
  <w:p w:rsidR="007E15A4" w:rsidRPr="00C957CF" w:rsidRDefault="007E15A4">
    <w:pPr>
      <w:pStyle w:val="Header"/>
      <w:pBdr>
        <w:bottom w:val="none" w:sz="0" w:space="0" w:color="auto"/>
      </w:pBdr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A4" w:rsidRDefault="007E15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Borders>
        <w:top w:val="single" w:sz="12" w:space="0" w:color="215868" w:themeColor="accent5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804"/>
    </w:tblGrid>
    <w:tr w:rsidR="007E15A4" w:rsidRPr="00BC1A84" w:rsidTr="009D121F">
      <w:tc>
        <w:tcPr>
          <w:tcW w:w="2552" w:type="dxa"/>
        </w:tcPr>
        <w:p w:rsidR="007E15A4" w:rsidRDefault="007E15A4">
          <w:pPr>
            <w:pStyle w:val="Header"/>
            <w:pBdr>
              <w:bottom w:val="none" w:sz="0" w:space="0" w:color="auto"/>
            </w:pBdr>
            <w:spacing w:before="20"/>
            <w:ind w:left="0"/>
          </w:pPr>
          <w:r>
            <w:rPr>
              <w:noProof/>
              <w:lang w:val="en-US"/>
            </w:rPr>
            <w:drawing>
              <wp:inline distT="0" distB="0" distL="0" distR="0" wp14:anchorId="447F1FF4" wp14:editId="5BF9B964">
                <wp:extent cx="718867" cy="431320"/>
                <wp:effectExtent l="0" t="0" r="5080" b="698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76" cy="43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7E15A4" w:rsidRPr="00BC1A84" w:rsidRDefault="007E15A4" w:rsidP="004F1104">
          <w:pPr>
            <w:pStyle w:val="BodyText"/>
            <w:spacing w:before="40" w:after="0"/>
            <w:ind w:right="0"/>
            <w:jc w:val="right"/>
            <w:rPr>
              <w:rFonts w:ascii="PointSans" w:hAnsi="PointSans"/>
              <w:i/>
              <w:sz w:val="18"/>
              <w:lang w:val="en-US"/>
            </w:rPr>
          </w:pPr>
          <w:proofErr w:type="spellStart"/>
          <w:r>
            <w:rPr>
              <w:rFonts w:ascii="PointSans" w:hAnsi="PointSans"/>
              <w:i/>
              <w:sz w:val="18"/>
              <w:lang w:val="en-US"/>
            </w:rPr>
            <w:t>Confidendialità</w:t>
          </w:r>
          <w:proofErr w:type="spellEnd"/>
          <w:r>
            <w:rPr>
              <w:rFonts w:ascii="PointSans" w:hAnsi="PointSans"/>
              <w:i/>
              <w:sz w:val="18"/>
              <w:lang w:val="en-US"/>
            </w:rPr>
            <w:t xml:space="preserve"> </w:t>
          </w:r>
          <w:proofErr w:type="spellStart"/>
          <w:r>
            <w:rPr>
              <w:rFonts w:ascii="PointSans" w:hAnsi="PointSans"/>
              <w:i/>
              <w:sz w:val="18"/>
              <w:lang w:val="en-US"/>
            </w:rPr>
            <w:t>Informazioni</w:t>
          </w:r>
          <w:proofErr w:type="spellEnd"/>
          <w:r w:rsidRPr="00BC1A84">
            <w:rPr>
              <w:rFonts w:ascii="PointSans" w:hAnsi="PointSans"/>
              <w:i/>
              <w:sz w:val="18"/>
              <w:lang w:val="en-US"/>
            </w:rPr>
            <w:t xml:space="preserve"> </w:t>
          </w:r>
        </w:p>
      </w:tc>
    </w:tr>
  </w:tbl>
  <w:p w:rsidR="007E15A4" w:rsidRDefault="007E15A4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A4" w:rsidRDefault="007E15A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Borders>
        <w:top w:val="single" w:sz="12" w:space="0" w:color="215868" w:themeColor="accent5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804"/>
    </w:tblGrid>
    <w:tr w:rsidR="007E15A4" w:rsidRPr="007D3F02" w:rsidTr="009D121F">
      <w:tc>
        <w:tcPr>
          <w:tcW w:w="2552" w:type="dxa"/>
        </w:tcPr>
        <w:p w:rsidR="007E15A4" w:rsidRDefault="007E15A4">
          <w:pPr>
            <w:pStyle w:val="Header"/>
            <w:pBdr>
              <w:bottom w:val="none" w:sz="0" w:space="0" w:color="auto"/>
            </w:pBdr>
            <w:spacing w:before="20"/>
            <w:ind w:left="0"/>
          </w:pPr>
          <w:r>
            <w:rPr>
              <w:noProof/>
              <w:lang w:val="en-US"/>
            </w:rPr>
            <w:drawing>
              <wp:inline distT="0" distB="0" distL="0" distR="0" wp14:anchorId="62625CD3" wp14:editId="7290089B">
                <wp:extent cx="718867" cy="431320"/>
                <wp:effectExtent l="0" t="0" r="508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76" cy="43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7E15A4" w:rsidRPr="007D3F02" w:rsidRDefault="007E15A4" w:rsidP="007D3F02">
          <w:pPr>
            <w:pStyle w:val="BodyText"/>
            <w:spacing w:before="40" w:after="0"/>
            <w:ind w:right="0"/>
            <w:jc w:val="right"/>
            <w:rPr>
              <w:rFonts w:ascii="PointSans" w:hAnsi="PointSans"/>
              <w:i/>
              <w:sz w:val="18"/>
            </w:rPr>
          </w:pPr>
          <w:r w:rsidRPr="007D3F02">
            <w:rPr>
              <w:rFonts w:ascii="PointSans" w:hAnsi="PointSans"/>
              <w:i/>
              <w:sz w:val="18"/>
            </w:rPr>
            <w:t xml:space="preserve">Sezione 1 – Linee Guida per i Fornitori e date di sviluppo della Richiesta di </w:t>
          </w:r>
          <w:proofErr w:type="gramStart"/>
          <w:r w:rsidRPr="007D3F02">
            <w:rPr>
              <w:rFonts w:ascii="PointSans" w:hAnsi="PointSans"/>
              <w:i/>
              <w:sz w:val="18"/>
            </w:rPr>
            <w:t>Offerta</w:t>
          </w:r>
          <w:proofErr w:type="gramEnd"/>
        </w:p>
      </w:tc>
    </w:tr>
  </w:tbl>
  <w:p w:rsidR="007E15A4" w:rsidRPr="007D3F02" w:rsidRDefault="007E15A4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A4" w:rsidRDefault="007E15A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Borders>
        <w:top w:val="single" w:sz="12" w:space="0" w:color="215868" w:themeColor="accent5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804"/>
    </w:tblGrid>
    <w:tr w:rsidR="007E15A4" w:rsidRPr="00C957CF" w:rsidTr="009D121F">
      <w:tc>
        <w:tcPr>
          <w:tcW w:w="2552" w:type="dxa"/>
        </w:tcPr>
        <w:p w:rsidR="007E15A4" w:rsidRDefault="007E15A4">
          <w:pPr>
            <w:pStyle w:val="Header"/>
            <w:pBdr>
              <w:bottom w:val="none" w:sz="0" w:space="0" w:color="auto"/>
            </w:pBdr>
            <w:spacing w:before="20"/>
            <w:ind w:left="0"/>
          </w:pPr>
          <w:r>
            <w:rPr>
              <w:noProof/>
              <w:lang w:val="en-US"/>
            </w:rPr>
            <w:drawing>
              <wp:inline distT="0" distB="0" distL="0" distR="0" wp14:anchorId="76FEE1F1" wp14:editId="2B2EE4A5">
                <wp:extent cx="718867" cy="431320"/>
                <wp:effectExtent l="0" t="0" r="5080" b="698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76" cy="43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7E15A4" w:rsidRPr="0087754B" w:rsidRDefault="007E15A4" w:rsidP="001E32CD">
          <w:pPr>
            <w:pStyle w:val="BodyText"/>
            <w:spacing w:before="40" w:after="0"/>
            <w:ind w:right="0"/>
            <w:jc w:val="right"/>
            <w:rPr>
              <w:rFonts w:ascii="PointSans" w:hAnsi="PointSans"/>
              <w:i/>
              <w:sz w:val="18"/>
            </w:rPr>
          </w:pPr>
          <w:r w:rsidRPr="0087754B">
            <w:rPr>
              <w:rFonts w:ascii="PointSans" w:hAnsi="PointSans"/>
              <w:i/>
              <w:sz w:val="18"/>
            </w:rPr>
            <w:t xml:space="preserve">Sezione </w:t>
          </w:r>
          <w:r>
            <w:rPr>
              <w:rFonts w:ascii="PointSans" w:hAnsi="PointSans"/>
              <w:i/>
              <w:sz w:val="18"/>
            </w:rPr>
            <w:t>2 – Introduzione Iniziativa Miglioramento Efficacia di Acquisto</w:t>
          </w:r>
        </w:p>
      </w:tc>
    </w:tr>
  </w:tbl>
  <w:p w:rsidR="007E15A4" w:rsidRPr="0087754B" w:rsidRDefault="007E15A4">
    <w:pPr>
      <w:pStyle w:val="Header"/>
      <w:pBdr>
        <w:bottom w:val="none" w:sz="0" w:space="0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A4" w:rsidRDefault="007E15A4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Borders>
        <w:top w:val="single" w:sz="12" w:space="0" w:color="215868" w:themeColor="accent5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804"/>
    </w:tblGrid>
    <w:tr w:rsidR="007E15A4" w:rsidRPr="00C957CF" w:rsidTr="009D121F">
      <w:tc>
        <w:tcPr>
          <w:tcW w:w="2552" w:type="dxa"/>
        </w:tcPr>
        <w:p w:rsidR="007E15A4" w:rsidRDefault="007E15A4">
          <w:pPr>
            <w:pStyle w:val="Header"/>
            <w:pBdr>
              <w:bottom w:val="none" w:sz="0" w:space="0" w:color="auto"/>
            </w:pBdr>
            <w:spacing w:before="20"/>
            <w:ind w:left="0"/>
          </w:pPr>
          <w:r>
            <w:rPr>
              <w:noProof/>
              <w:lang w:val="en-US"/>
            </w:rPr>
            <w:drawing>
              <wp:inline distT="0" distB="0" distL="0" distR="0" wp14:anchorId="0BA50434" wp14:editId="549EF2AA">
                <wp:extent cx="718867" cy="431320"/>
                <wp:effectExtent l="0" t="0" r="5080" b="698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76" cy="43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7E15A4" w:rsidRPr="0087754B" w:rsidRDefault="007E15A4" w:rsidP="007A48C1">
          <w:pPr>
            <w:pStyle w:val="BodyText"/>
            <w:spacing w:before="40" w:after="0"/>
            <w:ind w:right="0"/>
            <w:jc w:val="right"/>
            <w:rPr>
              <w:rFonts w:ascii="PointSans" w:hAnsi="PointSans"/>
              <w:i/>
              <w:sz w:val="18"/>
            </w:rPr>
          </w:pPr>
          <w:r w:rsidRPr="0087754B">
            <w:rPr>
              <w:rFonts w:ascii="PointSans" w:hAnsi="PointSans"/>
              <w:i/>
              <w:sz w:val="18"/>
            </w:rPr>
            <w:t xml:space="preserve">Sezione </w:t>
          </w:r>
          <w:r>
            <w:rPr>
              <w:rFonts w:ascii="PointSans" w:hAnsi="PointSans"/>
              <w:i/>
              <w:sz w:val="18"/>
            </w:rPr>
            <w:t xml:space="preserve">3- Ambito </w:t>
          </w:r>
          <w:proofErr w:type="gramStart"/>
          <w:r>
            <w:rPr>
              <w:rFonts w:ascii="PointSans" w:hAnsi="PointSans"/>
              <w:i/>
              <w:sz w:val="18"/>
            </w:rPr>
            <w:t>ed</w:t>
          </w:r>
          <w:proofErr w:type="gramEnd"/>
          <w:r>
            <w:rPr>
              <w:rFonts w:ascii="PointSans" w:hAnsi="PointSans"/>
              <w:i/>
              <w:sz w:val="18"/>
            </w:rPr>
            <w:t xml:space="preserve"> Obiettivi Richiesta di Offerta</w:t>
          </w:r>
        </w:p>
      </w:tc>
    </w:tr>
  </w:tbl>
  <w:p w:rsidR="007E15A4" w:rsidRPr="0087754B" w:rsidRDefault="007E15A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7D0C0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0" w:firstLine="0"/>
      </w:pPr>
      <w:rPr>
        <w:rFonts w:ascii="PointSans" w:hAnsi="PointSans" w:hint="default"/>
        <w:b/>
        <w:i w:val="0"/>
        <w:sz w:val="28"/>
      </w:rPr>
    </w:lvl>
    <w:lvl w:ilvl="4">
      <w:start w:val="1"/>
      <w:numFmt w:val="decimal"/>
      <w:lvlText w:val="%1.%2.%3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74B527D"/>
    <w:multiLevelType w:val="hybridMultilevel"/>
    <w:tmpl w:val="25E2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0EB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000000" w:themeColor="text1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45FF0"/>
    <w:multiLevelType w:val="hybridMultilevel"/>
    <w:tmpl w:val="80EE8F32"/>
    <w:lvl w:ilvl="0" w:tplc="F7761E52">
      <w:start w:val="1"/>
      <w:numFmt w:val="upperLetter"/>
      <w:pStyle w:val="Corpodocumentoletter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55FEF"/>
    <w:multiLevelType w:val="singleLevel"/>
    <w:tmpl w:val="26BC5C2A"/>
    <w:lvl w:ilvl="0">
      <w:start w:val="1"/>
      <w:numFmt w:val="bullet"/>
      <w:pStyle w:val="Bulle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4">
    <w:nsid w:val="1EA31909"/>
    <w:multiLevelType w:val="hybridMultilevel"/>
    <w:tmpl w:val="73E21F92"/>
    <w:lvl w:ilvl="0" w:tplc="68C607E6">
      <w:start w:val="1"/>
      <w:numFmt w:val="bullet"/>
      <w:pStyle w:val="CorpoBullet4Table"/>
      <w:lvlText w:val=""/>
      <w:lvlJc w:val="left"/>
      <w:pPr>
        <w:ind w:left="29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5">
    <w:nsid w:val="1F5B2491"/>
    <w:multiLevelType w:val="hybridMultilevel"/>
    <w:tmpl w:val="21ECAC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743F7D"/>
    <w:multiLevelType w:val="hybridMultilevel"/>
    <w:tmpl w:val="DF40479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4F73FAA"/>
    <w:multiLevelType w:val="singleLevel"/>
    <w:tmpl w:val="8058491C"/>
    <w:lvl w:ilvl="0">
      <w:start w:val="1"/>
      <w:numFmt w:val="bullet"/>
      <w:pStyle w:val="Bullet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8"/>
      </w:rPr>
    </w:lvl>
  </w:abstractNum>
  <w:abstractNum w:abstractNumId="8">
    <w:nsid w:val="25804970"/>
    <w:multiLevelType w:val="hybridMultilevel"/>
    <w:tmpl w:val="31B2D0C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1344523"/>
    <w:multiLevelType w:val="singleLevel"/>
    <w:tmpl w:val="6A5CD346"/>
    <w:lvl w:ilvl="0">
      <w:start w:val="1"/>
      <w:numFmt w:val="bullet"/>
      <w:pStyle w:val="Risultato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386B4C"/>
    <w:multiLevelType w:val="hybridMultilevel"/>
    <w:tmpl w:val="4E941098"/>
    <w:lvl w:ilvl="0" w:tplc="1940F5F8">
      <w:start w:val="1"/>
      <w:numFmt w:val="lowerLetter"/>
      <w:pStyle w:val="Corpodocumentolettere2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57F02"/>
    <w:multiLevelType w:val="hybridMultilevel"/>
    <w:tmpl w:val="66568DBA"/>
    <w:lvl w:ilvl="0" w:tplc="A70E4C38">
      <w:start w:val="1"/>
      <w:numFmt w:val="upperLetter"/>
      <w:pStyle w:val="Corponumeratolettera2"/>
      <w:lvlText w:val="%1."/>
      <w:lvlJc w:val="left"/>
      <w:pPr>
        <w:ind w:left="19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40" w:hanging="360"/>
      </w:pPr>
    </w:lvl>
    <w:lvl w:ilvl="2" w:tplc="0410001B">
      <w:start w:val="1"/>
      <w:numFmt w:val="lowerRoman"/>
      <w:lvlText w:val="%3."/>
      <w:lvlJc w:val="right"/>
      <w:pPr>
        <w:ind w:left="2860" w:hanging="180"/>
      </w:pPr>
    </w:lvl>
    <w:lvl w:ilvl="3" w:tplc="0410000F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3802587B"/>
    <w:multiLevelType w:val="hybridMultilevel"/>
    <w:tmpl w:val="B57E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6303F"/>
    <w:multiLevelType w:val="hybridMultilevel"/>
    <w:tmpl w:val="C7964FAA"/>
    <w:lvl w:ilvl="0" w:tplc="BC545EC6">
      <w:start w:val="1"/>
      <w:numFmt w:val="bullet"/>
      <w:pStyle w:val="Corpodocumentobullet3"/>
      <w:lvlText w:val="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  <w:sz w:val="16"/>
      </w:rPr>
    </w:lvl>
    <w:lvl w:ilvl="1" w:tplc="DCA42C4A">
      <w:start w:val="1"/>
      <w:numFmt w:val="bullet"/>
      <w:pStyle w:val="Corpodocumentobullet4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</w:abstractNum>
  <w:abstractNum w:abstractNumId="14">
    <w:nsid w:val="444671A8"/>
    <w:multiLevelType w:val="hybridMultilevel"/>
    <w:tmpl w:val="F4C83D26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9187078"/>
    <w:multiLevelType w:val="multilevel"/>
    <w:tmpl w:val="F6FCCC86"/>
    <w:lvl w:ilvl="0">
      <w:start w:val="1"/>
      <w:numFmt w:val="upperLetter"/>
      <w:pStyle w:val="Heading1Letter"/>
      <w:lvlText w:val="%1."/>
      <w:lvlJc w:val="right"/>
      <w:pPr>
        <w:tabs>
          <w:tab w:val="num" w:pos="5950"/>
        </w:tabs>
        <w:ind w:left="5950" w:hanging="279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4"/>
        </w:tabs>
        <w:ind w:left="15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9"/>
      <w:numFmt w:val="upperRoman"/>
      <w:lvlText w:val="%6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9CD7290"/>
    <w:multiLevelType w:val="hybridMultilevel"/>
    <w:tmpl w:val="6B90D4B8"/>
    <w:lvl w:ilvl="0" w:tplc="EC60B488">
      <w:start w:val="1"/>
      <w:numFmt w:val="lowerLetter"/>
      <w:pStyle w:val="Corponumeratolettera1"/>
      <w:lvlText w:val="%1)"/>
      <w:lvlJc w:val="left"/>
      <w:pPr>
        <w:ind w:left="819" w:hanging="360"/>
      </w:pPr>
    </w:lvl>
    <w:lvl w:ilvl="1" w:tplc="55D8A056" w:tentative="1">
      <w:start w:val="1"/>
      <w:numFmt w:val="lowerLetter"/>
      <w:lvlText w:val="%2."/>
      <w:lvlJc w:val="left"/>
      <w:pPr>
        <w:ind w:left="1539" w:hanging="360"/>
      </w:pPr>
    </w:lvl>
    <w:lvl w:ilvl="2" w:tplc="A9E0817A" w:tentative="1">
      <w:start w:val="1"/>
      <w:numFmt w:val="lowerRoman"/>
      <w:lvlText w:val="%3."/>
      <w:lvlJc w:val="right"/>
      <w:pPr>
        <w:ind w:left="2259" w:hanging="180"/>
      </w:pPr>
    </w:lvl>
    <w:lvl w:ilvl="3" w:tplc="9234786C" w:tentative="1">
      <w:start w:val="1"/>
      <w:numFmt w:val="decimal"/>
      <w:lvlText w:val="%4."/>
      <w:lvlJc w:val="left"/>
      <w:pPr>
        <w:ind w:left="2979" w:hanging="360"/>
      </w:pPr>
    </w:lvl>
    <w:lvl w:ilvl="4" w:tplc="218C4D2C" w:tentative="1">
      <w:start w:val="1"/>
      <w:numFmt w:val="lowerLetter"/>
      <w:lvlText w:val="%5."/>
      <w:lvlJc w:val="left"/>
      <w:pPr>
        <w:ind w:left="3699" w:hanging="360"/>
      </w:pPr>
    </w:lvl>
    <w:lvl w:ilvl="5" w:tplc="FAAAF31A" w:tentative="1">
      <w:start w:val="1"/>
      <w:numFmt w:val="lowerRoman"/>
      <w:lvlText w:val="%6."/>
      <w:lvlJc w:val="right"/>
      <w:pPr>
        <w:ind w:left="4419" w:hanging="180"/>
      </w:pPr>
    </w:lvl>
    <w:lvl w:ilvl="6" w:tplc="D902DFB8" w:tentative="1">
      <w:start w:val="1"/>
      <w:numFmt w:val="decimal"/>
      <w:lvlText w:val="%7."/>
      <w:lvlJc w:val="left"/>
      <w:pPr>
        <w:ind w:left="5139" w:hanging="360"/>
      </w:pPr>
    </w:lvl>
    <w:lvl w:ilvl="7" w:tplc="2ED89198" w:tentative="1">
      <w:start w:val="1"/>
      <w:numFmt w:val="lowerLetter"/>
      <w:lvlText w:val="%8."/>
      <w:lvlJc w:val="left"/>
      <w:pPr>
        <w:ind w:left="5859" w:hanging="360"/>
      </w:pPr>
    </w:lvl>
    <w:lvl w:ilvl="8" w:tplc="DB780C2A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4FCF0BDD"/>
    <w:multiLevelType w:val="hybridMultilevel"/>
    <w:tmpl w:val="A902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35441"/>
    <w:multiLevelType w:val="hybridMultilevel"/>
    <w:tmpl w:val="0828575E"/>
    <w:lvl w:ilvl="0" w:tplc="20441498">
      <w:start w:val="1"/>
      <w:numFmt w:val="bullet"/>
      <w:pStyle w:val="CorpoBullet3Table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100019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>
    <w:nsid w:val="5DBD6A1D"/>
    <w:multiLevelType w:val="hybridMultilevel"/>
    <w:tmpl w:val="A902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D3FD2"/>
    <w:multiLevelType w:val="singleLevel"/>
    <w:tmpl w:val="EF60CC4A"/>
    <w:lvl w:ilvl="0">
      <w:start w:val="1"/>
      <w:numFmt w:val="bullet"/>
      <w:pStyle w:val="Corpodocumentobullet2"/>
      <w:lvlText w:val="–"/>
      <w:lvlJc w:val="left"/>
      <w:pPr>
        <w:ind w:left="1420" w:hanging="360"/>
      </w:pPr>
      <w:rPr>
        <w:rFonts w:ascii="Bookman Old Style" w:hAnsi="Bookman Old Style" w:hint="default"/>
      </w:rPr>
    </w:lvl>
  </w:abstractNum>
  <w:abstractNum w:abstractNumId="21">
    <w:nsid w:val="63434BB5"/>
    <w:multiLevelType w:val="multilevel"/>
    <w:tmpl w:val="970AD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6A7A180A"/>
    <w:multiLevelType w:val="hybridMultilevel"/>
    <w:tmpl w:val="A902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D6131"/>
    <w:multiLevelType w:val="singleLevel"/>
    <w:tmpl w:val="A412C7E0"/>
    <w:lvl w:ilvl="0">
      <w:start w:val="1"/>
      <w:numFmt w:val="bullet"/>
      <w:pStyle w:val="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B582CD7"/>
    <w:multiLevelType w:val="multilevel"/>
    <w:tmpl w:val="F956E6A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452"/>
        </w:tabs>
        <w:ind w:left="7372" w:firstLine="0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0" w:firstLine="0"/>
      </w:pPr>
      <w:rPr>
        <w:rFonts w:ascii="PointSans" w:hAnsi="PointSans" w:hint="default"/>
        <w:b/>
        <w:i w:val="0"/>
        <w:sz w:val="20"/>
      </w:rPr>
    </w:lvl>
    <w:lvl w:ilvl="4">
      <w:start w:val="1"/>
      <w:numFmt w:val="decimal"/>
      <w:pStyle w:val="Heading5"/>
      <w:lvlText w:val="%1.%2.%3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>
    <w:nsid w:val="7D783DEC"/>
    <w:multiLevelType w:val="hybridMultilevel"/>
    <w:tmpl w:val="21BEC414"/>
    <w:lvl w:ilvl="0" w:tplc="50287084">
      <w:start w:val="1"/>
      <w:numFmt w:val="bullet"/>
      <w:pStyle w:val="Corpodocumentobullet1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F808D040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AA7E1BA4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DE2600B6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A1082BC0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CD04CB60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BC023DC2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95E4CFAC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8AB47C5A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6">
    <w:nsid w:val="7FD551A8"/>
    <w:multiLevelType w:val="hybridMultilevel"/>
    <w:tmpl w:val="C8A88C9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25"/>
  </w:num>
  <w:num w:numId="7">
    <w:abstractNumId w:val="2"/>
  </w:num>
  <w:num w:numId="8">
    <w:abstractNumId w:val="16"/>
  </w:num>
  <w:num w:numId="9">
    <w:abstractNumId w:val="4"/>
  </w:num>
  <w:num w:numId="10">
    <w:abstractNumId w:val="18"/>
  </w:num>
  <w:num w:numId="11">
    <w:abstractNumId w:val="13"/>
  </w:num>
  <w:num w:numId="12">
    <w:abstractNumId w:val="23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11"/>
  </w:num>
  <w:num w:numId="18">
    <w:abstractNumId w:val="12"/>
  </w:num>
  <w:num w:numId="19">
    <w:abstractNumId w:val="17"/>
  </w:num>
  <w:num w:numId="20">
    <w:abstractNumId w:val="11"/>
    <w:lvlOverride w:ilvl="0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8"/>
  </w:num>
  <w:num w:numId="25">
    <w:abstractNumId w:val="1"/>
  </w:num>
  <w:num w:numId="26">
    <w:abstractNumId w:val="6"/>
  </w:num>
  <w:num w:numId="27">
    <w:abstractNumId w:val="14"/>
  </w:num>
  <w:num w:numId="28">
    <w:abstractNumId w:val="19"/>
  </w:num>
  <w:num w:numId="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283"/>
  <w:drawingGridHorizontalSpacing w:val="10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AA"/>
    <w:rsid w:val="000028E9"/>
    <w:rsid w:val="0000552F"/>
    <w:rsid w:val="000112E6"/>
    <w:rsid w:val="00011510"/>
    <w:rsid w:val="00011C70"/>
    <w:rsid w:val="000154C5"/>
    <w:rsid w:val="00015F88"/>
    <w:rsid w:val="00016AEA"/>
    <w:rsid w:val="00017323"/>
    <w:rsid w:val="00017F4D"/>
    <w:rsid w:val="00020340"/>
    <w:rsid w:val="00020670"/>
    <w:rsid w:val="00021B7E"/>
    <w:rsid w:val="00021C25"/>
    <w:rsid w:val="000231A8"/>
    <w:rsid w:val="0002419B"/>
    <w:rsid w:val="0002463C"/>
    <w:rsid w:val="00032AA6"/>
    <w:rsid w:val="00033D24"/>
    <w:rsid w:val="000350BA"/>
    <w:rsid w:val="000353CA"/>
    <w:rsid w:val="000360DF"/>
    <w:rsid w:val="00036C45"/>
    <w:rsid w:val="00036F85"/>
    <w:rsid w:val="00037C17"/>
    <w:rsid w:val="00042549"/>
    <w:rsid w:val="000428EB"/>
    <w:rsid w:val="000458C9"/>
    <w:rsid w:val="00046E7C"/>
    <w:rsid w:val="00046F35"/>
    <w:rsid w:val="00050F97"/>
    <w:rsid w:val="0005106E"/>
    <w:rsid w:val="000517BA"/>
    <w:rsid w:val="00051D52"/>
    <w:rsid w:val="000527ED"/>
    <w:rsid w:val="000538B6"/>
    <w:rsid w:val="00053C15"/>
    <w:rsid w:val="00054105"/>
    <w:rsid w:val="00055402"/>
    <w:rsid w:val="00055A29"/>
    <w:rsid w:val="00057EB8"/>
    <w:rsid w:val="0006168A"/>
    <w:rsid w:val="0006289F"/>
    <w:rsid w:val="000638FB"/>
    <w:rsid w:val="00063C67"/>
    <w:rsid w:val="000648F1"/>
    <w:rsid w:val="0006683B"/>
    <w:rsid w:val="00066BFA"/>
    <w:rsid w:val="0007222B"/>
    <w:rsid w:val="00073586"/>
    <w:rsid w:val="00074E74"/>
    <w:rsid w:val="00076F25"/>
    <w:rsid w:val="0008114E"/>
    <w:rsid w:val="0009345C"/>
    <w:rsid w:val="0009473A"/>
    <w:rsid w:val="000A02DB"/>
    <w:rsid w:val="000A2FDC"/>
    <w:rsid w:val="000A30AF"/>
    <w:rsid w:val="000A7DEC"/>
    <w:rsid w:val="000B1197"/>
    <w:rsid w:val="000B1804"/>
    <w:rsid w:val="000B1F43"/>
    <w:rsid w:val="000B7296"/>
    <w:rsid w:val="000B7BBA"/>
    <w:rsid w:val="000C133B"/>
    <w:rsid w:val="000C39C4"/>
    <w:rsid w:val="000C63DE"/>
    <w:rsid w:val="000C78F8"/>
    <w:rsid w:val="000C7CD5"/>
    <w:rsid w:val="000D08C2"/>
    <w:rsid w:val="000D7D50"/>
    <w:rsid w:val="000E2DF9"/>
    <w:rsid w:val="000E4757"/>
    <w:rsid w:val="000E5C46"/>
    <w:rsid w:val="000E6589"/>
    <w:rsid w:val="000E70A2"/>
    <w:rsid w:val="000E7395"/>
    <w:rsid w:val="000F1919"/>
    <w:rsid w:val="000F227E"/>
    <w:rsid w:val="000F5E00"/>
    <w:rsid w:val="000F7932"/>
    <w:rsid w:val="000F7C4A"/>
    <w:rsid w:val="00100A28"/>
    <w:rsid w:val="0010153C"/>
    <w:rsid w:val="00101C1D"/>
    <w:rsid w:val="00102145"/>
    <w:rsid w:val="001023DA"/>
    <w:rsid w:val="00102C99"/>
    <w:rsid w:val="00103DEB"/>
    <w:rsid w:val="00106608"/>
    <w:rsid w:val="00111B95"/>
    <w:rsid w:val="00111C61"/>
    <w:rsid w:val="00114009"/>
    <w:rsid w:val="00116CA0"/>
    <w:rsid w:val="00120AC6"/>
    <w:rsid w:val="001231EF"/>
    <w:rsid w:val="001272B5"/>
    <w:rsid w:val="001279F0"/>
    <w:rsid w:val="00127B46"/>
    <w:rsid w:val="0013055A"/>
    <w:rsid w:val="0013123A"/>
    <w:rsid w:val="001317AD"/>
    <w:rsid w:val="00132012"/>
    <w:rsid w:val="00132C7F"/>
    <w:rsid w:val="00133CDC"/>
    <w:rsid w:val="00134747"/>
    <w:rsid w:val="001358D9"/>
    <w:rsid w:val="00135EC9"/>
    <w:rsid w:val="001400E6"/>
    <w:rsid w:val="00141850"/>
    <w:rsid w:val="00141A3B"/>
    <w:rsid w:val="00143E49"/>
    <w:rsid w:val="00144C1A"/>
    <w:rsid w:val="00144E19"/>
    <w:rsid w:val="00145264"/>
    <w:rsid w:val="001452DF"/>
    <w:rsid w:val="001510E4"/>
    <w:rsid w:val="0015280C"/>
    <w:rsid w:val="00155F1C"/>
    <w:rsid w:val="00157F22"/>
    <w:rsid w:val="00160D9D"/>
    <w:rsid w:val="001630DB"/>
    <w:rsid w:val="00163BCC"/>
    <w:rsid w:val="00163E20"/>
    <w:rsid w:val="00164571"/>
    <w:rsid w:val="001678D7"/>
    <w:rsid w:val="00170155"/>
    <w:rsid w:val="00173BAF"/>
    <w:rsid w:val="00176091"/>
    <w:rsid w:val="00176634"/>
    <w:rsid w:val="00176E82"/>
    <w:rsid w:val="0018027E"/>
    <w:rsid w:val="0018209A"/>
    <w:rsid w:val="001825A6"/>
    <w:rsid w:val="00182B9A"/>
    <w:rsid w:val="00183172"/>
    <w:rsid w:val="00183CDB"/>
    <w:rsid w:val="001852ED"/>
    <w:rsid w:val="0018641E"/>
    <w:rsid w:val="00186B9C"/>
    <w:rsid w:val="0018713A"/>
    <w:rsid w:val="001928CD"/>
    <w:rsid w:val="001934B2"/>
    <w:rsid w:val="00193787"/>
    <w:rsid w:val="00194282"/>
    <w:rsid w:val="001952B2"/>
    <w:rsid w:val="001977E2"/>
    <w:rsid w:val="00197993"/>
    <w:rsid w:val="001A1833"/>
    <w:rsid w:val="001A3184"/>
    <w:rsid w:val="001A3DB2"/>
    <w:rsid w:val="001A4768"/>
    <w:rsid w:val="001A6046"/>
    <w:rsid w:val="001A7389"/>
    <w:rsid w:val="001B0009"/>
    <w:rsid w:val="001B0F63"/>
    <w:rsid w:val="001B2164"/>
    <w:rsid w:val="001B61D0"/>
    <w:rsid w:val="001B6A40"/>
    <w:rsid w:val="001C06FA"/>
    <w:rsid w:val="001C2344"/>
    <w:rsid w:val="001C34DC"/>
    <w:rsid w:val="001C3843"/>
    <w:rsid w:val="001C406C"/>
    <w:rsid w:val="001C6A70"/>
    <w:rsid w:val="001D024C"/>
    <w:rsid w:val="001D0E77"/>
    <w:rsid w:val="001D30F3"/>
    <w:rsid w:val="001D37BC"/>
    <w:rsid w:val="001D4D9F"/>
    <w:rsid w:val="001D5124"/>
    <w:rsid w:val="001E1CD5"/>
    <w:rsid w:val="001E317C"/>
    <w:rsid w:val="001E32CD"/>
    <w:rsid w:val="001E460D"/>
    <w:rsid w:val="001F287D"/>
    <w:rsid w:val="001F2C5B"/>
    <w:rsid w:val="001F37B7"/>
    <w:rsid w:val="001F4C76"/>
    <w:rsid w:val="001F67B2"/>
    <w:rsid w:val="001F6B23"/>
    <w:rsid w:val="001F6D06"/>
    <w:rsid w:val="001F7BBC"/>
    <w:rsid w:val="0020028B"/>
    <w:rsid w:val="00202D6E"/>
    <w:rsid w:val="0020308F"/>
    <w:rsid w:val="00204534"/>
    <w:rsid w:val="00205500"/>
    <w:rsid w:val="002070A1"/>
    <w:rsid w:val="002078FC"/>
    <w:rsid w:val="00207EA6"/>
    <w:rsid w:val="002101ED"/>
    <w:rsid w:val="00211277"/>
    <w:rsid w:val="002120F1"/>
    <w:rsid w:val="00212D4B"/>
    <w:rsid w:val="002137C9"/>
    <w:rsid w:val="00214DC9"/>
    <w:rsid w:val="002173DC"/>
    <w:rsid w:val="002177AF"/>
    <w:rsid w:val="00221236"/>
    <w:rsid w:val="00225077"/>
    <w:rsid w:val="002272F9"/>
    <w:rsid w:val="00227853"/>
    <w:rsid w:val="00232F9A"/>
    <w:rsid w:val="00233603"/>
    <w:rsid w:val="00234D63"/>
    <w:rsid w:val="00236C6D"/>
    <w:rsid w:val="00240265"/>
    <w:rsid w:val="00240B7F"/>
    <w:rsid w:val="00243FEB"/>
    <w:rsid w:val="00247CB4"/>
    <w:rsid w:val="0025011D"/>
    <w:rsid w:val="0025326B"/>
    <w:rsid w:val="00255AD8"/>
    <w:rsid w:val="0025683F"/>
    <w:rsid w:val="00256974"/>
    <w:rsid w:val="002575D8"/>
    <w:rsid w:val="002610C0"/>
    <w:rsid w:val="00262A0B"/>
    <w:rsid w:val="00262DCF"/>
    <w:rsid w:val="002630CD"/>
    <w:rsid w:val="0026465C"/>
    <w:rsid w:val="00264E5C"/>
    <w:rsid w:val="002665AC"/>
    <w:rsid w:val="00266AC1"/>
    <w:rsid w:val="00267232"/>
    <w:rsid w:val="00271AFC"/>
    <w:rsid w:val="00273B51"/>
    <w:rsid w:val="00274A06"/>
    <w:rsid w:val="002754F9"/>
    <w:rsid w:val="002776A7"/>
    <w:rsid w:val="002823E0"/>
    <w:rsid w:val="00284E12"/>
    <w:rsid w:val="00285647"/>
    <w:rsid w:val="00287110"/>
    <w:rsid w:val="002951C9"/>
    <w:rsid w:val="00297B6D"/>
    <w:rsid w:val="002A2A8B"/>
    <w:rsid w:val="002A2CB7"/>
    <w:rsid w:val="002A4264"/>
    <w:rsid w:val="002A49BD"/>
    <w:rsid w:val="002A60E7"/>
    <w:rsid w:val="002A66ED"/>
    <w:rsid w:val="002B11FA"/>
    <w:rsid w:val="002B1635"/>
    <w:rsid w:val="002B4A7B"/>
    <w:rsid w:val="002B5737"/>
    <w:rsid w:val="002B58BC"/>
    <w:rsid w:val="002B5F5E"/>
    <w:rsid w:val="002B68E1"/>
    <w:rsid w:val="002B79A6"/>
    <w:rsid w:val="002C2DF0"/>
    <w:rsid w:val="002C52C7"/>
    <w:rsid w:val="002C58BC"/>
    <w:rsid w:val="002C6C73"/>
    <w:rsid w:val="002C7E62"/>
    <w:rsid w:val="002D0205"/>
    <w:rsid w:val="002D3CA9"/>
    <w:rsid w:val="002D6E22"/>
    <w:rsid w:val="002D75FD"/>
    <w:rsid w:val="002E1998"/>
    <w:rsid w:val="002E214E"/>
    <w:rsid w:val="002E29F2"/>
    <w:rsid w:val="002E4C56"/>
    <w:rsid w:val="002E7444"/>
    <w:rsid w:val="002F2024"/>
    <w:rsid w:val="002F3008"/>
    <w:rsid w:val="002F4AFB"/>
    <w:rsid w:val="002F5E3B"/>
    <w:rsid w:val="00300962"/>
    <w:rsid w:val="00301E4E"/>
    <w:rsid w:val="00303136"/>
    <w:rsid w:val="0030352F"/>
    <w:rsid w:val="0030433C"/>
    <w:rsid w:val="003046E5"/>
    <w:rsid w:val="0030671F"/>
    <w:rsid w:val="00307904"/>
    <w:rsid w:val="003136E6"/>
    <w:rsid w:val="00313E7D"/>
    <w:rsid w:val="00315C8B"/>
    <w:rsid w:val="00316151"/>
    <w:rsid w:val="00317194"/>
    <w:rsid w:val="003227AF"/>
    <w:rsid w:val="00324308"/>
    <w:rsid w:val="00324872"/>
    <w:rsid w:val="00325EAD"/>
    <w:rsid w:val="00331C52"/>
    <w:rsid w:val="00335CB7"/>
    <w:rsid w:val="0034163E"/>
    <w:rsid w:val="00341DB0"/>
    <w:rsid w:val="0034221D"/>
    <w:rsid w:val="00343724"/>
    <w:rsid w:val="00343756"/>
    <w:rsid w:val="0034529C"/>
    <w:rsid w:val="0034588B"/>
    <w:rsid w:val="00347AD0"/>
    <w:rsid w:val="00351543"/>
    <w:rsid w:val="003525CD"/>
    <w:rsid w:val="00354B90"/>
    <w:rsid w:val="0035539A"/>
    <w:rsid w:val="00356391"/>
    <w:rsid w:val="00361A4E"/>
    <w:rsid w:val="00361F19"/>
    <w:rsid w:val="00362ADF"/>
    <w:rsid w:val="00363F64"/>
    <w:rsid w:val="003642A9"/>
    <w:rsid w:val="00364CA5"/>
    <w:rsid w:val="0037188D"/>
    <w:rsid w:val="00373E5B"/>
    <w:rsid w:val="00375935"/>
    <w:rsid w:val="003825C3"/>
    <w:rsid w:val="00383143"/>
    <w:rsid w:val="00383A86"/>
    <w:rsid w:val="0038402B"/>
    <w:rsid w:val="003845D1"/>
    <w:rsid w:val="0038681C"/>
    <w:rsid w:val="003903E6"/>
    <w:rsid w:val="00391A00"/>
    <w:rsid w:val="0039544C"/>
    <w:rsid w:val="00395798"/>
    <w:rsid w:val="003A1F7A"/>
    <w:rsid w:val="003A5878"/>
    <w:rsid w:val="003A5ED9"/>
    <w:rsid w:val="003A6696"/>
    <w:rsid w:val="003A75AD"/>
    <w:rsid w:val="003B05BD"/>
    <w:rsid w:val="003B2E8B"/>
    <w:rsid w:val="003B55C9"/>
    <w:rsid w:val="003B5D33"/>
    <w:rsid w:val="003B7859"/>
    <w:rsid w:val="003B7F8E"/>
    <w:rsid w:val="003C049F"/>
    <w:rsid w:val="003C3625"/>
    <w:rsid w:val="003D75A9"/>
    <w:rsid w:val="003D7931"/>
    <w:rsid w:val="003E0F77"/>
    <w:rsid w:val="003E2E87"/>
    <w:rsid w:val="003E34C6"/>
    <w:rsid w:val="003E3A23"/>
    <w:rsid w:val="003E4E4B"/>
    <w:rsid w:val="003E5257"/>
    <w:rsid w:val="003E5F29"/>
    <w:rsid w:val="003E6036"/>
    <w:rsid w:val="003E65F2"/>
    <w:rsid w:val="003E6930"/>
    <w:rsid w:val="003F08D8"/>
    <w:rsid w:val="003F0C0F"/>
    <w:rsid w:val="003F3B34"/>
    <w:rsid w:val="003F5431"/>
    <w:rsid w:val="003F68A4"/>
    <w:rsid w:val="00400908"/>
    <w:rsid w:val="00403213"/>
    <w:rsid w:val="004035DB"/>
    <w:rsid w:val="00405AE3"/>
    <w:rsid w:val="004061B4"/>
    <w:rsid w:val="00406D46"/>
    <w:rsid w:val="00407FE8"/>
    <w:rsid w:val="00407FEC"/>
    <w:rsid w:val="00410707"/>
    <w:rsid w:val="00412C47"/>
    <w:rsid w:val="00413978"/>
    <w:rsid w:val="00416AD6"/>
    <w:rsid w:val="004172AF"/>
    <w:rsid w:val="00417DBE"/>
    <w:rsid w:val="00422706"/>
    <w:rsid w:val="0042300B"/>
    <w:rsid w:val="0042351F"/>
    <w:rsid w:val="00423B3F"/>
    <w:rsid w:val="00424E84"/>
    <w:rsid w:val="00425767"/>
    <w:rsid w:val="00427166"/>
    <w:rsid w:val="0043198D"/>
    <w:rsid w:val="00432747"/>
    <w:rsid w:val="00432ED0"/>
    <w:rsid w:val="00433661"/>
    <w:rsid w:val="00433B81"/>
    <w:rsid w:val="00434822"/>
    <w:rsid w:val="00435E08"/>
    <w:rsid w:val="00436189"/>
    <w:rsid w:val="004367B2"/>
    <w:rsid w:val="0043753A"/>
    <w:rsid w:val="00442202"/>
    <w:rsid w:val="0044294A"/>
    <w:rsid w:val="00443607"/>
    <w:rsid w:val="004439D4"/>
    <w:rsid w:val="004440B3"/>
    <w:rsid w:val="004441CB"/>
    <w:rsid w:val="00445308"/>
    <w:rsid w:val="00446CEA"/>
    <w:rsid w:val="00450382"/>
    <w:rsid w:val="00451144"/>
    <w:rsid w:val="00454339"/>
    <w:rsid w:val="00454BC4"/>
    <w:rsid w:val="0046075B"/>
    <w:rsid w:val="004615F3"/>
    <w:rsid w:val="00464D76"/>
    <w:rsid w:val="004650E2"/>
    <w:rsid w:val="00465224"/>
    <w:rsid w:val="0047191E"/>
    <w:rsid w:val="00472942"/>
    <w:rsid w:val="00475C22"/>
    <w:rsid w:val="00475F9C"/>
    <w:rsid w:val="00476ECB"/>
    <w:rsid w:val="0047708A"/>
    <w:rsid w:val="00481F80"/>
    <w:rsid w:val="00482F2A"/>
    <w:rsid w:val="00486C89"/>
    <w:rsid w:val="004879F7"/>
    <w:rsid w:val="00490C47"/>
    <w:rsid w:val="004918D5"/>
    <w:rsid w:val="00491951"/>
    <w:rsid w:val="00492B96"/>
    <w:rsid w:val="00493FE3"/>
    <w:rsid w:val="00494D7F"/>
    <w:rsid w:val="0049529E"/>
    <w:rsid w:val="004956F7"/>
    <w:rsid w:val="00496B3D"/>
    <w:rsid w:val="004A0926"/>
    <w:rsid w:val="004A48F5"/>
    <w:rsid w:val="004A6325"/>
    <w:rsid w:val="004A650D"/>
    <w:rsid w:val="004B165B"/>
    <w:rsid w:val="004B207C"/>
    <w:rsid w:val="004B2547"/>
    <w:rsid w:val="004B3B76"/>
    <w:rsid w:val="004B6BB5"/>
    <w:rsid w:val="004B74C6"/>
    <w:rsid w:val="004C2C1A"/>
    <w:rsid w:val="004C32E4"/>
    <w:rsid w:val="004C4EAC"/>
    <w:rsid w:val="004C54DD"/>
    <w:rsid w:val="004C6D7E"/>
    <w:rsid w:val="004C771E"/>
    <w:rsid w:val="004C7F7A"/>
    <w:rsid w:val="004D11FF"/>
    <w:rsid w:val="004D2425"/>
    <w:rsid w:val="004D382C"/>
    <w:rsid w:val="004D5C12"/>
    <w:rsid w:val="004D6F95"/>
    <w:rsid w:val="004E1B56"/>
    <w:rsid w:val="004E345C"/>
    <w:rsid w:val="004E4459"/>
    <w:rsid w:val="004E49C0"/>
    <w:rsid w:val="004E5146"/>
    <w:rsid w:val="004F0ED0"/>
    <w:rsid w:val="004F1104"/>
    <w:rsid w:val="004F132F"/>
    <w:rsid w:val="004F1FCF"/>
    <w:rsid w:val="004F3B94"/>
    <w:rsid w:val="004F5DB1"/>
    <w:rsid w:val="004F6569"/>
    <w:rsid w:val="00500536"/>
    <w:rsid w:val="0050131F"/>
    <w:rsid w:val="0050167D"/>
    <w:rsid w:val="0051094B"/>
    <w:rsid w:val="005117D5"/>
    <w:rsid w:val="00520D34"/>
    <w:rsid w:val="005264C5"/>
    <w:rsid w:val="00526639"/>
    <w:rsid w:val="0052726E"/>
    <w:rsid w:val="00527865"/>
    <w:rsid w:val="00532044"/>
    <w:rsid w:val="0053209A"/>
    <w:rsid w:val="005328AD"/>
    <w:rsid w:val="00534CE0"/>
    <w:rsid w:val="00535C40"/>
    <w:rsid w:val="00537801"/>
    <w:rsid w:val="00540F73"/>
    <w:rsid w:val="00541210"/>
    <w:rsid w:val="005420FD"/>
    <w:rsid w:val="005429C6"/>
    <w:rsid w:val="0054332B"/>
    <w:rsid w:val="0054339F"/>
    <w:rsid w:val="00551EFA"/>
    <w:rsid w:val="00554724"/>
    <w:rsid w:val="005562D4"/>
    <w:rsid w:val="00556EDC"/>
    <w:rsid w:val="0055717F"/>
    <w:rsid w:val="00557321"/>
    <w:rsid w:val="0055777F"/>
    <w:rsid w:val="00560EF8"/>
    <w:rsid w:val="005618EF"/>
    <w:rsid w:val="00561C00"/>
    <w:rsid w:val="00561C39"/>
    <w:rsid w:val="0056677B"/>
    <w:rsid w:val="0056695A"/>
    <w:rsid w:val="00571CB3"/>
    <w:rsid w:val="00574FFD"/>
    <w:rsid w:val="00576C36"/>
    <w:rsid w:val="005770DB"/>
    <w:rsid w:val="005811B7"/>
    <w:rsid w:val="0058192B"/>
    <w:rsid w:val="00581A59"/>
    <w:rsid w:val="00581D90"/>
    <w:rsid w:val="0058294A"/>
    <w:rsid w:val="00584D5A"/>
    <w:rsid w:val="00584DC5"/>
    <w:rsid w:val="00591419"/>
    <w:rsid w:val="00592A85"/>
    <w:rsid w:val="00593FB6"/>
    <w:rsid w:val="00594F3B"/>
    <w:rsid w:val="00595049"/>
    <w:rsid w:val="00596A9A"/>
    <w:rsid w:val="005972A1"/>
    <w:rsid w:val="005A1884"/>
    <w:rsid w:val="005A5DE1"/>
    <w:rsid w:val="005A72EB"/>
    <w:rsid w:val="005B0E7F"/>
    <w:rsid w:val="005B2F78"/>
    <w:rsid w:val="005B4094"/>
    <w:rsid w:val="005B50A4"/>
    <w:rsid w:val="005B64AF"/>
    <w:rsid w:val="005B65ED"/>
    <w:rsid w:val="005B774A"/>
    <w:rsid w:val="005B7E24"/>
    <w:rsid w:val="005C01E6"/>
    <w:rsid w:val="005C071C"/>
    <w:rsid w:val="005C0B59"/>
    <w:rsid w:val="005C0C9E"/>
    <w:rsid w:val="005C1F71"/>
    <w:rsid w:val="005C25FF"/>
    <w:rsid w:val="005C2F82"/>
    <w:rsid w:val="005C3474"/>
    <w:rsid w:val="005C7712"/>
    <w:rsid w:val="005D00F3"/>
    <w:rsid w:val="005D178F"/>
    <w:rsid w:val="005D1B29"/>
    <w:rsid w:val="005D3EBC"/>
    <w:rsid w:val="005D4DC6"/>
    <w:rsid w:val="005D674F"/>
    <w:rsid w:val="005D6A38"/>
    <w:rsid w:val="005D6D94"/>
    <w:rsid w:val="005E05DC"/>
    <w:rsid w:val="005E2709"/>
    <w:rsid w:val="005E3FEE"/>
    <w:rsid w:val="005E488B"/>
    <w:rsid w:val="005E4F96"/>
    <w:rsid w:val="005E743E"/>
    <w:rsid w:val="005F07EE"/>
    <w:rsid w:val="005F2710"/>
    <w:rsid w:val="005F328F"/>
    <w:rsid w:val="005F3CE9"/>
    <w:rsid w:val="005F4312"/>
    <w:rsid w:val="005F5B3F"/>
    <w:rsid w:val="005F72AC"/>
    <w:rsid w:val="005F7E49"/>
    <w:rsid w:val="0060193A"/>
    <w:rsid w:val="006025E7"/>
    <w:rsid w:val="00603E1D"/>
    <w:rsid w:val="0060566D"/>
    <w:rsid w:val="00607AB1"/>
    <w:rsid w:val="006108D6"/>
    <w:rsid w:val="00610DA0"/>
    <w:rsid w:val="00614C46"/>
    <w:rsid w:val="00615197"/>
    <w:rsid w:val="006159A7"/>
    <w:rsid w:val="00617642"/>
    <w:rsid w:val="006204EB"/>
    <w:rsid w:val="0062059E"/>
    <w:rsid w:val="00621D9A"/>
    <w:rsid w:val="00622329"/>
    <w:rsid w:val="0062277A"/>
    <w:rsid w:val="006227A5"/>
    <w:rsid w:val="00622D28"/>
    <w:rsid w:val="00622D67"/>
    <w:rsid w:val="0062334A"/>
    <w:rsid w:val="00623C18"/>
    <w:rsid w:val="00623C7F"/>
    <w:rsid w:val="00625A72"/>
    <w:rsid w:val="00627F55"/>
    <w:rsid w:val="00630526"/>
    <w:rsid w:val="00631159"/>
    <w:rsid w:val="006317A1"/>
    <w:rsid w:val="00632331"/>
    <w:rsid w:val="0063273C"/>
    <w:rsid w:val="00632D73"/>
    <w:rsid w:val="00633226"/>
    <w:rsid w:val="0063345F"/>
    <w:rsid w:val="00634F97"/>
    <w:rsid w:val="006351BA"/>
    <w:rsid w:val="00637EA5"/>
    <w:rsid w:val="00640BBB"/>
    <w:rsid w:val="006452CB"/>
    <w:rsid w:val="00647AE5"/>
    <w:rsid w:val="00650952"/>
    <w:rsid w:val="006515C8"/>
    <w:rsid w:val="00652A80"/>
    <w:rsid w:val="00653CE4"/>
    <w:rsid w:val="006561A4"/>
    <w:rsid w:val="00656BD8"/>
    <w:rsid w:val="00656D82"/>
    <w:rsid w:val="00660015"/>
    <w:rsid w:val="006605AF"/>
    <w:rsid w:val="0066305A"/>
    <w:rsid w:val="00663B38"/>
    <w:rsid w:val="00664F55"/>
    <w:rsid w:val="00665702"/>
    <w:rsid w:val="00665853"/>
    <w:rsid w:val="00666287"/>
    <w:rsid w:val="006667B0"/>
    <w:rsid w:val="00671DB9"/>
    <w:rsid w:val="00674CFC"/>
    <w:rsid w:val="00675468"/>
    <w:rsid w:val="00682629"/>
    <w:rsid w:val="0068316F"/>
    <w:rsid w:val="006831EA"/>
    <w:rsid w:val="006833CF"/>
    <w:rsid w:val="00683DFE"/>
    <w:rsid w:val="00684617"/>
    <w:rsid w:val="006848A4"/>
    <w:rsid w:val="00684F8B"/>
    <w:rsid w:val="00685479"/>
    <w:rsid w:val="00685539"/>
    <w:rsid w:val="00686568"/>
    <w:rsid w:val="00686B29"/>
    <w:rsid w:val="006914DE"/>
    <w:rsid w:val="00692983"/>
    <w:rsid w:val="00693623"/>
    <w:rsid w:val="00694B6C"/>
    <w:rsid w:val="006972FA"/>
    <w:rsid w:val="00697517"/>
    <w:rsid w:val="006A0238"/>
    <w:rsid w:val="006A2014"/>
    <w:rsid w:val="006A278F"/>
    <w:rsid w:val="006A32A3"/>
    <w:rsid w:val="006A683F"/>
    <w:rsid w:val="006A7885"/>
    <w:rsid w:val="006B32B6"/>
    <w:rsid w:val="006B414F"/>
    <w:rsid w:val="006B45B4"/>
    <w:rsid w:val="006B5563"/>
    <w:rsid w:val="006B6331"/>
    <w:rsid w:val="006B76BA"/>
    <w:rsid w:val="006B7B4E"/>
    <w:rsid w:val="006C0175"/>
    <w:rsid w:val="006C0196"/>
    <w:rsid w:val="006C2357"/>
    <w:rsid w:val="006C3331"/>
    <w:rsid w:val="006C55F4"/>
    <w:rsid w:val="006C6428"/>
    <w:rsid w:val="006D2C0C"/>
    <w:rsid w:val="006D2C9A"/>
    <w:rsid w:val="006D2F11"/>
    <w:rsid w:val="006D4294"/>
    <w:rsid w:val="006D4440"/>
    <w:rsid w:val="006D4ED0"/>
    <w:rsid w:val="006D6563"/>
    <w:rsid w:val="006D6C27"/>
    <w:rsid w:val="006E00CB"/>
    <w:rsid w:val="006E10E1"/>
    <w:rsid w:val="006E192D"/>
    <w:rsid w:val="006E5030"/>
    <w:rsid w:val="006F2121"/>
    <w:rsid w:val="006F2B97"/>
    <w:rsid w:val="006F50FF"/>
    <w:rsid w:val="006F5968"/>
    <w:rsid w:val="00702053"/>
    <w:rsid w:val="007025B3"/>
    <w:rsid w:val="007064C6"/>
    <w:rsid w:val="00707F77"/>
    <w:rsid w:val="00710D72"/>
    <w:rsid w:val="00713BE8"/>
    <w:rsid w:val="00713D1C"/>
    <w:rsid w:val="00713E85"/>
    <w:rsid w:val="00714CEC"/>
    <w:rsid w:val="0071732E"/>
    <w:rsid w:val="007213ED"/>
    <w:rsid w:val="00721948"/>
    <w:rsid w:val="00722FB4"/>
    <w:rsid w:val="007244C2"/>
    <w:rsid w:val="00725371"/>
    <w:rsid w:val="00726197"/>
    <w:rsid w:val="00732A4D"/>
    <w:rsid w:val="00733AE4"/>
    <w:rsid w:val="007409BC"/>
    <w:rsid w:val="00741763"/>
    <w:rsid w:val="00741A62"/>
    <w:rsid w:val="00741F86"/>
    <w:rsid w:val="00742B91"/>
    <w:rsid w:val="00743D94"/>
    <w:rsid w:val="0074450E"/>
    <w:rsid w:val="00744AC5"/>
    <w:rsid w:val="00744DAF"/>
    <w:rsid w:val="00746C1E"/>
    <w:rsid w:val="00746D8F"/>
    <w:rsid w:val="007505B4"/>
    <w:rsid w:val="007506CB"/>
    <w:rsid w:val="00751034"/>
    <w:rsid w:val="007516D1"/>
    <w:rsid w:val="00751D66"/>
    <w:rsid w:val="00752DB2"/>
    <w:rsid w:val="007536C6"/>
    <w:rsid w:val="00753D34"/>
    <w:rsid w:val="00754AE3"/>
    <w:rsid w:val="0075521B"/>
    <w:rsid w:val="00756081"/>
    <w:rsid w:val="0075757F"/>
    <w:rsid w:val="007624C9"/>
    <w:rsid w:val="00764746"/>
    <w:rsid w:val="00764981"/>
    <w:rsid w:val="00767579"/>
    <w:rsid w:val="00770902"/>
    <w:rsid w:val="007709C9"/>
    <w:rsid w:val="00772BEF"/>
    <w:rsid w:val="00772FA1"/>
    <w:rsid w:val="00773B75"/>
    <w:rsid w:val="007769DE"/>
    <w:rsid w:val="007773F9"/>
    <w:rsid w:val="00781DA0"/>
    <w:rsid w:val="0078698A"/>
    <w:rsid w:val="00790976"/>
    <w:rsid w:val="00793EB9"/>
    <w:rsid w:val="007959C7"/>
    <w:rsid w:val="0079627F"/>
    <w:rsid w:val="00797641"/>
    <w:rsid w:val="007A319C"/>
    <w:rsid w:val="007A341F"/>
    <w:rsid w:val="007A48C1"/>
    <w:rsid w:val="007A6347"/>
    <w:rsid w:val="007A6867"/>
    <w:rsid w:val="007A727A"/>
    <w:rsid w:val="007A74C0"/>
    <w:rsid w:val="007B06B7"/>
    <w:rsid w:val="007B06F6"/>
    <w:rsid w:val="007B257E"/>
    <w:rsid w:val="007B2998"/>
    <w:rsid w:val="007B30A3"/>
    <w:rsid w:val="007B47D2"/>
    <w:rsid w:val="007B528F"/>
    <w:rsid w:val="007B5A69"/>
    <w:rsid w:val="007B7CEC"/>
    <w:rsid w:val="007C0862"/>
    <w:rsid w:val="007C5A25"/>
    <w:rsid w:val="007C6D2D"/>
    <w:rsid w:val="007D3D12"/>
    <w:rsid w:val="007D3F02"/>
    <w:rsid w:val="007D42C8"/>
    <w:rsid w:val="007D635C"/>
    <w:rsid w:val="007D668A"/>
    <w:rsid w:val="007E15A4"/>
    <w:rsid w:val="007E4FAC"/>
    <w:rsid w:val="007E5ECE"/>
    <w:rsid w:val="007E6392"/>
    <w:rsid w:val="007E6920"/>
    <w:rsid w:val="007E708F"/>
    <w:rsid w:val="007E75C1"/>
    <w:rsid w:val="007F4295"/>
    <w:rsid w:val="007F488B"/>
    <w:rsid w:val="007F71AC"/>
    <w:rsid w:val="007F73ED"/>
    <w:rsid w:val="00802022"/>
    <w:rsid w:val="0080385C"/>
    <w:rsid w:val="008063BD"/>
    <w:rsid w:val="008079A2"/>
    <w:rsid w:val="008156EC"/>
    <w:rsid w:val="00817A7C"/>
    <w:rsid w:val="00825242"/>
    <w:rsid w:val="00825C21"/>
    <w:rsid w:val="008338B8"/>
    <w:rsid w:val="00835A9E"/>
    <w:rsid w:val="00835E5D"/>
    <w:rsid w:val="008361FF"/>
    <w:rsid w:val="00836B60"/>
    <w:rsid w:val="008413CB"/>
    <w:rsid w:val="00841681"/>
    <w:rsid w:val="008434AF"/>
    <w:rsid w:val="008436F4"/>
    <w:rsid w:val="00845D61"/>
    <w:rsid w:val="008471E5"/>
    <w:rsid w:val="00850050"/>
    <w:rsid w:val="0085105E"/>
    <w:rsid w:val="008513E2"/>
    <w:rsid w:val="008514E1"/>
    <w:rsid w:val="00852C8E"/>
    <w:rsid w:val="00853251"/>
    <w:rsid w:val="00853710"/>
    <w:rsid w:val="00854413"/>
    <w:rsid w:val="00857060"/>
    <w:rsid w:val="00861098"/>
    <w:rsid w:val="00861C34"/>
    <w:rsid w:val="00862C66"/>
    <w:rsid w:val="00864FD0"/>
    <w:rsid w:val="00866177"/>
    <w:rsid w:val="008661B4"/>
    <w:rsid w:val="00871500"/>
    <w:rsid w:val="008720BB"/>
    <w:rsid w:val="008729BB"/>
    <w:rsid w:val="00873713"/>
    <w:rsid w:val="0087475A"/>
    <w:rsid w:val="00876548"/>
    <w:rsid w:val="0087754B"/>
    <w:rsid w:val="00877ECC"/>
    <w:rsid w:val="00887555"/>
    <w:rsid w:val="00887684"/>
    <w:rsid w:val="00893EC7"/>
    <w:rsid w:val="00894EB2"/>
    <w:rsid w:val="008956C6"/>
    <w:rsid w:val="00896739"/>
    <w:rsid w:val="00897327"/>
    <w:rsid w:val="00897C13"/>
    <w:rsid w:val="00897DCC"/>
    <w:rsid w:val="008A0064"/>
    <w:rsid w:val="008A0BE5"/>
    <w:rsid w:val="008A149E"/>
    <w:rsid w:val="008A2841"/>
    <w:rsid w:val="008A2D1A"/>
    <w:rsid w:val="008A3ECD"/>
    <w:rsid w:val="008A50BD"/>
    <w:rsid w:val="008A56C3"/>
    <w:rsid w:val="008A6C2B"/>
    <w:rsid w:val="008B14F9"/>
    <w:rsid w:val="008B3E89"/>
    <w:rsid w:val="008B40CF"/>
    <w:rsid w:val="008B5671"/>
    <w:rsid w:val="008B6BBC"/>
    <w:rsid w:val="008C0647"/>
    <w:rsid w:val="008C0CF8"/>
    <w:rsid w:val="008C15ED"/>
    <w:rsid w:val="008C3CC6"/>
    <w:rsid w:val="008C4FD6"/>
    <w:rsid w:val="008C6E45"/>
    <w:rsid w:val="008D0EA3"/>
    <w:rsid w:val="008D1B31"/>
    <w:rsid w:val="008D46CD"/>
    <w:rsid w:val="008D60CB"/>
    <w:rsid w:val="008D65C1"/>
    <w:rsid w:val="008D762C"/>
    <w:rsid w:val="008D7E58"/>
    <w:rsid w:val="008E2D90"/>
    <w:rsid w:val="008E5EF0"/>
    <w:rsid w:val="008F168B"/>
    <w:rsid w:val="008F3430"/>
    <w:rsid w:val="00900558"/>
    <w:rsid w:val="00900E54"/>
    <w:rsid w:val="00903418"/>
    <w:rsid w:val="009039B5"/>
    <w:rsid w:val="00903ECE"/>
    <w:rsid w:val="00904736"/>
    <w:rsid w:val="0090573D"/>
    <w:rsid w:val="009065BB"/>
    <w:rsid w:val="00907B45"/>
    <w:rsid w:val="00910783"/>
    <w:rsid w:val="0091361A"/>
    <w:rsid w:val="00913902"/>
    <w:rsid w:val="00913D4B"/>
    <w:rsid w:val="00920ABC"/>
    <w:rsid w:val="009217BC"/>
    <w:rsid w:val="00924BF0"/>
    <w:rsid w:val="00930BFF"/>
    <w:rsid w:val="0093208D"/>
    <w:rsid w:val="00932835"/>
    <w:rsid w:val="00934830"/>
    <w:rsid w:val="00934D6E"/>
    <w:rsid w:val="009354CD"/>
    <w:rsid w:val="0093705D"/>
    <w:rsid w:val="009408D9"/>
    <w:rsid w:val="00940A56"/>
    <w:rsid w:val="00940D3B"/>
    <w:rsid w:val="0095077D"/>
    <w:rsid w:val="009525CE"/>
    <w:rsid w:val="00952AE6"/>
    <w:rsid w:val="00952BCC"/>
    <w:rsid w:val="00956AE8"/>
    <w:rsid w:val="009578E5"/>
    <w:rsid w:val="009605FF"/>
    <w:rsid w:val="009610FE"/>
    <w:rsid w:val="00963052"/>
    <w:rsid w:val="009647A3"/>
    <w:rsid w:val="0097182E"/>
    <w:rsid w:val="00971E0F"/>
    <w:rsid w:val="009724D7"/>
    <w:rsid w:val="00973937"/>
    <w:rsid w:val="00974C8F"/>
    <w:rsid w:val="00976841"/>
    <w:rsid w:val="009772E1"/>
    <w:rsid w:val="009805F3"/>
    <w:rsid w:val="009819EB"/>
    <w:rsid w:val="00983D08"/>
    <w:rsid w:val="009844A8"/>
    <w:rsid w:val="0098635B"/>
    <w:rsid w:val="009864A9"/>
    <w:rsid w:val="00987E9E"/>
    <w:rsid w:val="009909B6"/>
    <w:rsid w:val="00991AB6"/>
    <w:rsid w:val="00992624"/>
    <w:rsid w:val="0099466B"/>
    <w:rsid w:val="00995BC1"/>
    <w:rsid w:val="00997FDB"/>
    <w:rsid w:val="009A2D41"/>
    <w:rsid w:val="009A39EE"/>
    <w:rsid w:val="009A4AF8"/>
    <w:rsid w:val="009A6718"/>
    <w:rsid w:val="009A716F"/>
    <w:rsid w:val="009A769E"/>
    <w:rsid w:val="009A7E67"/>
    <w:rsid w:val="009B05BD"/>
    <w:rsid w:val="009B1BDE"/>
    <w:rsid w:val="009B425E"/>
    <w:rsid w:val="009B5CCE"/>
    <w:rsid w:val="009B5DD8"/>
    <w:rsid w:val="009C38D8"/>
    <w:rsid w:val="009C5F46"/>
    <w:rsid w:val="009C683E"/>
    <w:rsid w:val="009C70BF"/>
    <w:rsid w:val="009D121F"/>
    <w:rsid w:val="009D1253"/>
    <w:rsid w:val="009D3D51"/>
    <w:rsid w:val="009D52BC"/>
    <w:rsid w:val="009D5CBF"/>
    <w:rsid w:val="009E1CA0"/>
    <w:rsid w:val="009E20D1"/>
    <w:rsid w:val="009E27F3"/>
    <w:rsid w:val="009E2B0B"/>
    <w:rsid w:val="009E3093"/>
    <w:rsid w:val="009E4319"/>
    <w:rsid w:val="009E4DEB"/>
    <w:rsid w:val="009E573D"/>
    <w:rsid w:val="009E77DC"/>
    <w:rsid w:val="009F1672"/>
    <w:rsid w:val="009F1694"/>
    <w:rsid w:val="009F285E"/>
    <w:rsid w:val="009F2E04"/>
    <w:rsid w:val="009F34CD"/>
    <w:rsid w:val="009F3D72"/>
    <w:rsid w:val="009F4D64"/>
    <w:rsid w:val="009F632F"/>
    <w:rsid w:val="00A01B6B"/>
    <w:rsid w:val="00A03449"/>
    <w:rsid w:val="00A03CF5"/>
    <w:rsid w:val="00A04661"/>
    <w:rsid w:val="00A111CB"/>
    <w:rsid w:val="00A112A7"/>
    <w:rsid w:val="00A12440"/>
    <w:rsid w:val="00A12BD4"/>
    <w:rsid w:val="00A14B3B"/>
    <w:rsid w:val="00A15856"/>
    <w:rsid w:val="00A16403"/>
    <w:rsid w:val="00A1691F"/>
    <w:rsid w:val="00A169C1"/>
    <w:rsid w:val="00A170DA"/>
    <w:rsid w:val="00A172A6"/>
    <w:rsid w:val="00A179B1"/>
    <w:rsid w:val="00A21557"/>
    <w:rsid w:val="00A22730"/>
    <w:rsid w:val="00A23B66"/>
    <w:rsid w:val="00A24155"/>
    <w:rsid w:val="00A25F6A"/>
    <w:rsid w:val="00A264E2"/>
    <w:rsid w:val="00A27886"/>
    <w:rsid w:val="00A30319"/>
    <w:rsid w:val="00A32EA7"/>
    <w:rsid w:val="00A342B9"/>
    <w:rsid w:val="00A36E56"/>
    <w:rsid w:val="00A3714D"/>
    <w:rsid w:val="00A40462"/>
    <w:rsid w:val="00A412AA"/>
    <w:rsid w:val="00A5051D"/>
    <w:rsid w:val="00A54A98"/>
    <w:rsid w:val="00A56706"/>
    <w:rsid w:val="00A56D27"/>
    <w:rsid w:val="00A600D1"/>
    <w:rsid w:val="00A6010F"/>
    <w:rsid w:val="00A64E94"/>
    <w:rsid w:val="00A652CF"/>
    <w:rsid w:val="00A654C2"/>
    <w:rsid w:val="00A65ED3"/>
    <w:rsid w:val="00A67C5C"/>
    <w:rsid w:val="00A70785"/>
    <w:rsid w:val="00A72D27"/>
    <w:rsid w:val="00A7386F"/>
    <w:rsid w:val="00A749E1"/>
    <w:rsid w:val="00A75434"/>
    <w:rsid w:val="00A76B04"/>
    <w:rsid w:val="00A82425"/>
    <w:rsid w:val="00A82E60"/>
    <w:rsid w:val="00A8770F"/>
    <w:rsid w:val="00A87E57"/>
    <w:rsid w:val="00A9057B"/>
    <w:rsid w:val="00A9057F"/>
    <w:rsid w:val="00A91141"/>
    <w:rsid w:val="00A92484"/>
    <w:rsid w:val="00A939E9"/>
    <w:rsid w:val="00AA5D21"/>
    <w:rsid w:val="00AA674D"/>
    <w:rsid w:val="00AA748E"/>
    <w:rsid w:val="00AA769F"/>
    <w:rsid w:val="00AB0E1A"/>
    <w:rsid w:val="00AB4D38"/>
    <w:rsid w:val="00AB5917"/>
    <w:rsid w:val="00AC0125"/>
    <w:rsid w:val="00AC2ED2"/>
    <w:rsid w:val="00AC381C"/>
    <w:rsid w:val="00AC4B39"/>
    <w:rsid w:val="00AC5791"/>
    <w:rsid w:val="00AC7035"/>
    <w:rsid w:val="00AC7982"/>
    <w:rsid w:val="00AC7DDB"/>
    <w:rsid w:val="00AD145C"/>
    <w:rsid w:val="00AD2936"/>
    <w:rsid w:val="00AD2BEB"/>
    <w:rsid w:val="00AD50A6"/>
    <w:rsid w:val="00AD63BE"/>
    <w:rsid w:val="00AD6CD9"/>
    <w:rsid w:val="00AE4676"/>
    <w:rsid w:val="00AE4A71"/>
    <w:rsid w:val="00AE4AE7"/>
    <w:rsid w:val="00AE5690"/>
    <w:rsid w:val="00AE5F35"/>
    <w:rsid w:val="00AE7622"/>
    <w:rsid w:val="00AF0842"/>
    <w:rsid w:val="00AF2AED"/>
    <w:rsid w:val="00AF2CF5"/>
    <w:rsid w:val="00AF2EA0"/>
    <w:rsid w:val="00AF4BE6"/>
    <w:rsid w:val="00AF5513"/>
    <w:rsid w:val="00AF7C96"/>
    <w:rsid w:val="00B01092"/>
    <w:rsid w:val="00B0135C"/>
    <w:rsid w:val="00B0244C"/>
    <w:rsid w:val="00B027C4"/>
    <w:rsid w:val="00B05B70"/>
    <w:rsid w:val="00B06E7A"/>
    <w:rsid w:val="00B07518"/>
    <w:rsid w:val="00B10AD8"/>
    <w:rsid w:val="00B10D1D"/>
    <w:rsid w:val="00B11586"/>
    <w:rsid w:val="00B129DD"/>
    <w:rsid w:val="00B12F90"/>
    <w:rsid w:val="00B12FB8"/>
    <w:rsid w:val="00B13D97"/>
    <w:rsid w:val="00B14BE8"/>
    <w:rsid w:val="00B15751"/>
    <w:rsid w:val="00B20EF2"/>
    <w:rsid w:val="00B21675"/>
    <w:rsid w:val="00B24509"/>
    <w:rsid w:val="00B262CE"/>
    <w:rsid w:val="00B3079D"/>
    <w:rsid w:val="00B31BAA"/>
    <w:rsid w:val="00B33A85"/>
    <w:rsid w:val="00B346D8"/>
    <w:rsid w:val="00B35C1E"/>
    <w:rsid w:val="00B36F0B"/>
    <w:rsid w:val="00B3780D"/>
    <w:rsid w:val="00B37DF5"/>
    <w:rsid w:val="00B41C00"/>
    <w:rsid w:val="00B43D1B"/>
    <w:rsid w:val="00B4765F"/>
    <w:rsid w:val="00B47BE9"/>
    <w:rsid w:val="00B51314"/>
    <w:rsid w:val="00B53070"/>
    <w:rsid w:val="00B5696C"/>
    <w:rsid w:val="00B56D3E"/>
    <w:rsid w:val="00B61D62"/>
    <w:rsid w:val="00B61E62"/>
    <w:rsid w:val="00B63AA2"/>
    <w:rsid w:val="00B63BD5"/>
    <w:rsid w:val="00B65D30"/>
    <w:rsid w:val="00B664E1"/>
    <w:rsid w:val="00B66EFC"/>
    <w:rsid w:val="00B70019"/>
    <w:rsid w:val="00B73F90"/>
    <w:rsid w:val="00B75D6D"/>
    <w:rsid w:val="00B7750E"/>
    <w:rsid w:val="00B776F4"/>
    <w:rsid w:val="00B8079C"/>
    <w:rsid w:val="00B808D0"/>
    <w:rsid w:val="00B80A56"/>
    <w:rsid w:val="00B80EB5"/>
    <w:rsid w:val="00B82447"/>
    <w:rsid w:val="00B84784"/>
    <w:rsid w:val="00B85737"/>
    <w:rsid w:val="00B85B8B"/>
    <w:rsid w:val="00B87020"/>
    <w:rsid w:val="00B87819"/>
    <w:rsid w:val="00B87C5D"/>
    <w:rsid w:val="00B87C79"/>
    <w:rsid w:val="00B91B74"/>
    <w:rsid w:val="00B938E0"/>
    <w:rsid w:val="00B93E3C"/>
    <w:rsid w:val="00B95AD8"/>
    <w:rsid w:val="00BA0382"/>
    <w:rsid w:val="00BA0905"/>
    <w:rsid w:val="00BA246B"/>
    <w:rsid w:val="00BA4401"/>
    <w:rsid w:val="00BA71A8"/>
    <w:rsid w:val="00BB36A0"/>
    <w:rsid w:val="00BB376B"/>
    <w:rsid w:val="00BB3BFD"/>
    <w:rsid w:val="00BB45E0"/>
    <w:rsid w:val="00BB6715"/>
    <w:rsid w:val="00BB6C2C"/>
    <w:rsid w:val="00BB6C84"/>
    <w:rsid w:val="00BB796A"/>
    <w:rsid w:val="00BC10D0"/>
    <w:rsid w:val="00BC1644"/>
    <w:rsid w:val="00BC1A84"/>
    <w:rsid w:val="00BC23B5"/>
    <w:rsid w:val="00BC4E41"/>
    <w:rsid w:val="00BC506A"/>
    <w:rsid w:val="00BC5D14"/>
    <w:rsid w:val="00BC7F8F"/>
    <w:rsid w:val="00BD12E3"/>
    <w:rsid w:val="00BD231C"/>
    <w:rsid w:val="00BD4FD8"/>
    <w:rsid w:val="00BD6060"/>
    <w:rsid w:val="00BD6A73"/>
    <w:rsid w:val="00BE283D"/>
    <w:rsid w:val="00BE2C0F"/>
    <w:rsid w:val="00BE385B"/>
    <w:rsid w:val="00BE6442"/>
    <w:rsid w:val="00BE64BA"/>
    <w:rsid w:val="00BE6F05"/>
    <w:rsid w:val="00BE7967"/>
    <w:rsid w:val="00BE7F0C"/>
    <w:rsid w:val="00BF1C53"/>
    <w:rsid w:val="00BF1D32"/>
    <w:rsid w:val="00BF2CC5"/>
    <w:rsid w:val="00BF321D"/>
    <w:rsid w:val="00BF399D"/>
    <w:rsid w:val="00BF3FFF"/>
    <w:rsid w:val="00BF4ABE"/>
    <w:rsid w:val="00BF4C66"/>
    <w:rsid w:val="00BF524E"/>
    <w:rsid w:val="00BF64CB"/>
    <w:rsid w:val="00BF6E20"/>
    <w:rsid w:val="00C016BB"/>
    <w:rsid w:val="00C017C2"/>
    <w:rsid w:val="00C02536"/>
    <w:rsid w:val="00C0370D"/>
    <w:rsid w:val="00C05E4E"/>
    <w:rsid w:val="00C05EB7"/>
    <w:rsid w:val="00C0670A"/>
    <w:rsid w:val="00C06895"/>
    <w:rsid w:val="00C0694E"/>
    <w:rsid w:val="00C07871"/>
    <w:rsid w:val="00C11EC8"/>
    <w:rsid w:val="00C11F8A"/>
    <w:rsid w:val="00C1335F"/>
    <w:rsid w:val="00C1442C"/>
    <w:rsid w:val="00C15980"/>
    <w:rsid w:val="00C15B3A"/>
    <w:rsid w:val="00C15D32"/>
    <w:rsid w:val="00C201A8"/>
    <w:rsid w:val="00C2038F"/>
    <w:rsid w:val="00C2057A"/>
    <w:rsid w:val="00C20870"/>
    <w:rsid w:val="00C21F81"/>
    <w:rsid w:val="00C22C24"/>
    <w:rsid w:val="00C23021"/>
    <w:rsid w:val="00C23B54"/>
    <w:rsid w:val="00C2529D"/>
    <w:rsid w:val="00C30AC8"/>
    <w:rsid w:val="00C32A25"/>
    <w:rsid w:val="00C32CAF"/>
    <w:rsid w:val="00C33507"/>
    <w:rsid w:val="00C33884"/>
    <w:rsid w:val="00C3522C"/>
    <w:rsid w:val="00C36C7A"/>
    <w:rsid w:val="00C4061E"/>
    <w:rsid w:val="00C415DE"/>
    <w:rsid w:val="00C4287D"/>
    <w:rsid w:val="00C429EE"/>
    <w:rsid w:val="00C42D2B"/>
    <w:rsid w:val="00C43678"/>
    <w:rsid w:val="00C43A9A"/>
    <w:rsid w:val="00C462D0"/>
    <w:rsid w:val="00C47834"/>
    <w:rsid w:val="00C4784F"/>
    <w:rsid w:val="00C517E6"/>
    <w:rsid w:val="00C547C2"/>
    <w:rsid w:val="00C5613C"/>
    <w:rsid w:val="00C615E1"/>
    <w:rsid w:val="00C65FA2"/>
    <w:rsid w:val="00C66A56"/>
    <w:rsid w:val="00C67622"/>
    <w:rsid w:val="00C711B3"/>
    <w:rsid w:val="00C73102"/>
    <w:rsid w:val="00C73949"/>
    <w:rsid w:val="00C74F7C"/>
    <w:rsid w:val="00C75220"/>
    <w:rsid w:val="00C755C0"/>
    <w:rsid w:val="00C776DC"/>
    <w:rsid w:val="00C8018E"/>
    <w:rsid w:val="00C80927"/>
    <w:rsid w:val="00C80FAC"/>
    <w:rsid w:val="00C81537"/>
    <w:rsid w:val="00C81E0F"/>
    <w:rsid w:val="00C83CE3"/>
    <w:rsid w:val="00C8450A"/>
    <w:rsid w:val="00C846F7"/>
    <w:rsid w:val="00C867C5"/>
    <w:rsid w:val="00C91A60"/>
    <w:rsid w:val="00C92EC0"/>
    <w:rsid w:val="00C941EF"/>
    <w:rsid w:val="00C957CF"/>
    <w:rsid w:val="00C95D47"/>
    <w:rsid w:val="00C95F49"/>
    <w:rsid w:val="00C96E9E"/>
    <w:rsid w:val="00CA2A90"/>
    <w:rsid w:val="00CA2A98"/>
    <w:rsid w:val="00CA5679"/>
    <w:rsid w:val="00CA5FDF"/>
    <w:rsid w:val="00CB0EEC"/>
    <w:rsid w:val="00CB0F3B"/>
    <w:rsid w:val="00CB0F5D"/>
    <w:rsid w:val="00CB1FE0"/>
    <w:rsid w:val="00CB37B3"/>
    <w:rsid w:val="00CD74ED"/>
    <w:rsid w:val="00CD7632"/>
    <w:rsid w:val="00CD7ECF"/>
    <w:rsid w:val="00CE0148"/>
    <w:rsid w:val="00CE1EFD"/>
    <w:rsid w:val="00CE577A"/>
    <w:rsid w:val="00CE5CE9"/>
    <w:rsid w:val="00CE61B6"/>
    <w:rsid w:val="00CE6697"/>
    <w:rsid w:val="00CE6F3D"/>
    <w:rsid w:val="00CE74CC"/>
    <w:rsid w:val="00CE7C79"/>
    <w:rsid w:val="00CF0865"/>
    <w:rsid w:val="00CF0C25"/>
    <w:rsid w:val="00CF2100"/>
    <w:rsid w:val="00CF389F"/>
    <w:rsid w:val="00CF4997"/>
    <w:rsid w:val="00CF573F"/>
    <w:rsid w:val="00CF57DE"/>
    <w:rsid w:val="00CF5EFE"/>
    <w:rsid w:val="00CF6F72"/>
    <w:rsid w:val="00CF7D75"/>
    <w:rsid w:val="00D005EC"/>
    <w:rsid w:val="00D02B7D"/>
    <w:rsid w:val="00D031F8"/>
    <w:rsid w:val="00D03988"/>
    <w:rsid w:val="00D03E32"/>
    <w:rsid w:val="00D03FB6"/>
    <w:rsid w:val="00D04817"/>
    <w:rsid w:val="00D05155"/>
    <w:rsid w:val="00D06C7C"/>
    <w:rsid w:val="00D07EE6"/>
    <w:rsid w:val="00D110FD"/>
    <w:rsid w:val="00D1136B"/>
    <w:rsid w:val="00D11981"/>
    <w:rsid w:val="00D11E5C"/>
    <w:rsid w:val="00D1213A"/>
    <w:rsid w:val="00D1321E"/>
    <w:rsid w:val="00D14D7B"/>
    <w:rsid w:val="00D174CB"/>
    <w:rsid w:val="00D201C8"/>
    <w:rsid w:val="00D20327"/>
    <w:rsid w:val="00D26178"/>
    <w:rsid w:val="00D30893"/>
    <w:rsid w:val="00D316FC"/>
    <w:rsid w:val="00D317CC"/>
    <w:rsid w:val="00D319DF"/>
    <w:rsid w:val="00D326B5"/>
    <w:rsid w:val="00D33280"/>
    <w:rsid w:val="00D35D8C"/>
    <w:rsid w:val="00D3696E"/>
    <w:rsid w:val="00D37907"/>
    <w:rsid w:val="00D46A98"/>
    <w:rsid w:val="00D46C34"/>
    <w:rsid w:val="00D47259"/>
    <w:rsid w:val="00D506D1"/>
    <w:rsid w:val="00D508B6"/>
    <w:rsid w:val="00D51A86"/>
    <w:rsid w:val="00D52A75"/>
    <w:rsid w:val="00D54BAD"/>
    <w:rsid w:val="00D552E0"/>
    <w:rsid w:val="00D5585A"/>
    <w:rsid w:val="00D559DB"/>
    <w:rsid w:val="00D5609B"/>
    <w:rsid w:val="00D57B9E"/>
    <w:rsid w:val="00D61240"/>
    <w:rsid w:val="00D61AFF"/>
    <w:rsid w:val="00D625C8"/>
    <w:rsid w:val="00D62A43"/>
    <w:rsid w:val="00D62DE9"/>
    <w:rsid w:val="00D64C32"/>
    <w:rsid w:val="00D658B9"/>
    <w:rsid w:val="00D6728F"/>
    <w:rsid w:val="00D70612"/>
    <w:rsid w:val="00D71453"/>
    <w:rsid w:val="00D72203"/>
    <w:rsid w:val="00D7650B"/>
    <w:rsid w:val="00D76835"/>
    <w:rsid w:val="00D81EA4"/>
    <w:rsid w:val="00D82834"/>
    <w:rsid w:val="00D847AC"/>
    <w:rsid w:val="00D85557"/>
    <w:rsid w:val="00D85A01"/>
    <w:rsid w:val="00D85E20"/>
    <w:rsid w:val="00D87C1E"/>
    <w:rsid w:val="00D90E24"/>
    <w:rsid w:val="00D91105"/>
    <w:rsid w:val="00D91C3A"/>
    <w:rsid w:val="00D91CC8"/>
    <w:rsid w:val="00D9325C"/>
    <w:rsid w:val="00D9590B"/>
    <w:rsid w:val="00D96923"/>
    <w:rsid w:val="00D9758B"/>
    <w:rsid w:val="00D975B4"/>
    <w:rsid w:val="00D978CE"/>
    <w:rsid w:val="00DA303F"/>
    <w:rsid w:val="00DA33A9"/>
    <w:rsid w:val="00DA4D86"/>
    <w:rsid w:val="00DA56EA"/>
    <w:rsid w:val="00DA63E1"/>
    <w:rsid w:val="00DA66DE"/>
    <w:rsid w:val="00DA685E"/>
    <w:rsid w:val="00DA6CB8"/>
    <w:rsid w:val="00DA7088"/>
    <w:rsid w:val="00DB020E"/>
    <w:rsid w:val="00DB0599"/>
    <w:rsid w:val="00DB2B6E"/>
    <w:rsid w:val="00DB2F15"/>
    <w:rsid w:val="00DB3B4F"/>
    <w:rsid w:val="00DB3DEF"/>
    <w:rsid w:val="00DB407F"/>
    <w:rsid w:val="00DB4EBC"/>
    <w:rsid w:val="00DB55A1"/>
    <w:rsid w:val="00DB56E5"/>
    <w:rsid w:val="00DC0A5C"/>
    <w:rsid w:val="00DC42FB"/>
    <w:rsid w:val="00DD23DC"/>
    <w:rsid w:val="00DD3660"/>
    <w:rsid w:val="00DD36D2"/>
    <w:rsid w:val="00DD5B62"/>
    <w:rsid w:val="00DD684E"/>
    <w:rsid w:val="00DE197E"/>
    <w:rsid w:val="00DE20C8"/>
    <w:rsid w:val="00DE2677"/>
    <w:rsid w:val="00DE3BDC"/>
    <w:rsid w:val="00DE52AF"/>
    <w:rsid w:val="00DE5BDE"/>
    <w:rsid w:val="00DE67BE"/>
    <w:rsid w:val="00DF12BC"/>
    <w:rsid w:val="00DF339C"/>
    <w:rsid w:val="00DF3B6D"/>
    <w:rsid w:val="00DF4677"/>
    <w:rsid w:val="00DF6275"/>
    <w:rsid w:val="00DF65A3"/>
    <w:rsid w:val="00E00A10"/>
    <w:rsid w:val="00E00AFA"/>
    <w:rsid w:val="00E07352"/>
    <w:rsid w:val="00E0779D"/>
    <w:rsid w:val="00E10810"/>
    <w:rsid w:val="00E11764"/>
    <w:rsid w:val="00E1212D"/>
    <w:rsid w:val="00E12C63"/>
    <w:rsid w:val="00E15D87"/>
    <w:rsid w:val="00E160BF"/>
    <w:rsid w:val="00E2162B"/>
    <w:rsid w:val="00E2531D"/>
    <w:rsid w:val="00E25E8A"/>
    <w:rsid w:val="00E30DB4"/>
    <w:rsid w:val="00E31321"/>
    <w:rsid w:val="00E323E9"/>
    <w:rsid w:val="00E3358D"/>
    <w:rsid w:val="00E33E03"/>
    <w:rsid w:val="00E36415"/>
    <w:rsid w:val="00E36E86"/>
    <w:rsid w:val="00E371E0"/>
    <w:rsid w:val="00E37249"/>
    <w:rsid w:val="00E37AC6"/>
    <w:rsid w:val="00E443C8"/>
    <w:rsid w:val="00E444DB"/>
    <w:rsid w:val="00E44EA6"/>
    <w:rsid w:val="00E45615"/>
    <w:rsid w:val="00E47391"/>
    <w:rsid w:val="00E507C4"/>
    <w:rsid w:val="00E53E29"/>
    <w:rsid w:val="00E54B4E"/>
    <w:rsid w:val="00E54E67"/>
    <w:rsid w:val="00E57044"/>
    <w:rsid w:val="00E64D3B"/>
    <w:rsid w:val="00E64FBE"/>
    <w:rsid w:val="00E6545D"/>
    <w:rsid w:val="00E66A65"/>
    <w:rsid w:val="00E66F4D"/>
    <w:rsid w:val="00E703A5"/>
    <w:rsid w:val="00E706D2"/>
    <w:rsid w:val="00E71724"/>
    <w:rsid w:val="00E77B78"/>
    <w:rsid w:val="00E77E74"/>
    <w:rsid w:val="00E80529"/>
    <w:rsid w:val="00E82786"/>
    <w:rsid w:val="00E82896"/>
    <w:rsid w:val="00E83174"/>
    <w:rsid w:val="00E85258"/>
    <w:rsid w:val="00E8592D"/>
    <w:rsid w:val="00E8732C"/>
    <w:rsid w:val="00E901BE"/>
    <w:rsid w:val="00E9225D"/>
    <w:rsid w:val="00E9541F"/>
    <w:rsid w:val="00E96A9C"/>
    <w:rsid w:val="00EA24A4"/>
    <w:rsid w:val="00EA463D"/>
    <w:rsid w:val="00EA5B62"/>
    <w:rsid w:val="00EA79EC"/>
    <w:rsid w:val="00EB22B8"/>
    <w:rsid w:val="00EB2E3D"/>
    <w:rsid w:val="00EB3E2F"/>
    <w:rsid w:val="00EB5B8C"/>
    <w:rsid w:val="00EB79AA"/>
    <w:rsid w:val="00EC47AA"/>
    <w:rsid w:val="00EC4D7E"/>
    <w:rsid w:val="00ED01A0"/>
    <w:rsid w:val="00ED0413"/>
    <w:rsid w:val="00ED0883"/>
    <w:rsid w:val="00ED609D"/>
    <w:rsid w:val="00ED69F1"/>
    <w:rsid w:val="00ED7EEF"/>
    <w:rsid w:val="00EE12EE"/>
    <w:rsid w:val="00EE33F0"/>
    <w:rsid w:val="00EE779C"/>
    <w:rsid w:val="00EF142A"/>
    <w:rsid w:val="00EF1C81"/>
    <w:rsid w:val="00EF274B"/>
    <w:rsid w:val="00EF536C"/>
    <w:rsid w:val="00EF5AFC"/>
    <w:rsid w:val="00EF5BA8"/>
    <w:rsid w:val="00EF6089"/>
    <w:rsid w:val="00EF6A5F"/>
    <w:rsid w:val="00F00019"/>
    <w:rsid w:val="00F05A5C"/>
    <w:rsid w:val="00F067D4"/>
    <w:rsid w:val="00F07222"/>
    <w:rsid w:val="00F07673"/>
    <w:rsid w:val="00F10997"/>
    <w:rsid w:val="00F141E3"/>
    <w:rsid w:val="00F14CA0"/>
    <w:rsid w:val="00F15093"/>
    <w:rsid w:val="00F156D1"/>
    <w:rsid w:val="00F2063B"/>
    <w:rsid w:val="00F219E3"/>
    <w:rsid w:val="00F223BF"/>
    <w:rsid w:val="00F24F54"/>
    <w:rsid w:val="00F2597F"/>
    <w:rsid w:val="00F26743"/>
    <w:rsid w:val="00F32CBF"/>
    <w:rsid w:val="00F34019"/>
    <w:rsid w:val="00F34719"/>
    <w:rsid w:val="00F35D53"/>
    <w:rsid w:val="00F35E21"/>
    <w:rsid w:val="00F415DD"/>
    <w:rsid w:val="00F417D0"/>
    <w:rsid w:val="00F4201C"/>
    <w:rsid w:val="00F4487D"/>
    <w:rsid w:val="00F47020"/>
    <w:rsid w:val="00F532ED"/>
    <w:rsid w:val="00F53922"/>
    <w:rsid w:val="00F57873"/>
    <w:rsid w:val="00F60370"/>
    <w:rsid w:val="00F61B17"/>
    <w:rsid w:val="00F62A84"/>
    <w:rsid w:val="00F6425A"/>
    <w:rsid w:val="00F64420"/>
    <w:rsid w:val="00F6475C"/>
    <w:rsid w:val="00F64BC6"/>
    <w:rsid w:val="00F65361"/>
    <w:rsid w:val="00F67137"/>
    <w:rsid w:val="00F70AA0"/>
    <w:rsid w:val="00F74C87"/>
    <w:rsid w:val="00F76274"/>
    <w:rsid w:val="00F808C2"/>
    <w:rsid w:val="00F80CB6"/>
    <w:rsid w:val="00F81D40"/>
    <w:rsid w:val="00F82D4B"/>
    <w:rsid w:val="00F831A2"/>
    <w:rsid w:val="00F83B03"/>
    <w:rsid w:val="00F93161"/>
    <w:rsid w:val="00F944CD"/>
    <w:rsid w:val="00F94C62"/>
    <w:rsid w:val="00F9532B"/>
    <w:rsid w:val="00F95DAA"/>
    <w:rsid w:val="00FA2A70"/>
    <w:rsid w:val="00FA6766"/>
    <w:rsid w:val="00FA70CB"/>
    <w:rsid w:val="00FB1D92"/>
    <w:rsid w:val="00FB23BD"/>
    <w:rsid w:val="00FB4311"/>
    <w:rsid w:val="00FB5158"/>
    <w:rsid w:val="00FB531E"/>
    <w:rsid w:val="00FB71D3"/>
    <w:rsid w:val="00FB77E1"/>
    <w:rsid w:val="00FC4FAB"/>
    <w:rsid w:val="00FC58E5"/>
    <w:rsid w:val="00FC67D8"/>
    <w:rsid w:val="00FD0819"/>
    <w:rsid w:val="00FD150A"/>
    <w:rsid w:val="00FD1FA1"/>
    <w:rsid w:val="00FD3822"/>
    <w:rsid w:val="00FD3C32"/>
    <w:rsid w:val="00FD4B40"/>
    <w:rsid w:val="00FD4FC8"/>
    <w:rsid w:val="00FD6BF6"/>
    <w:rsid w:val="00FD7682"/>
    <w:rsid w:val="00FE165A"/>
    <w:rsid w:val="00FE2174"/>
    <w:rsid w:val="00FE4565"/>
    <w:rsid w:val="00FE4DC1"/>
    <w:rsid w:val="00FE4FE9"/>
    <w:rsid w:val="00FE5829"/>
    <w:rsid w:val="00FE58DD"/>
    <w:rsid w:val="00FE5D93"/>
    <w:rsid w:val="00FE6030"/>
    <w:rsid w:val="00FE73C8"/>
    <w:rsid w:val="00FE7730"/>
    <w:rsid w:val="00FF0947"/>
    <w:rsid w:val="00FF0AEF"/>
    <w:rsid w:val="00FF22A9"/>
    <w:rsid w:val="00FF2B9C"/>
    <w:rsid w:val="00FF365B"/>
    <w:rsid w:val="00FF38B5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48A4"/>
    <w:pPr>
      <w:widowControl w:val="0"/>
    </w:pPr>
    <w:rPr>
      <w:sz w:val="8"/>
      <w:lang w:val="it-IT"/>
    </w:rPr>
  </w:style>
  <w:style w:type="paragraph" w:styleId="Heading1">
    <w:name w:val="heading 1"/>
    <w:basedOn w:val="Basetitolo"/>
    <w:next w:val="BodyText"/>
    <w:link w:val="Heading1Char"/>
    <w:autoRedefine/>
    <w:qFormat/>
    <w:rsid w:val="0087754B"/>
    <w:pPr>
      <w:numPr>
        <w:numId w:val="16"/>
      </w:numPr>
      <w:shd w:val="clear" w:color="auto" w:fill="EAEAEA"/>
      <w:spacing w:before="120" w:line="288" w:lineRule="auto"/>
      <w:ind w:right="85"/>
      <w:outlineLvl w:val="0"/>
    </w:pPr>
    <w:rPr>
      <w:rFonts w:ascii="Arial" w:hAnsi="Arial"/>
      <w:smallCaps/>
      <w:sz w:val="24"/>
      <w:lang w:val="en-US"/>
    </w:rPr>
  </w:style>
  <w:style w:type="paragraph" w:styleId="Heading2">
    <w:name w:val="heading 2"/>
    <w:basedOn w:val="Basetitolo"/>
    <w:next w:val="BodyText"/>
    <w:autoRedefine/>
    <w:qFormat/>
    <w:rsid w:val="001E32CD"/>
    <w:pPr>
      <w:numPr>
        <w:ilvl w:val="1"/>
        <w:numId w:val="16"/>
      </w:numPr>
      <w:shd w:val="clear" w:color="auto" w:fill="E0E0E0"/>
      <w:tabs>
        <w:tab w:val="clear" w:pos="720"/>
        <w:tab w:val="num" w:pos="993"/>
      </w:tabs>
      <w:spacing w:before="120" w:after="240" w:line="312" w:lineRule="auto"/>
      <w:ind w:left="993" w:right="-57" w:hanging="993"/>
      <w:outlineLvl w:val="1"/>
    </w:pPr>
    <w:rPr>
      <w:rFonts w:ascii="Arial" w:hAnsi="Arial" w:cs="Arial"/>
      <w:sz w:val="22"/>
      <w:lang w:val="en-US"/>
    </w:rPr>
  </w:style>
  <w:style w:type="paragraph" w:styleId="Heading3">
    <w:name w:val="heading 3"/>
    <w:basedOn w:val="Basetitolo"/>
    <w:next w:val="BodyText"/>
    <w:autoRedefine/>
    <w:qFormat/>
    <w:rsid w:val="003B7859"/>
    <w:pPr>
      <w:numPr>
        <w:ilvl w:val="2"/>
        <w:numId w:val="16"/>
      </w:numPr>
      <w:shd w:val="clear" w:color="auto" w:fill="D9D9D9"/>
      <w:tabs>
        <w:tab w:val="clear" w:pos="8452"/>
        <w:tab w:val="num" w:pos="993"/>
      </w:tabs>
      <w:spacing w:before="300" w:line="312" w:lineRule="auto"/>
      <w:ind w:left="993" w:right="-57" w:hanging="993"/>
      <w:jc w:val="left"/>
      <w:outlineLvl w:val="2"/>
    </w:pPr>
    <w:rPr>
      <w:rFonts w:ascii="Arial" w:hAnsi="Arial" w:cs="Arial"/>
      <w:i/>
      <w:sz w:val="20"/>
      <w:lang w:val="en-US"/>
    </w:rPr>
  </w:style>
  <w:style w:type="paragraph" w:styleId="Heading4">
    <w:name w:val="heading 4"/>
    <w:basedOn w:val="Basetitolo"/>
    <w:next w:val="BodyText"/>
    <w:qFormat/>
    <w:rsid w:val="00974C8F"/>
    <w:pPr>
      <w:numPr>
        <w:ilvl w:val="3"/>
        <w:numId w:val="16"/>
      </w:numPr>
      <w:shd w:val="pct12" w:color="auto" w:fill="FFFFFF"/>
      <w:spacing w:before="240" w:line="280" w:lineRule="exact"/>
      <w:outlineLvl w:val="3"/>
    </w:pPr>
    <w:rPr>
      <w:rFonts w:ascii="Arial" w:hAnsi="Arial"/>
      <w:sz w:val="22"/>
    </w:rPr>
  </w:style>
  <w:style w:type="paragraph" w:styleId="Heading5">
    <w:name w:val="heading 5"/>
    <w:basedOn w:val="Basetitolo"/>
    <w:next w:val="BodyText"/>
    <w:qFormat/>
    <w:rsid w:val="00974C8F"/>
    <w:pPr>
      <w:numPr>
        <w:ilvl w:val="4"/>
        <w:numId w:val="16"/>
      </w:numPr>
      <w:spacing w:before="240" w:line="280" w:lineRule="exact"/>
      <w:outlineLvl w:val="4"/>
    </w:pPr>
    <w:rPr>
      <w:i/>
      <w:sz w:val="24"/>
    </w:rPr>
  </w:style>
  <w:style w:type="paragraph" w:styleId="Heading6">
    <w:name w:val="heading 6"/>
    <w:basedOn w:val="Basetitolo"/>
    <w:next w:val="BodyText"/>
    <w:qFormat/>
    <w:rsid w:val="00974C8F"/>
    <w:pPr>
      <w:numPr>
        <w:ilvl w:val="5"/>
        <w:numId w:val="16"/>
      </w:numPr>
      <w:spacing w:before="240" w:line="280" w:lineRule="exact"/>
      <w:outlineLvl w:val="5"/>
    </w:pPr>
    <w:rPr>
      <w:sz w:val="22"/>
    </w:rPr>
  </w:style>
  <w:style w:type="paragraph" w:styleId="Heading7">
    <w:name w:val="heading 7"/>
    <w:basedOn w:val="Basetitolo"/>
    <w:next w:val="BodyText"/>
    <w:qFormat/>
    <w:rsid w:val="00974C8F"/>
    <w:pPr>
      <w:numPr>
        <w:ilvl w:val="6"/>
        <w:numId w:val="16"/>
      </w:numPr>
      <w:spacing w:before="240" w:line="280" w:lineRule="exact"/>
      <w:outlineLvl w:val="6"/>
    </w:pPr>
    <w:rPr>
      <w:b w:val="0"/>
      <w:sz w:val="22"/>
    </w:rPr>
  </w:style>
  <w:style w:type="paragraph" w:styleId="Heading8">
    <w:name w:val="heading 8"/>
    <w:basedOn w:val="Basetitolo"/>
    <w:next w:val="BodyText"/>
    <w:qFormat/>
    <w:rsid w:val="00974C8F"/>
    <w:pPr>
      <w:numPr>
        <w:ilvl w:val="7"/>
        <w:numId w:val="16"/>
      </w:numPr>
      <w:spacing w:before="240" w:line="280" w:lineRule="exact"/>
      <w:outlineLvl w:val="7"/>
    </w:pPr>
    <w:rPr>
      <w:b w:val="0"/>
      <w:i/>
      <w:sz w:val="22"/>
    </w:rPr>
  </w:style>
  <w:style w:type="paragraph" w:styleId="Heading9">
    <w:name w:val="heading 9"/>
    <w:basedOn w:val="Basetitolo"/>
    <w:next w:val="BodyText"/>
    <w:qFormat/>
    <w:rsid w:val="00974C8F"/>
    <w:pPr>
      <w:numPr>
        <w:ilvl w:val="8"/>
        <w:numId w:val="16"/>
      </w:numPr>
      <w:spacing w:before="240" w:line="280" w:lineRule="exact"/>
      <w:outlineLvl w:val="8"/>
    </w:pPr>
    <w:rPr>
      <w:b w:val="0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itolo">
    <w:name w:val="Base titolo"/>
    <w:basedOn w:val="Normal"/>
    <w:next w:val="BodyText"/>
    <w:link w:val="BasetitoloChar"/>
    <w:rsid w:val="00974C8F"/>
    <w:pPr>
      <w:keepNext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BodyText">
    <w:name w:val="Body Text"/>
    <w:aliases w:val="body text"/>
    <w:basedOn w:val="Normal"/>
    <w:semiHidden/>
    <w:rsid w:val="00974C8F"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DocumentDate">
    <w:name w:val="Document Date"/>
    <w:rsid w:val="00974C8F"/>
    <w:pPr>
      <w:widowControl w:val="0"/>
    </w:pPr>
    <w:rPr>
      <w:sz w:val="24"/>
      <w:lang w:val="it-IT"/>
    </w:rPr>
  </w:style>
  <w:style w:type="paragraph" w:customStyle="1" w:styleId="Basesommario">
    <w:name w:val="Base sommario"/>
    <w:basedOn w:val="Normal"/>
    <w:rsid w:val="00974C8F"/>
    <w:pPr>
      <w:tabs>
        <w:tab w:val="right" w:leader="dot" w:pos="8640"/>
      </w:tabs>
      <w:spacing w:before="60" w:after="60" w:line="312" w:lineRule="auto"/>
      <w:ind w:left="142" w:right="1440"/>
      <w:jc w:val="both"/>
    </w:pPr>
    <w:rPr>
      <w:sz w:val="24"/>
    </w:rPr>
  </w:style>
  <w:style w:type="paragraph" w:customStyle="1" w:styleId="BodyTextbodytext">
    <w:name w:val="Body Text.body text"/>
    <w:basedOn w:val="Normal"/>
    <w:rsid w:val="00974C8F"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UnderHeading6">
    <w:name w:val="Under Heading 6"/>
    <w:basedOn w:val="Normal"/>
    <w:rsid w:val="00974C8F"/>
    <w:pPr>
      <w:spacing w:before="60" w:after="60" w:line="240" w:lineRule="atLeast"/>
      <w:ind w:left="284" w:right="284"/>
      <w:jc w:val="both"/>
    </w:pPr>
    <w:rPr>
      <w:rFonts w:ascii="Arial" w:hAnsi="Arial"/>
      <w:sz w:val="22"/>
    </w:rPr>
  </w:style>
  <w:style w:type="paragraph" w:customStyle="1" w:styleId="BlockQuotation">
    <w:name w:val="Block Quotation"/>
    <w:basedOn w:val="Normal"/>
    <w:rsid w:val="00974C8F"/>
    <w:pPr>
      <w:spacing w:line="312" w:lineRule="auto"/>
      <w:ind w:right="176"/>
      <w:jc w:val="both"/>
    </w:pPr>
    <w:rPr>
      <w:rFonts w:ascii="Arial" w:hAnsi="Arial"/>
      <w:sz w:val="22"/>
    </w:rPr>
  </w:style>
  <w:style w:type="paragraph" w:customStyle="1" w:styleId="Baseintestazione">
    <w:name w:val="Base intestazione"/>
    <w:basedOn w:val="Normal"/>
    <w:rsid w:val="00974C8F"/>
    <w:pPr>
      <w:keepLines/>
      <w:pBdr>
        <w:bottom w:val="single" w:sz="6" w:space="4" w:color="auto"/>
      </w:pBdr>
      <w:tabs>
        <w:tab w:val="center" w:pos="4320"/>
        <w:tab w:val="right" w:pos="8640"/>
      </w:tabs>
      <w:spacing w:line="312" w:lineRule="auto"/>
      <w:ind w:left="142" w:right="284"/>
      <w:jc w:val="both"/>
    </w:pPr>
    <w:rPr>
      <w:b/>
      <w:caps/>
      <w:spacing w:val="20"/>
      <w:sz w:val="18"/>
    </w:rPr>
  </w:style>
  <w:style w:type="paragraph" w:styleId="TOC1">
    <w:name w:val="toc 1"/>
    <w:basedOn w:val="Basesommario"/>
    <w:autoRedefine/>
    <w:uiPriority w:val="39"/>
    <w:rsid w:val="001678D7"/>
    <w:pPr>
      <w:tabs>
        <w:tab w:val="clear" w:pos="8640"/>
        <w:tab w:val="left" w:pos="480"/>
        <w:tab w:val="right" w:leader="dot" w:pos="9639"/>
      </w:tabs>
      <w:spacing w:before="120" w:after="120"/>
      <w:ind w:left="426" w:right="284" w:hanging="426"/>
      <w:jc w:val="left"/>
    </w:pPr>
    <w:rPr>
      <w:rFonts w:ascii="Arial" w:hAnsi="Arial"/>
      <w:b/>
      <w:caps/>
      <w:noProof/>
      <w:sz w:val="20"/>
    </w:rPr>
  </w:style>
  <w:style w:type="paragraph" w:styleId="TOC2">
    <w:name w:val="toc 2"/>
    <w:basedOn w:val="Basesommario"/>
    <w:autoRedefine/>
    <w:uiPriority w:val="39"/>
    <w:rsid w:val="001678D7"/>
    <w:pPr>
      <w:tabs>
        <w:tab w:val="clear" w:pos="8640"/>
        <w:tab w:val="left" w:pos="1000"/>
        <w:tab w:val="left" w:pos="1418"/>
        <w:tab w:val="right" w:leader="dot" w:pos="9639"/>
      </w:tabs>
      <w:spacing w:before="0" w:after="0"/>
      <w:ind w:left="993" w:right="284" w:hanging="709"/>
      <w:jc w:val="left"/>
    </w:pPr>
    <w:rPr>
      <w:rFonts w:ascii="Arial" w:hAnsi="Arial"/>
      <w:smallCaps/>
      <w:noProof/>
      <w:sz w:val="20"/>
      <w:szCs w:val="24"/>
    </w:rPr>
  </w:style>
  <w:style w:type="paragraph" w:styleId="TOC3">
    <w:name w:val="toc 3"/>
    <w:basedOn w:val="Basesommario"/>
    <w:autoRedefine/>
    <w:uiPriority w:val="39"/>
    <w:rsid w:val="00C5613C"/>
    <w:pPr>
      <w:tabs>
        <w:tab w:val="clear" w:pos="8640"/>
        <w:tab w:val="left" w:pos="1400"/>
        <w:tab w:val="right" w:leader="dot" w:pos="9639"/>
      </w:tabs>
      <w:spacing w:before="0" w:after="0"/>
      <w:ind w:left="1418" w:right="567" w:hanging="851"/>
      <w:jc w:val="left"/>
    </w:pPr>
    <w:rPr>
      <w:rFonts w:ascii="Arial" w:hAnsi="Arial"/>
      <w:i/>
      <w:iCs/>
      <w:noProof/>
      <w:sz w:val="18"/>
      <w:szCs w:val="22"/>
      <w:lang w:val="en-US"/>
    </w:rPr>
  </w:style>
  <w:style w:type="paragraph" w:styleId="BodyText2">
    <w:name w:val="Body Text 2"/>
    <w:basedOn w:val="Normal"/>
    <w:semiHidden/>
    <w:rsid w:val="00974C8F"/>
    <w:pPr>
      <w:spacing w:line="312" w:lineRule="auto"/>
      <w:ind w:right="284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semiHidden/>
    <w:rsid w:val="00974C8F"/>
    <w:pPr>
      <w:spacing w:line="312" w:lineRule="auto"/>
      <w:ind w:right="176"/>
      <w:jc w:val="both"/>
    </w:pPr>
    <w:rPr>
      <w:rFonts w:ascii="Arial" w:hAnsi="Arial"/>
      <w:sz w:val="22"/>
    </w:rPr>
  </w:style>
  <w:style w:type="paragraph" w:styleId="Header">
    <w:name w:val="header"/>
    <w:basedOn w:val="Baseintestazione"/>
    <w:semiHidden/>
    <w:rsid w:val="00974C8F"/>
  </w:style>
  <w:style w:type="paragraph" w:styleId="Footer">
    <w:name w:val="footer"/>
    <w:basedOn w:val="Baseintestazione"/>
    <w:link w:val="FooterChar"/>
    <w:autoRedefine/>
    <w:semiHidden/>
    <w:rsid w:val="00C20870"/>
    <w:pPr>
      <w:pBdr>
        <w:bottom w:val="none" w:sz="0" w:space="0" w:color="auto"/>
      </w:pBdr>
      <w:tabs>
        <w:tab w:val="clear" w:pos="4320"/>
        <w:tab w:val="left" w:pos="1347"/>
        <w:tab w:val="center" w:pos="4182"/>
      </w:tabs>
      <w:spacing w:before="40" w:line="240" w:lineRule="auto"/>
      <w:ind w:left="0" w:right="11"/>
      <w:jc w:val="left"/>
    </w:pPr>
    <w:rPr>
      <w:rFonts w:ascii="Arial" w:hAnsi="Arial" w:cs="Arial"/>
      <w:b w:val="0"/>
      <w:iCs/>
      <w:caps w:val="0"/>
      <w:snapToGrid w:val="0"/>
      <w:sz w:val="16"/>
      <w:szCs w:val="16"/>
      <w:lang w:val="en-US"/>
    </w:rPr>
  </w:style>
  <w:style w:type="character" w:styleId="PageNumber">
    <w:name w:val="page number"/>
    <w:basedOn w:val="DefaultParagraphFont"/>
    <w:semiHidden/>
    <w:rsid w:val="00974C8F"/>
    <w:rPr>
      <w:b/>
    </w:rPr>
  </w:style>
  <w:style w:type="paragraph" w:styleId="BodyText3">
    <w:name w:val="Body Text 3"/>
    <w:basedOn w:val="Normal"/>
    <w:semiHidden/>
    <w:rsid w:val="00974C8F"/>
    <w:pPr>
      <w:spacing w:line="288" w:lineRule="auto"/>
      <w:ind w:right="69"/>
      <w:jc w:val="both"/>
    </w:pPr>
    <w:rPr>
      <w:rFonts w:ascii="Arial" w:hAnsi="Arial"/>
      <w:sz w:val="22"/>
    </w:rPr>
  </w:style>
  <w:style w:type="paragraph" w:customStyle="1" w:styleId="Lista1">
    <w:name w:val="Lista 1"/>
    <w:basedOn w:val="Normal"/>
    <w:rsid w:val="00974C8F"/>
    <w:pPr>
      <w:spacing w:line="264" w:lineRule="auto"/>
      <w:ind w:left="1135" w:hanging="284"/>
      <w:jc w:val="both"/>
    </w:pPr>
    <w:rPr>
      <w:rFonts w:ascii="Book Antiqua" w:hAnsi="Book Antiqua"/>
    </w:rPr>
  </w:style>
  <w:style w:type="paragraph" w:customStyle="1" w:styleId="NormaleTabella">
    <w:name w:val="NormaleTabella"/>
    <w:basedOn w:val="Normal"/>
    <w:rsid w:val="00974C8F"/>
    <w:pPr>
      <w:spacing w:before="40" w:after="40" w:line="288" w:lineRule="auto"/>
      <w:ind w:left="115" w:right="115"/>
      <w:jc w:val="both"/>
    </w:pPr>
    <w:rPr>
      <w:rFonts w:ascii="Book Antiqua" w:hAnsi="Book Antiqua"/>
      <w:b/>
      <w:sz w:val="22"/>
    </w:rPr>
  </w:style>
  <w:style w:type="paragraph" w:customStyle="1" w:styleId="NormaleTabella2">
    <w:name w:val="NormaleTabella2"/>
    <w:basedOn w:val="Normal"/>
    <w:rsid w:val="00974C8F"/>
    <w:pPr>
      <w:spacing w:before="20" w:after="20" w:line="264" w:lineRule="auto"/>
      <w:ind w:left="14" w:right="14"/>
    </w:pPr>
    <w:rPr>
      <w:rFonts w:ascii="Book Antiqua" w:hAnsi="Book Antiqua"/>
      <w:sz w:val="18"/>
    </w:rPr>
  </w:style>
  <w:style w:type="paragraph" w:customStyle="1" w:styleId="Sottotitolocapitolo">
    <w:name w:val="Sottotitolo capitolo"/>
    <w:basedOn w:val="Normal"/>
    <w:next w:val="BodyText"/>
    <w:rsid w:val="00974C8F"/>
    <w:pPr>
      <w:keepNext/>
      <w:spacing w:after="480"/>
      <w:ind w:left="142" w:right="284"/>
      <w:jc w:val="center"/>
    </w:pPr>
    <w:rPr>
      <w:b/>
      <w:i/>
      <w:kern w:val="28"/>
      <w:sz w:val="24"/>
    </w:rPr>
  </w:style>
  <w:style w:type="paragraph" w:styleId="TableofFigures">
    <w:name w:val="table of figures"/>
    <w:basedOn w:val="Normal"/>
    <w:next w:val="Normal"/>
    <w:semiHidden/>
    <w:rsid w:val="00974C8F"/>
    <w:pPr>
      <w:ind w:left="400" w:hanging="400"/>
    </w:pPr>
  </w:style>
  <w:style w:type="paragraph" w:styleId="Caption">
    <w:name w:val="caption"/>
    <w:basedOn w:val="Normal"/>
    <w:next w:val="Normal"/>
    <w:qFormat/>
    <w:rsid w:val="00974C8F"/>
    <w:pPr>
      <w:spacing w:before="120" w:after="120"/>
    </w:pPr>
    <w:rPr>
      <w:b/>
    </w:rPr>
  </w:style>
  <w:style w:type="paragraph" w:styleId="BodyTextIndent">
    <w:name w:val="Body Text Indent"/>
    <w:basedOn w:val="Normal"/>
    <w:semiHidden/>
    <w:rsid w:val="00974C8F"/>
    <w:pPr>
      <w:spacing w:after="80" w:line="312" w:lineRule="auto"/>
      <w:ind w:right="176" w:firstLine="284"/>
      <w:jc w:val="both"/>
    </w:pPr>
    <w:rPr>
      <w:rFonts w:ascii="PointSans" w:hAnsi="PointSans"/>
      <w:sz w:val="22"/>
    </w:rPr>
  </w:style>
  <w:style w:type="paragraph" w:customStyle="1" w:styleId="BaseTitolo0">
    <w:name w:val="Base Titolo"/>
    <w:basedOn w:val="Normal"/>
    <w:next w:val="BodyText"/>
    <w:rsid w:val="00974C8F"/>
    <w:pPr>
      <w:keepNext/>
      <w:keepLines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TOC4">
    <w:name w:val="toc 4"/>
    <w:basedOn w:val="Normal"/>
    <w:next w:val="Normal"/>
    <w:autoRedefine/>
    <w:semiHidden/>
    <w:rsid w:val="00974C8F"/>
    <w:pPr>
      <w:ind w:left="600"/>
    </w:pPr>
  </w:style>
  <w:style w:type="paragraph" w:styleId="TOC5">
    <w:name w:val="toc 5"/>
    <w:basedOn w:val="Normal"/>
    <w:next w:val="Normal"/>
    <w:autoRedefine/>
    <w:semiHidden/>
    <w:rsid w:val="00974C8F"/>
    <w:pPr>
      <w:ind w:left="800"/>
    </w:pPr>
  </w:style>
  <w:style w:type="paragraph" w:styleId="TOC6">
    <w:name w:val="toc 6"/>
    <w:basedOn w:val="Normal"/>
    <w:next w:val="Normal"/>
    <w:autoRedefine/>
    <w:semiHidden/>
    <w:rsid w:val="00974C8F"/>
    <w:pPr>
      <w:ind w:left="1000"/>
    </w:pPr>
  </w:style>
  <w:style w:type="paragraph" w:styleId="TOC7">
    <w:name w:val="toc 7"/>
    <w:basedOn w:val="Normal"/>
    <w:next w:val="Normal"/>
    <w:autoRedefine/>
    <w:semiHidden/>
    <w:rsid w:val="00974C8F"/>
    <w:pPr>
      <w:ind w:left="1200"/>
    </w:pPr>
  </w:style>
  <w:style w:type="paragraph" w:styleId="TOC8">
    <w:name w:val="toc 8"/>
    <w:basedOn w:val="Normal"/>
    <w:next w:val="Normal"/>
    <w:autoRedefine/>
    <w:semiHidden/>
    <w:rsid w:val="00974C8F"/>
    <w:pPr>
      <w:ind w:left="1400"/>
    </w:pPr>
  </w:style>
  <w:style w:type="paragraph" w:styleId="TOC9">
    <w:name w:val="toc 9"/>
    <w:basedOn w:val="Normal"/>
    <w:next w:val="Normal"/>
    <w:autoRedefine/>
    <w:semiHidden/>
    <w:rsid w:val="00974C8F"/>
    <w:pPr>
      <w:ind w:left="1600"/>
    </w:pPr>
  </w:style>
  <w:style w:type="character" w:styleId="Hyperlink">
    <w:name w:val="Hyperlink"/>
    <w:basedOn w:val="DefaultParagraphFont"/>
    <w:semiHidden/>
    <w:rsid w:val="00974C8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74C8F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974C8F"/>
    <w:rPr>
      <w:b/>
      <w:sz w:val="20"/>
      <w:vertAlign w:val="superscript"/>
    </w:rPr>
  </w:style>
  <w:style w:type="paragraph" w:customStyle="1" w:styleId="CorpodocumentoPrincipale">
    <w:name w:val="Corpo documento Principale"/>
    <w:basedOn w:val="BodyTextIndent"/>
    <w:rsid w:val="00974C8F"/>
    <w:pPr>
      <w:spacing w:before="120"/>
    </w:pPr>
    <w:rPr>
      <w:rFonts w:ascii="Bookman Old Style" w:hAnsi="Bookman Old Style"/>
    </w:rPr>
  </w:style>
  <w:style w:type="paragraph" w:customStyle="1" w:styleId="Figuradocumento">
    <w:name w:val="Figura documento"/>
    <w:basedOn w:val="Caption"/>
    <w:rsid w:val="0047191E"/>
    <w:rPr>
      <w:rFonts w:ascii="Arial" w:hAnsi="Arial" w:cs="Arial"/>
      <w:b w:val="0"/>
      <w:i/>
      <w:sz w:val="18"/>
      <w:lang w:val="en-US"/>
    </w:rPr>
  </w:style>
  <w:style w:type="paragraph" w:customStyle="1" w:styleId="Corpodocumentonumerato1">
    <w:name w:val="Corpo documento numerato1"/>
    <w:basedOn w:val="Corpodocumentobullet1"/>
    <w:link w:val="Corpodocumentonumerato1Char"/>
    <w:rsid w:val="004035DB"/>
    <w:pPr>
      <w:spacing w:line="264" w:lineRule="auto"/>
      <w:ind w:left="1134"/>
    </w:pPr>
  </w:style>
  <w:style w:type="paragraph" w:customStyle="1" w:styleId="Corpodocumentobullet2">
    <w:name w:val="Corpo documento bullet2"/>
    <w:basedOn w:val="Normal"/>
    <w:rsid w:val="00021B7E"/>
    <w:pPr>
      <w:numPr>
        <w:numId w:val="1"/>
      </w:numPr>
      <w:spacing w:before="40" w:after="40"/>
      <w:ind w:right="-57"/>
      <w:jc w:val="both"/>
    </w:pPr>
    <w:rPr>
      <w:rFonts w:ascii="Arial" w:eastAsia="Calibri" w:hAnsi="Arial"/>
      <w:sz w:val="20"/>
      <w:lang w:val="en-US"/>
    </w:rPr>
  </w:style>
  <w:style w:type="paragraph" w:customStyle="1" w:styleId="Corpodocumentobullet1">
    <w:name w:val="Corpo documento bullet1"/>
    <w:basedOn w:val="BlockText"/>
    <w:rsid w:val="00A7386F"/>
    <w:pPr>
      <w:numPr>
        <w:numId w:val="6"/>
      </w:numPr>
      <w:spacing w:before="40" w:after="40" w:line="288" w:lineRule="auto"/>
      <w:ind w:right="85"/>
    </w:pPr>
    <w:rPr>
      <w:rFonts w:eastAsia="Calibri"/>
      <w:snapToGrid w:val="0"/>
      <w:sz w:val="20"/>
      <w:lang w:val="en-US"/>
    </w:rPr>
  </w:style>
  <w:style w:type="paragraph" w:customStyle="1" w:styleId="Corpodocumentoindentatolinea1">
    <w:name w:val="Corpo documento indentato linea1"/>
    <w:basedOn w:val="BlockText"/>
    <w:rsid w:val="00974C8F"/>
    <w:pPr>
      <w:tabs>
        <w:tab w:val="num" w:pos="567"/>
      </w:tabs>
      <w:ind w:left="567"/>
    </w:pPr>
    <w:rPr>
      <w:rFonts w:ascii="Bookman Old Style" w:hAnsi="Bookman Old Style"/>
    </w:rPr>
  </w:style>
  <w:style w:type="paragraph" w:customStyle="1" w:styleId="Corpodocumentolettere2">
    <w:name w:val="Corpo documento lettere2"/>
    <w:basedOn w:val="Normal"/>
    <w:rsid w:val="00974C8F"/>
    <w:pPr>
      <w:numPr>
        <w:numId w:val="2"/>
      </w:numPr>
      <w:tabs>
        <w:tab w:val="clear" w:pos="720"/>
        <w:tab w:val="num" w:pos="1593"/>
      </w:tabs>
      <w:spacing w:after="40" w:line="312" w:lineRule="auto"/>
      <w:ind w:left="1593" w:hanging="357"/>
      <w:jc w:val="both"/>
    </w:pPr>
    <w:rPr>
      <w:rFonts w:ascii="Bookman Old Style" w:hAnsi="Bookman Old Style"/>
      <w:sz w:val="22"/>
    </w:rPr>
  </w:style>
  <w:style w:type="paragraph" w:styleId="BodyTextIndent2">
    <w:name w:val="Body Text Indent 2"/>
    <w:basedOn w:val="Normal"/>
    <w:semiHidden/>
    <w:rsid w:val="00974C8F"/>
    <w:pPr>
      <w:spacing w:line="312" w:lineRule="auto"/>
      <w:ind w:right="282" w:firstLine="356"/>
    </w:pPr>
    <w:rPr>
      <w:rFonts w:ascii="Bookman Old Style" w:hAnsi="Bookman Old Style"/>
      <w:sz w:val="22"/>
    </w:rPr>
  </w:style>
  <w:style w:type="paragraph" w:customStyle="1" w:styleId="Corpodocumentobullet3">
    <w:name w:val="Corpo documento bullet3"/>
    <w:basedOn w:val="Corpodocumentobullet2"/>
    <w:rsid w:val="00297B6D"/>
    <w:pPr>
      <w:numPr>
        <w:numId w:val="11"/>
      </w:numPr>
      <w:tabs>
        <w:tab w:val="clear" w:pos="3044"/>
        <w:tab w:val="num" w:pos="1843"/>
      </w:tabs>
      <w:ind w:left="1843" w:right="85" w:hanging="283"/>
    </w:pPr>
  </w:style>
  <w:style w:type="paragraph" w:customStyle="1" w:styleId="Primopidipagina">
    <w:name w:val="Primo piè di pagina"/>
    <w:basedOn w:val="Footer"/>
    <w:rsid w:val="00974C8F"/>
    <w:pPr>
      <w:pBdr>
        <w:top w:val="single" w:sz="6" w:space="4" w:color="auto"/>
      </w:pBdr>
      <w:tabs>
        <w:tab w:val="clear" w:pos="1347"/>
        <w:tab w:val="clear" w:pos="4182"/>
        <w:tab w:val="clear" w:pos="8640"/>
        <w:tab w:val="center" w:pos="4680"/>
      </w:tabs>
      <w:spacing w:before="0"/>
      <w:ind w:left="142" w:right="284"/>
      <w:jc w:val="center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pari">
    <w:name w:val="Piè di pagina pari"/>
    <w:basedOn w:val="Footer"/>
    <w:rsid w:val="00974C8F"/>
    <w:pPr>
      <w:pBdr>
        <w:top w:val="single" w:sz="6" w:space="4" w:color="auto"/>
      </w:pBdr>
      <w:tabs>
        <w:tab w:val="clear" w:pos="1347"/>
        <w:tab w:val="clear" w:pos="4182"/>
        <w:tab w:val="center" w:pos="4680"/>
      </w:tabs>
      <w:spacing w:before="0"/>
      <w:ind w:left="142" w:right="284"/>
      <w:jc w:val="both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dispari">
    <w:name w:val="Piè di pagina dispari"/>
    <w:basedOn w:val="Footer"/>
    <w:rsid w:val="00974C8F"/>
    <w:pPr>
      <w:pBdr>
        <w:top w:val="single" w:sz="6" w:space="4" w:color="auto"/>
      </w:pBdr>
      <w:tabs>
        <w:tab w:val="clear" w:pos="1347"/>
        <w:tab w:val="clear" w:pos="4182"/>
        <w:tab w:val="right" w:pos="0"/>
        <w:tab w:val="center" w:pos="4680"/>
      </w:tabs>
      <w:spacing w:before="0"/>
      <w:ind w:left="142" w:right="284"/>
      <w:jc w:val="right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Heading20">
    <w:name w:val="Heading2"/>
    <w:basedOn w:val="Heading1"/>
    <w:rsid w:val="00974C8F"/>
    <w:pPr>
      <w:shd w:val="clear" w:color="auto" w:fill="auto"/>
      <w:spacing w:before="5280" w:after="0" w:line="240" w:lineRule="atLeast"/>
      <w:ind w:left="0" w:firstLine="0"/>
      <w:jc w:val="center"/>
      <w:outlineLvl w:val="9"/>
    </w:pPr>
    <w:rPr>
      <w:b w:val="0"/>
      <w:i/>
      <w:smallCaps w:val="0"/>
      <w:sz w:val="32"/>
    </w:rPr>
  </w:style>
  <w:style w:type="paragraph" w:customStyle="1" w:styleId="Bullet1">
    <w:name w:val="Bullet 1"/>
    <w:basedOn w:val="Normal"/>
    <w:rsid w:val="00974C8F"/>
    <w:pPr>
      <w:numPr>
        <w:numId w:val="3"/>
      </w:numPr>
      <w:spacing w:after="120" w:line="240" w:lineRule="atLeast"/>
      <w:ind w:right="284"/>
      <w:jc w:val="both"/>
    </w:pPr>
    <w:rPr>
      <w:sz w:val="24"/>
    </w:rPr>
  </w:style>
  <w:style w:type="paragraph" w:customStyle="1" w:styleId="Bullet2">
    <w:name w:val="Bullet 2"/>
    <w:basedOn w:val="Normal"/>
    <w:rsid w:val="00974C8F"/>
    <w:pPr>
      <w:numPr>
        <w:numId w:val="4"/>
      </w:numPr>
      <w:spacing w:after="120" w:line="240" w:lineRule="atLeast"/>
      <w:ind w:right="284"/>
      <w:jc w:val="both"/>
    </w:pPr>
    <w:rPr>
      <w:sz w:val="24"/>
    </w:rPr>
  </w:style>
  <w:style w:type="paragraph" w:customStyle="1" w:styleId="Risultatobullet">
    <w:name w:val="Risultato bullet"/>
    <w:basedOn w:val="Normal"/>
    <w:rsid w:val="00974C8F"/>
    <w:pPr>
      <w:numPr>
        <w:numId w:val="5"/>
      </w:numPr>
      <w:spacing w:before="60" w:after="60" w:line="240" w:lineRule="atLeast"/>
      <w:ind w:right="284"/>
      <w:jc w:val="both"/>
    </w:pPr>
    <w:rPr>
      <w:rFonts w:ascii="Arial" w:hAnsi="Arial"/>
      <w:sz w:val="22"/>
    </w:rPr>
  </w:style>
  <w:style w:type="paragraph" w:customStyle="1" w:styleId="Corpodocumentoindentatolinea2">
    <w:name w:val="Corpo documento indentato linea2"/>
    <w:basedOn w:val="Corpodocumentoindentatolinea1"/>
    <w:rsid w:val="00974C8F"/>
  </w:style>
  <w:style w:type="paragraph" w:customStyle="1" w:styleId="UnderHeading1">
    <w:name w:val="Under Heading 1"/>
    <w:basedOn w:val="Normal"/>
    <w:next w:val="Normal"/>
    <w:rsid w:val="00974C8F"/>
    <w:pPr>
      <w:spacing w:before="60" w:after="60"/>
    </w:pPr>
    <w:rPr>
      <w:rFonts w:ascii="Arial" w:hAnsi="Arial"/>
      <w:sz w:val="22"/>
    </w:rPr>
  </w:style>
  <w:style w:type="paragraph" w:customStyle="1" w:styleId="Bulletunderheading4">
    <w:name w:val="Bullet under heading 4"/>
    <w:basedOn w:val="Normal"/>
    <w:rsid w:val="00974C8F"/>
    <w:pPr>
      <w:tabs>
        <w:tab w:val="left" w:pos="720"/>
      </w:tabs>
      <w:spacing w:line="240" w:lineRule="atLeast"/>
      <w:ind w:left="360" w:right="284" w:hanging="360"/>
      <w:jc w:val="both"/>
    </w:pPr>
    <w:rPr>
      <w:rFonts w:ascii="Arial" w:hAnsi="Arial"/>
      <w:sz w:val="22"/>
    </w:rPr>
  </w:style>
  <w:style w:type="paragraph" w:styleId="EnvelopeReturn">
    <w:name w:val="envelope return"/>
    <w:basedOn w:val="Normal"/>
    <w:semiHidden/>
    <w:rsid w:val="00974C8F"/>
    <w:pPr>
      <w:spacing w:line="312" w:lineRule="auto"/>
      <w:ind w:left="142" w:right="284"/>
      <w:jc w:val="both"/>
    </w:pPr>
    <w:rPr>
      <w:sz w:val="24"/>
    </w:rPr>
  </w:style>
  <w:style w:type="paragraph" w:customStyle="1" w:styleId="CorpoPrincipale">
    <w:name w:val="Corpo Principale"/>
    <w:basedOn w:val="Normal"/>
    <w:link w:val="CorpoPrincipaleChar"/>
    <w:rsid w:val="009F285E"/>
    <w:pPr>
      <w:spacing w:before="80" w:line="288" w:lineRule="auto"/>
      <w:ind w:right="-23"/>
      <w:jc w:val="both"/>
    </w:pPr>
    <w:rPr>
      <w:rFonts w:ascii="Verdana" w:hAnsi="Verdana" w:cs="Arial"/>
    </w:rPr>
  </w:style>
  <w:style w:type="paragraph" w:customStyle="1" w:styleId="CorpoDocumentoPrincipalenew">
    <w:name w:val="Corpo Documento Principale new"/>
    <w:basedOn w:val="Normal"/>
    <w:link w:val="CorpoDocumentoPrincipalenewChar1"/>
    <w:qFormat/>
    <w:rsid w:val="00BD6060"/>
    <w:pPr>
      <w:spacing w:before="80" w:after="80" w:line="276" w:lineRule="auto"/>
      <w:ind w:firstLine="284"/>
      <w:jc w:val="both"/>
    </w:pPr>
    <w:rPr>
      <w:rFonts w:ascii="Arial" w:eastAsia="Calibri" w:hAnsi="Arial" w:cs="Arial"/>
      <w:sz w:val="20"/>
      <w:szCs w:val="22"/>
      <w:lang w:val="en-US"/>
    </w:rPr>
  </w:style>
  <w:style w:type="paragraph" w:customStyle="1" w:styleId="Corpodocumentolettere1">
    <w:name w:val="Corpo documento lettere 1"/>
    <w:basedOn w:val="Corpodocumentonumerato1"/>
    <w:link w:val="Corpodocumentolettere1Char"/>
    <w:qFormat/>
    <w:rsid w:val="007E5ECE"/>
    <w:pPr>
      <w:numPr>
        <w:numId w:val="7"/>
      </w:numPr>
      <w:spacing w:after="0" w:line="240" w:lineRule="auto"/>
    </w:pPr>
    <w:rPr>
      <w:rFonts w:cs="Arial"/>
    </w:rPr>
  </w:style>
  <w:style w:type="character" w:customStyle="1" w:styleId="CorpoPrincipaleChar">
    <w:name w:val="Corpo Principale Char"/>
    <w:basedOn w:val="DefaultParagraphFont"/>
    <w:link w:val="CorpoPrincipale"/>
    <w:rsid w:val="009F285E"/>
    <w:rPr>
      <w:rFonts w:ascii="Verdana" w:hAnsi="Verdana" w:cs="Arial"/>
      <w:lang w:val="it-IT" w:eastAsia="en-US"/>
    </w:rPr>
  </w:style>
  <w:style w:type="character" w:customStyle="1" w:styleId="CorpoDocumentoPrincipalenewChar">
    <w:name w:val="Corpo Documento Principale new Char"/>
    <w:basedOn w:val="CorpoPrincipaleChar"/>
    <w:rsid w:val="009F285E"/>
    <w:rPr>
      <w:rFonts w:ascii="Verdana" w:hAnsi="Verdana" w:cs="Arial"/>
      <w:lang w:val="it-IT" w:eastAsia="en-US"/>
    </w:rPr>
  </w:style>
  <w:style w:type="paragraph" w:customStyle="1" w:styleId="CorpoBullet1Table">
    <w:name w:val="Corpo Bullet 1 Table"/>
    <w:basedOn w:val="Corpodocumentobullet1"/>
    <w:qFormat/>
    <w:rsid w:val="001F2C5B"/>
    <w:pPr>
      <w:spacing w:line="240" w:lineRule="auto"/>
      <w:ind w:left="459" w:right="34"/>
    </w:pPr>
  </w:style>
  <w:style w:type="character" w:customStyle="1" w:styleId="Corpodocumentonumerato1Char">
    <w:name w:val="Corpo documento numerato1 Char"/>
    <w:basedOn w:val="DefaultParagraphFont"/>
    <w:link w:val="Corpodocumentonumerato1"/>
    <w:rsid w:val="004035DB"/>
    <w:rPr>
      <w:rFonts w:ascii="Arial" w:eastAsia="Calibri" w:hAnsi="Arial"/>
      <w:snapToGrid w:val="0"/>
    </w:rPr>
  </w:style>
  <w:style w:type="character" w:customStyle="1" w:styleId="Corpodocumentolettere1Char">
    <w:name w:val="Corpo documento lettere 1 Char"/>
    <w:basedOn w:val="Corpodocumentonumerato1Char"/>
    <w:link w:val="Corpodocumentolettere1"/>
    <w:rsid w:val="003825C3"/>
    <w:rPr>
      <w:rFonts w:ascii="Arial" w:eastAsia="Calibri" w:hAnsi="Arial" w:cs="Arial"/>
      <w:snapToGrid w:val="0"/>
    </w:rPr>
  </w:style>
  <w:style w:type="table" w:styleId="TableGrid">
    <w:name w:val="Table Grid"/>
    <w:basedOn w:val="TableNormal"/>
    <w:uiPriority w:val="59"/>
    <w:rsid w:val="005D67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Bullet2Table">
    <w:name w:val="Corpo Bullet 2 Table"/>
    <w:basedOn w:val="Corpodocumentobullet2"/>
    <w:qFormat/>
    <w:rsid w:val="0062334A"/>
    <w:pPr>
      <w:tabs>
        <w:tab w:val="left" w:pos="884"/>
      </w:tabs>
      <w:ind w:left="884" w:right="33" w:hanging="283"/>
    </w:pPr>
  </w:style>
  <w:style w:type="paragraph" w:customStyle="1" w:styleId="Corponumeratolettera1">
    <w:name w:val="Corpo numerato lettera 1"/>
    <w:basedOn w:val="CorpoBullet1Table"/>
    <w:qFormat/>
    <w:rsid w:val="0093705D"/>
    <w:pPr>
      <w:numPr>
        <w:numId w:val="8"/>
      </w:numPr>
      <w:spacing w:after="120"/>
      <w:ind w:left="425" w:hanging="425"/>
    </w:pPr>
    <w:rPr>
      <w:b/>
    </w:rPr>
  </w:style>
  <w:style w:type="paragraph" w:customStyle="1" w:styleId="CorpoBullet3Table">
    <w:name w:val="Corpo Bullet 3 Table"/>
    <w:basedOn w:val="CorpoBullet2Table"/>
    <w:qFormat/>
    <w:rsid w:val="0062334A"/>
    <w:pPr>
      <w:numPr>
        <w:numId w:val="10"/>
      </w:numPr>
      <w:tabs>
        <w:tab w:val="left" w:pos="1451"/>
      </w:tabs>
      <w:ind w:left="1451" w:hanging="283"/>
    </w:pPr>
  </w:style>
  <w:style w:type="paragraph" w:customStyle="1" w:styleId="CorpoBullet4Table">
    <w:name w:val="Corpo Bullet 4 Table"/>
    <w:basedOn w:val="CorpoBullet3Table"/>
    <w:qFormat/>
    <w:rsid w:val="001A3DB2"/>
    <w:pPr>
      <w:numPr>
        <w:numId w:val="9"/>
      </w:numPr>
      <w:tabs>
        <w:tab w:val="left" w:pos="1877"/>
      </w:tabs>
      <w:ind w:left="1877"/>
    </w:pPr>
  </w:style>
  <w:style w:type="paragraph" w:customStyle="1" w:styleId="Corponumeratolettera2">
    <w:name w:val="Corpo numerato lettera 2"/>
    <w:basedOn w:val="CorpoBullet2Table"/>
    <w:qFormat/>
    <w:rsid w:val="00752DB2"/>
    <w:pPr>
      <w:numPr>
        <w:numId w:val="17"/>
      </w:numPr>
      <w:ind w:left="1420"/>
    </w:pPr>
  </w:style>
  <w:style w:type="paragraph" w:customStyle="1" w:styleId="CorpoDocumPrincipale">
    <w:name w:val="Corpo Docum Principale"/>
    <w:basedOn w:val="CorpoPrincipale"/>
    <w:qFormat/>
    <w:rsid w:val="001F2C5B"/>
    <w:pPr>
      <w:spacing w:before="120" w:line="264" w:lineRule="auto"/>
      <w:ind w:left="425" w:right="284"/>
    </w:pPr>
    <w:rPr>
      <w:rFonts w:ascii="Arial" w:hAnsi="Arial"/>
      <w:szCs w:val="22"/>
    </w:rPr>
  </w:style>
  <w:style w:type="paragraph" w:customStyle="1" w:styleId="Corpodocumentobullet4">
    <w:name w:val="Corpo documento bullet4"/>
    <w:basedOn w:val="Corpodocumentobullet3"/>
    <w:qFormat/>
    <w:rsid w:val="009909B6"/>
    <w:pPr>
      <w:numPr>
        <w:ilvl w:val="1"/>
      </w:numPr>
      <w:tabs>
        <w:tab w:val="clear" w:pos="2684"/>
        <w:tab w:val="num" w:pos="2835"/>
      </w:tabs>
      <w:ind w:left="2835" w:hanging="283"/>
    </w:pPr>
  </w:style>
  <w:style w:type="paragraph" w:customStyle="1" w:styleId="Text1">
    <w:name w:val="Text 1"/>
    <w:basedOn w:val="Normal"/>
    <w:rsid w:val="00DF12BC"/>
    <w:pPr>
      <w:numPr>
        <w:numId w:val="12"/>
      </w:numPr>
      <w:spacing w:before="120"/>
    </w:pPr>
    <w:rPr>
      <w:rFonts w:ascii="Arial" w:hAnsi="Arial"/>
      <w:sz w:val="22"/>
      <w:lang w:val="en-GB"/>
    </w:rPr>
  </w:style>
  <w:style w:type="paragraph" w:customStyle="1" w:styleId="Level2Text">
    <w:name w:val="Level 2 Text"/>
    <w:rsid w:val="00DF12BC"/>
    <w:pPr>
      <w:spacing w:before="72" w:after="72"/>
      <w:ind w:left="720"/>
    </w:pPr>
    <w:rPr>
      <w:color w:val="000000"/>
      <w:sz w:val="22"/>
    </w:rPr>
  </w:style>
  <w:style w:type="paragraph" w:customStyle="1" w:styleId="Heading1Letter">
    <w:name w:val="Heading 1 Letter"/>
    <w:basedOn w:val="Normal"/>
    <w:rsid w:val="000B1197"/>
    <w:pPr>
      <w:keepNext/>
      <w:numPr>
        <w:numId w:val="13"/>
      </w:numPr>
      <w:tabs>
        <w:tab w:val="clear" w:pos="5950"/>
        <w:tab w:val="left" w:pos="993"/>
        <w:tab w:val="num" w:pos="1414"/>
      </w:tabs>
      <w:autoSpaceDE w:val="0"/>
      <w:autoSpaceDN w:val="0"/>
      <w:spacing w:before="240" w:after="120"/>
      <w:ind w:left="993" w:firstLine="5953"/>
      <w:jc w:val="right"/>
      <w:outlineLvl w:val="0"/>
    </w:pPr>
    <w:rPr>
      <w:rFonts w:ascii="Arial" w:hAnsi="Arial" w:cs="Arial"/>
      <w:b/>
      <w:bCs/>
      <w:smallCaps/>
      <w:kern w:val="28"/>
      <w:sz w:val="36"/>
      <w:szCs w:val="3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09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0997"/>
    <w:rPr>
      <w:sz w:val="16"/>
      <w:szCs w:val="16"/>
      <w:lang w:val="it-IT" w:eastAsia="it-IT"/>
    </w:rPr>
  </w:style>
  <w:style w:type="paragraph" w:customStyle="1" w:styleId="Text3">
    <w:name w:val="Text 3"/>
    <w:basedOn w:val="Normal"/>
    <w:rsid w:val="00F10997"/>
    <w:pPr>
      <w:spacing w:before="120" w:after="120"/>
      <w:ind w:left="1584"/>
    </w:pPr>
    <w:rPr>
      <w:rFonts w:ascii="Arial" w:hAnsi="Arial"/>
      <w:sz w:val="22"/>
      <w:lang w:val="en-GB"/>
    </w:rPr>
  </w:style>
  <w:style w:type="paragraph" w:customStyle="1" w:styleId="Text4">
    <w:name w:val="Text 4"/>
    <w:basedOn w:val="Heading4"/>
    <w:rsid w:val="00F10997"/>
    <w:pPr>
      <w:keepNext w:val="0"/>
      <w:numPr>
        <w:ilvl w:val="0"/>
        <w:numId w:val="0"/>
      </w:numPr>
      <w:shd w:val="clear" w:color="auto" w:fill="auto"/>
      <w:spacing w:before="0" w:after="240" w:line="240" w:lineRule="atLeast"/>
      <w:ind w:right="0"/>
      <w:outlineLvl w:val="9"/>
    </w:pPr>
    <w:rPr>
      <w:b w:val="0"/>
      <w:kern w:val="0"/>
      <w:lang w:val="en-US"/>
    </w:rPr>
  </w:style>
  <w:style w:type="paragraph" w:customStyle="1" w:styleId="BodyBullet">
    <w:name w:val="Body Bullet"/>
    <w:basedOn w:val="ListBullet5"/>
    <w:autoRedefine/>
    <w:rsid w:val="00F10997"/>
    <w:pPr>
      <w:tabs>
        <w:tab w:val="num" w:pos="1211"/>
      </w:tabs>
      <w:spacing w:after="120"/>
      <w:ind w:left="1211"/>
      <w:contextualSpacing w:val="0"/>
    </w:pPr>
    <w:rPr>
      <w:rFonts w:ascii="Arial" w:hAnsi="Arial" w:cs="Arial"/>
      <w:snapToGrid w:val="0"/>
      <w:sz w:val="22"/>
      <w:lang w:val="en-GB"/>
    </w:rPr>
  </w:style>
  <w:style w:type="paragraph" w:styleId="ListBullet5">
    <w:name w:val="List Bullet 5"/>
    <w:basedOn w:val="Normal"/>
    <w:uiPriority w:val="99"/>
    <w:semiHidden/>
    <w:unhideWhenUsed/>
    <w:rsid w:val="00F10997"/>
    <w:pPr>
      <w:tabs>
        <w:tab w:val="num" w:pos="360"/>
      </w:tabs>
      <w:ind w:left="360" w:hanging="360"/>
      <w:contextualSpacing/>
    </w:pPr>
  </w:style>
  <w:style w:type="paragraph" w:customStyle="1" w:styleId="Heading1AL">
    <w:name w:val="Heading 1 AL"/>
    <w:basedOn w:val="Heading1"/>
    <w:link w:val="Heading1ALChar"/>
    <w:qFormat/>
    <w:rsid w:val="00B027C4"/>
    <w:pPr>
      <w:ind w:left="851" w:right="-57" w:hanging="851"/>
    </w:pPr>
    <w:rPr>
      <w:szCs w:val="24"/>
    </w:rPr>
  </w:style>
  <w:style w:type="paragraph" w:styleId="ListParagraph">
    <w:name w:val="List Paragraph"/>
    <w:basedOn w:val="Normal"/>
    <w:uiPriority w:val="34"/>
    <w:qFormat/>
    <w:rsid w:val="007709C9"/>
    <w:pPr>
      <w:ind w:left="720"/>
    </w:pPr>
  </w:style>
  <w:style w:type="character" w:customStyle="1" w:styleId="BasetitoloChar">
    <w:name w:val="Base titolo Char"/>
    <w:basedOn w:val="DefaultParagraphFont"/>
    <w:link w:val="Basetitolo"/>
    <w:rsid w:val="007709C9"/>
    <w:rPr>
      <w:b/>
      <w:kern w:val="28"/>
      <w:sz w:val="28"/>
      <w:lang w:val="it-IT"/>
    </w:rPr>
  </w:style>
  <w:style w:type="character" w:customStyle="1" w:styleId="Heading1Char">
    <w:name w:val="Heading 1 Char"/>
    <w:basedOn w:val="BasetitoloChar"/>
    <w:link w:val="Heading1"/>
    <w:rsid w:val="0087754B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character" w:customStyle="1" w:styleId="Heading1ALChar">
    <w:name w:val="Heading 1 AL Char"/>
    <w:basedOn w:val="Heading1Char"/>
    <w:link w:val="Heading1AL"/>
    <w:rsid w:val="007709C9"/>
    <w:rPr>
      <w:rFonts w:ascii="Arial" w:hAnsi="Arial"/>
      <w:b/>
      <w:smallCaps/>
      <w:kern w:val="28"/>
      <w:sz w:val="24"/>
      <w:szCs w:val="24"/>
      <w:shd w:val="clear" w:color="auto" w:fill="EAEAEA"/>
      <w:lang w:val="it-IT"/>
    </w:rPr>
  </w:style>
  <w:style w:type="character" w:customStyle="1" w:styleId="FooterChar">
    <w:name w:val="Footer Char"/>
    <w:basedOn w:val="DefaultParagraphFont"/>
    <w:link w:val="Footer"/>
    <w:semiHidden/>
    <w:rsid w:val="00C20870"/>
    <w:rPr>
      <w:rFonts w:ascii="Arial" w:hAnsi="Arial" w:cs="Arial"/>
      <w:iCs/>
      <w:snapToGrid w:val="0"/>
      <w:spacing w:val="20"/>
      <w:sz w:val="16"/>
      <w:szCs w:val="16"/>
    </w:rPr>
  </w:style>
  <w:style w:type="paragraph" w:customStyle="1" w:styleId="CorpoDocumentoprincipalenewb">
    <w:name w:val="Corpo Documento principale newb"/>
    <w:basedOn w:val="Normal"/>
    <w:link w:val="CorpoDocumentoprincipalenewbChar"/>
    <w:qFormat/>
    <w:rsid w:val="00C1442C"/>
    <w:pPr>
      <w:spacing w:after="80" w:line="276" w:lineRule="auto"/>
      <w:ind w:firstLine="284"/>
      <w:jc w:val="both"/>
    </w:pPr>
    <w:rPr>
      <w:rFonts w:ascii="Arial" w:eastAsia="Calibri" w:hAnsi="Arial" w:cs="Arial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8434A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orpoDocumentoprincipalenewbChar">
    <w:name w:val="Corpo Documento principale newb Char"/>
    <w:basedOn w:val="DefaultParagraphFont"/>
    <w:link w:val="CorpoDocumentoprincipalenewb"/>
    <w:rsid w:val="00C1442C"/>
    <w:rPr>
      <w:rFonts w:ascii="Arial" w:eastAsia="Calibri" w:hAnsi="Arial" w:cs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DD"/>
    <w:rPr>
      <w:rFonts w:ascii="Tahoma" w:hAnsi="Tahoma" w:cs="Tahoma"/>
      <w:sz w:val="16"/>
      <w:szCs w:val="16"/>
      <w:lang w:val="it-IT" w:eastAsia="it-IT"/>
    </w:rPr>
  </w:style>
  <w:style w:type="character" w:customStyle="1" w:styleId="hps">
    <w:name w:val="hps"/>
    <w:basedOn w:val="DefaultParagraphFont"/>
    <w:rsid w:val="00FF5EEE"/>
  </w:style>
  <w:style w:type="paragraph" w:customStyle="1" w:styleId="Default">
    <w:name w:val="Default"/>
    <w:rsid w:val="004C7F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ocumentoPrincipaleBold">
    <w:name w:val="Corpo Documento Principale Bold"/>
    <w:basedOn w:val="CorpoDocumentoPrincipalenew"/>
    <w:link w:val="CorpoDocumentoPrincipaleBoldChar"/>
    <w:qFormat/>
    <w:rsid w:val="00D46C34"/>
    <w:pPr>
      <w:ind w:firstLine="0"/>
    </w:pPr>
    <w:rPr>
      <w:b/>
    </w:rPr>
  </w:style>
  <w:style w:type="character" w:customStyle="1" w:styleId="CorpoDocumentoPrincipalenewChar1">
    <w:name w:val="Corpo Documento Principale new Char1"/>
    <w:basedOn w:val="DefaultParagraphFont"/>
    <w:link w:val="CorpoDocumentoPrincipalenew"/>
    <w:rsid w:val="00BD6060"/>
    <w:rPr>
      <w:rFonts w:ascii="Arial" w:eastAsia="Calibri" w:hAnsi="Arial" w:cs="Arial"/>
      <w:szCs w:val="22"/>
    </w:rPr>
  </w:style>
  <w:style w:type="character" w:customStyle="1" w:styleId="CorpoDocumentoPrincipaleBoldChar">
    <w:name w:val="Corpo Documento Principale Bold Char"/>
    <w:basedOn w:val="CorpoDocumentoPrincipalenewChar1"/>
    <w:link w:val="CorpoDocumentoPrincipaleBold"/>
    <w:rsid w:val="00D46C34"/>
    <w:rPr>
      <w:rFonts w:ascii="Arial" w:eastAsia="Calibri" w:hAnsi="Arial" w:cs="Arial"/>
      <w:b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BF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BF6"/>
    <w:rPr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036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0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0DF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0DF"/>
    <w:rPr>
      <w:b/>
      <w:bCs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48A4"/>
    <w:pPr>
      <w:widowControl w:val="0"/>
    </w:pPr>
    <w:rPr>
      <w:sz w:val="8"/>
      <w:lang w:val="it-IT"/>
    </w:rPr>
  </w:style>
  <w:style w:type="paragraph" w:styleId="Heading1">
    <w:name w:val="heading 1"/>
    <w:basedOn w:val="Basetitolo"/>
    <w:next w:val="BodyText"/>
    <w:link w:val="Heading1Char"/>
    <w:autoRedefine/>
    <w:qFormat/>
    <w:rsid w:val="0087754B"/>
    <w:pPr>
      <w:numPr>
        <w:numId w:val="16"/>
      </w:numPr>
      <w:shd w:val="clear" w:color="auto" w:fill="EAEAEA"/>
      <w:spacing w:before="120" w:line="288" w:lineRule="auto"/>
      <w:ind w:right="85"/>
      <w:outlineLvl w:val="0"/>
    </w:pPr>
    <w:rPr>
      <w:rFonts w:ascii="Arial" w:hAnsi="Arial"/>
      <w:smallCaps/>
      <w:sz w:val="24"/>
      <w:lang w:val="en-US"/>
    </w:rPr>
  </w:style>
  <w:style w:type="paragraph" w:styleId="Heading2">
    <w:name w:val="heading 2"/>
    <w:basedOn w:val="Basetitolo"/>
    <w:next w:val="BodyText"/>
    <w:autoRedefine/>
    <w:qFormat/>
    <w:rsid w:val="001E32CD"/>
    <w:pPr>
      <w:numPr>
        <w:ilvl w:val="1"/>
        <w:numId w:val="16"/>
      </w:numPr>
      <w:shd w:val="clear" w:color="auto" w:fill="E0E0E0"/>
      <w:tabs>
        <w:tab w:val="clear" w:pos="720"/>
        <w:tab w:val="num" w:pos="993"/>
      </w:tabs>
      <w:spacing w:before="120" w:after="240" w:line="312" w:lineRule="auto"/>
      <w:ind w:left="993" w:right="-57" w:hanging="993"/>
      <w:outlineLvl w:val="1"/>
    </w:pPr>
    <w:rPr>
      <w:rFonts w:ascii="Arial" w:hAnsi="Arial" w:cs="Arial"/>
      <w:sz w:val="22"/>
      <w:lang w:val="en-US"/>
    </w:rPr>
  </w:style>
  <w:style w:type="paragraph" w:styleId="Heading3">
    <w:name w:val="heading 3"/>
    <w:basedOn w:val="Basetitolo"/>
    <w:next w:val="BodyText"/>
    <w:autoRedefine/>
    <w:qFormat/>
    <w:rsid w:val="003B7859"/>
    <w:pPr>
      <w:numPr>
        <w:ilvl w:val="2"/>
        <w:numId w:val="16"/>
      </w:numPr>
      <w:shd w:val="clear" w:color="auto" w:fill="D9D9D9"/>
      <w:tabs>
        <w:tab w:val="clear" w:pos="8452"/>
        <w:tab w:val="num" w:pos="993"/>
      </w:tabs>
      <w:spacing w:before="300" w:line="312" w:lineRule="auto"/>
      <w:ind w:left="993" w:right="-57" w:hanging="993"/>
      <w:jc w:val="left"/>
      <w:outlineLvl w:val="2"/>
    </w:pPr>
    <w:rPr>
      <w:rFonts w:ascii="Arial" w:hAnsi="Arial" w:cs="Arial"/>
      <w:i/>
      <w:sz w:val="20"/>
      <w:lang w:val="en-US"/>
    </w:rPr>
  </w:style>
  <w:style w:type="paragraph" w:styleId="Heading4">
    <w:name w:val="heading 4"/>
    <w:basedOn w:val="Basetitolo"/>
    <w:next w:val="BodyText"/>
    <w:qFormat/>
    <w:rsid w:val="00974C8F"/>
    <w:pPr>
      <w:numPr>
        <w:ilvl w:val="3"/>
        <w:numId w:val="16"/>
      </w:numPr>
      <w:shd w:val="pct12" w:color="auto" w:fill="FFFFFF"/>
      <w:spacing w:before="240" w:line="280" w:lineRule="exact"/>
      <w:outlineLvl w:val="3"/>
    </w:pPr>
    <w:rPr>
      <w:rFonts w:ascii="Arial" w:hAnsi="Arial"/>
      <w:sz w:val="22"/>
    </w:rPr>
  </w:style>
  <w:style w:type="paragraph" w:styleId="Heading5">
    <w:name w:val="heading 5"/>
    <w:basedOn w:val="Basetitolo"/>
    <w:next w:val="BodyText"/>
    <w:qFormat/>
    <w:rsid w:val="00974C8F"/>
    <w:pPr>
      <w:numPr>
        <w:ilvl w:val="4"/>
        <w:numId w:val="16"/>
      </w:numPr>
      <w:spacing w:before="240" w:line="280" w:lineRule="exact"/>
      <w:outlineLvl w:val="4"/>
    </w:pPr>
    <w:rPr>
      <w:i/>
      <w:sz w:val="24"/>
    </w:rPr>
  </w:style>
  <w:style w:type="paragraph" w:styleId="Heading6">
    <w:name w:val="heading 6"/>
    <w:basedOn w:val="Basetitolo"/>
    <w:next w:val="BodyText"/>
    <w:qFormat/>
    <w:rsid w:val="00974C8F"/>
    <w:pPr>
      <w:numPr>
        <w:ilvl w:val="5"/>
        <w:numId w:val="16"/>
      </w:numPr>
      <w:spacing w:before="240" w:line="280" w:lineRule="exact"/>
      <w:outlineLvl w:val="5"/>
    </w:pPr>
    <w:rPr>
      <w:sz w:val="22"/>
    </w:rPr>
  </w:style>
  <w:style w:type="paragraph" w:styleId="Heading7">
    <w:name w:val="heading 7"/>
    <w:basedOn w:val="Basetitolo"/>
    <w:next w:val="BodyText"/>
    <w:qFormat/>
    <w:rsid w:val="00974C8F"/>
    <w:pPr>
      <w:numPr>
        <w:ilvl w:val="6"/>
        <w:numId w:val="16"/>
      </w:numPr>
      <w:spacing w:before="240" w:line="280" w:lineRule="exact"/>
      <w:outlineLvl w:val="6"/>
    </w:pPr>
    <w:rPr>
      <w:b w:val="0"/>
      <w:sz w:val="22"/>
    </w:rPr>
  </w:style>
  <w:style w:type="paragraph" w:styleId="Heading8">
    <w:name w:val="heading 8"/>
    <w:basedOn w:val="Basetitolo"/>
    <w:next w:val="BodyText"/>
    <w:qFormat/>
    <w:rsid w:val="00974C8F"/>
    <w:pPr>
      <w:numPr>
        <w:ilvl w:val="7"/>
        <w:numId w:val="16"/>
      </w:numPr>
      <w:spacing w:before="240" w:line="280" w:lineRule="exact"/>
      <w:outlineLvl w:val="7"/>
    </w:pPr>
    <w:rPr>
      <w:b w:val="0"/>
      <w:i/>
      <w:sz w:val="22"/>
    </w:rPr>
  </w:style>
  <w:style w:type="paragraph" w:styleId="Heading9">
    <w:name w:val="heading 9"/>
    <w:basedOn w:val="Basetitolo"/>
    <w:next w:val="BodyText"/>
    <w:qFormat/>
    <w:rsid w:val="00974C8F"/>
    <w:pPr>
      <w:numPr>
        <w:ilvl w:val="8"/>
        <w:numId w:val="16"/>
      </w:numPr>
      <w:spacing w:before="240" w:line="280" w:lineRule="exact"/>
      <w:outlineLvl w:val="8"/>
    </w:pPr>
    <w:rPr>
      <w:b w:val="0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itolo">
    <w:name w:val="Base titolo"/>
    <w:basedOn w:val="Normal"/>
    <w:next w:val="BodyText"/>
    <w:link w:val="BasetitoloChar"/>
    <w:rsid w:val="00974C8F"/>
    <w:pPr>
      <w:keepNext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BodyText">
    <w:name w:val="Body Text"/>
    <w:aliases w:val="body text"/>
    <w:basedOn w:val="Normal"/>
    <w:semiHidden/>
    <w:rsid w:val="00974C8F"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DocumentDate">
    <w:name w:val="Document Date"/>
    <w:rsid w:val="00974C8F"/>
    <w:pPr>
      <w:widowControl w:val="0"/>
    </w:pPr>
    <w:rPr>
      <w:sz w:val="24"/>
      <w:lang w:val="it-IT"/>
    </w:rPr>
  </w:style>
  <w:style w:type="paragraph" w:customStyle="1" w:styleId="Basesommario">
    <w:name w:val="Base sommario"/>
    <w:basedOn w:val="Normal"/>
    <w:rsid w:val="00974C8F"/>
    <w:pPr>
      <w:tabs>
        <w:tab w:val="right" w:leader="dot" w:pos="8640"/>
      </w:tabs>
      <w:spacing w:before="60" w:after="60" w:line="312" w:lineRule="auto"/>
      <w:ind w:left="142" w:right="1440"/>
      <w:jc w:val="both"/>
    </w:pPr>
    <w:rPr>
      <w:sz w:val="24"/>
    </w:rPr>
  </w:style>
  <w:style w:type="paragraph" w:customStyle="1" w:styleId="BodyTextbodytext">
    <w:name w:val="Body Text.body text"/>
    <w:basedOn w:val="Normal"/>
    <w:rsid w:val="00974C8F"/>
    <w:pPr>
      <w:spacing w:after="120" w:line="312" w:lineRule="auto"/>
      <w:ind w:left="142" w:right="284"/>
      <w:jc w:val="both"/>
    </w:pPr>
    <w:rPr>
      <w:sz w:val="24"/>
    </w:rPr>
  </w:style>
  <w:style w:type="paragraph" w:customStyle="1" w:styleId="UnderHeading6">
    <w:name w:val="Under Heading 6"/>
    <w:basedOn w:val="Normal"/>
    <w:rsid w:val="00974C8F"/>
    <w:pPr>
      <w:spacing w:before="60" w:after="60" w:line="240" w:lineRule="atLeast"/>
      <w:ind w:left="284" w:right="284"/>
      <w:jc w:val="both"/>
    </w:pPr>
    <w:rPr>
      <w:rFonts w:ascii="Arial" w:hAnsi="Arial"/>
      <w:sz w:val="22"/>
    </w:rPr>
  </w:style>
  <w:style w:type="paragraph" w:customStyle="1" w:styleId="BlockQuotation">
    <w:name w:val="Block Quotation"/>
    <w:basedOn w:val="Normal"/>
    <w:rsid w:val="00974C8F"/>
    <w:pPr>
      <w:spacing w:line="312" w:lineRule="auto"/>
      <w:ind w:right="176"/>
      <w:jc w:val="both"/>
    </w:pPr>
    <w:rPr>
      <w:rFonts w:ascii="Arial" w:hAnsi="Arial"/>
      <w:sz w:val="22"/>
    </w:rPr>
  </w:style>
  <w:style w:type="paragraph" w:customStyle="1" w:styleId="Baseintestazione">
    <w:name w:val="Base intestazione"/>
    <w:basedOn w:val="Normal"/>
    <w:rsid w:val="00974C8F"/>
    <w:pPr>
      <w:keepLines/>
      <w:pBdr>
        <w:bottom w:val="single" w:sz="6" w:space="4" w:color="auto"/>
      </w:pBdr>
      <w:tabs>
        <w:tab w:val="center" w:pos="4320"/>
        <w:tab w:val="right" w:pos="8640"/>
      </w:tabs>
      <w:spacing w:line="312" w:lineRule="auto"/>
      <w:ind w:left="142" w:right="284"/>
      <w:jc w:val="both"/>
    </w:pPr>
    <w:rPr>
      <w:b/>
      <w:caps/>
      <w:spacing w:val="20"/>
      <w:sz w:val="18"/>
    </w:rPr>
  </w:style>
  <w:style w:type="paragraph" w:styleId="TOC1">
    <w:name w:val="toc 1"/>
    <w:basedOn w:val="Basesommario"/>
    <w:autoRedefine/>
    <w:uiPriority w:val="39"/>
    <w:rsid w:val="001678D7"/>
    <w:pPr>
      <w:tabs>
        <w:tab w:val="clear" w:pos="8640"/>
        <w:tab w:val="left" w:pos="480"/>
        <w:tab w:val="right" w:leader="dot" w:pos="9639"/>
      </w:tabs>
      <w:spacing w:before="120" w:after="120"/>
      <w:ind w:left="426" w:right="284" w:hanging="426"/>
      <w:jc w:val="left"/>
    </w:pPr>
    <w:rPr>
      <w:rFonts w:ascii="Arial" w:hAnsi="Arial"/>
      <w:b/>
      <w:caps/>
      <w:noProof/>
      <w:sz w:val="20"/>
    </w:rPr>
  </w:style>
  <w:style w:type="paragraph" w:styleId="TOC2">
    <w:name w:val="toc 2"/>
    <w:basedOn w:val="Basesommario"/>
    <w:autoRedefine/>
    <w:uiPriority w:val="39"/>
    <w:rsid w:val="001678D7"/>
    <w:pPr>
      <w:tabs>
        <w:tab w:val="clear" w:pos="8640"/>
        <w:tab w:val="left" w:pos="1000"/>
        <w:tab w:val="left" w:pos="1418"/>
        <w:tab w:val="right" w:leader="dot" w:pos="9639"/>
      </w:tabs>
      <w:spacing w:before="0" w:after="0"/>
      <w:ind w:left="993" w:right="284" w:hanging="709"/>
      <w:jc w:val="left"/>
    </w:pPr>
    <w:rPr>
      <w:rFonts w:ascii="Arial" w:hAnsi="Arial"/>
      <w:smallCaps/>
      <w:noProof/>
      <w:sz w:val="20"/>
      <w:szCs w:val="24"/>
    </w:rPr>
  </w:style>
  <w:style w:type="paragraph" w:styleId="TOC3">
    <w:name w:val="toc 3"/>
    <w:basedOn w:val="Basesommario"/>
    <w:autoRedefine/>
    <w:uiPriority w:val="39"/>
    <w:rsid w:val="00C5613C"/>
    <w:pPr>
      <w:tabs>
        <w:tab w:val="clear" w:pos="8640"/>
        <w:tab w:val="left" w:pos="1400"/>
        <w:tab w:val="right" w:leader="dot" w:pos="9639"/>
      </w:tabs>
      <w:spacing w:before="0" w:after="0"/>
      <w:ind w:left="1418" w:right="567" w:hanging="851"/>
      <w:jc w:val="left"/>
    </w:pPr>
    <w:rPr>
      <w:rFonts w:ascii="Arial" w:hAnsi="Arial"/>
      <w:i/>
      <w:iCs/>
      <w:noProof/>
      <w:sz w:val="18"/>
      <w:szCs w:val="22"/>
      <w:lang w:val="en-US"/>
    </w:rPr>
  </w:style>
  <w:style w:type="paragraph" w:styleId="BodyText2">
    <w:name w:val="Body Text 2"/>
    <w:basedOn w:val="Normal"/>
    <w:semiHidden/>
    <w:rsid w:val="00974C8F"/>
    <w:pPr>
      <w:spacing w:line="312" w:lineRule="auto"/>
      <w:ind w:right="284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semiHidden/>
    <w:rsid w:val="00974C8F"/>
    <w:pPr>
      <w:spacing w:line="312" w:lineRule="auto"/>
      <w:ind w:right="176"/>
      <w:jc w:val="both"/>
    </w:pPr>
    <w:rPr>
      <w:rFonts w:ascii="Arial" w:hAnsi="Arial"/>
      <w:sz w:val="22"/>
    </w:rPr>
  </w:style>
  <w:style w:type="paragraph" w:styleId="Header">
    <w:name w:val="header"/>
    <w:basedOn w:val="Baseintestazione"/>
    <w:semiHidden/>
    <w:rsid w:val="00974C8F"/>
  </w:style>
  <w:style w:type="paragraph" w:styleId="Footer">
    <w:name w:val="footer"/>
    <w:basedOn w:val="Baseintestazione"/>
    <w:link w:val="FooterChar"/>
    <w:autoRedefine/>
    <w:semiHidden/>
    <w:rsid w:val="00C20870"/>
    <w:pPr>
      <w:pBdr>
        <w:bottom w:val="none" w:sz="0" w:space="0" w:color="auto"/>
      </w:pBdr>
      <w:tabs>
        <w:tab w:val="clear" w:pos="4320"/>
        <w:tab w:val="left" w:pos="1347"/>
        <w:tab w:val="center" w:pos="4182"/>
      </w:tabs>
      <w:spacing w:before="40" w:line="240" w:lineRule="auto"/>
      <w:ind w:left="0" w:right="11"/>
      <w:jc w:val="left"/>
    </w:pPr>
    <w:rPr>
      <w:rFonts w:ascii="Arial" w:hAnsi="Arial" w:cs="Arial"/>
      <w:b w:val="0"/>
      <w:iCs/>
      <w:caps w:val="0"/>
      <w:snapToGrid w:val="0"/>
      <w:sz w:val="16"/>
      <w:szCs w:val="16"/>
      <w:lang w:val="en-US"/>
    </w:rPr>
  </w:style>
  <w:style w:type="character" w:styleId="PageNumber">
    <w:name w:val="page number"/>
    <w:basedOn w:val="DefaultParagraphFont"/>
    <w:semiHidden/>
    <w:rsid w:val="00974C8F"/>
    <w:rPr>
      <w:b/>
    </w:rPr>
  </w:style>
  <w:style w:type="paragraph" w:styleId="BodyText3">
    <w:name w:val="Body Text 3"/>
    <w:basedOn w:val="Normal"/>
    <w:semiHidden/>
    <w:rsid w:val="00974C8F"/>
    <w:pPr>
      <w:spacing w:line="288" w:lineRule="auto"/>
      <w:ind w:right="69"/>
      <w:jc w:val="both"/>
    </w:pPr>
    <w:rPr>
      <w:rFonts w:ascii="Arial" w:hAnsi="Arial"/>
      <w:sz w:val="22"/>
    </w:rPr>
  </w:style>
  <w:style w:type="paragraph" w:customStyle="1" w:styleId="Lista1">
    <w:name w:val="Lista 1"/>
    <w:basedOn w:val="Normal"/>
    <w:rsid w:val="00974C8F"/>
    <w:pPr>
      <w:spacing w:line="264" w:lineRule="auto"/>
      <w:ind w:left="1135" w:hanging="284"/>
      <w:jc w:val="both"/>
    </w:pPr>
    <w:rPr>
      <w:rFonts w:ascii="Book Antiqua" w:hAnsi="Book Antiqua"/>
    </w:rPr>
  </w:style>
  <w:style w:type="paragraph" w:customStyle="1" w:styleId="NormaleTabella">
    <w:name w:val="NormaleTabella"/>
    <w:basedOn w:val="Normal"/>
    <w:rsid w:val="00974C8F"/>
    <w:pPr>
      <w:spacing w:before="40" w:after="40" w:line="288" w:lineRule="auto"/>
      <w:ind w:left="115" w:right="115"/>
      <w:jc w:val="both"/>
    </w:pPr>
    <w:rPr>
      <w:rFonts w:ascii="Book Antiqua" w:hAnsi="Book Antiqua"/>
      <w:b/>
      <w:sz w:val="22"/>
    </w:rPr>
  </w:style>
  <w:style w:type="paragraph" w:customStyle="1" w:styleId="NormaleTabella2">
    <w:name w:val="NormaleTabella2"/>
    <w:basedOn w:val="Normal"/>
    <w:rsid w:val="00974C8F"/>
    <w:pPr>
      <w:spacing w:before="20" w:after="20" w:line="264" w:lineRule="auto"/>
      <w:ind w:left="14" w:right="14"/>
    </w:pPr>
    <w:rPr>
      <w:rFonts w:ascii="Book Antiqua" w:hAnsi="Book Antiqua"/>
      <w:sz w:val="18"/>
    </w:rPr>
  </w:style>
  <w:style w:type="paragraph" w:customStyle="1" w:styleId="Sottotitolocapitolo">
    <w:name w:val="Sottotitolo capitolo"/>
    <w:basedOn w:val="Normal"/>
    <w:next w:val="BodyText"/>
    <w:rsid w:val="00974C8F"/>
    <w:pPr>
      <w:keepNext/>
      <w:spacing w:after="480"/>
      <w:ind w:left="142" w:right="284"/>
      <w:jc w:val="center"/>
    </w:pPr>
    <w:rPr>
      <w:b/>
      <w:i/>
      <w:kern w:val="28"/>
      <w:sz w:val="24"/>
    </w:rPr>
  </w:style>
  <w:style w:type="paragraph" w:styleId="TableofFigures">
    <w:name w:val="table of figures"/>
    <w:basedOn w:val="Normal"/>
    <w:next w:val="Normal"/>
    <w:semiHidden/>
    <w:rsid w:val="00974C8F"/>
    <w:pPr>
      <w:ind w:left="400" w:hanging="400"/>
    </w:pPr>
  </w:style>
  <w:style w:type="paragraph" w:styleId="Caption">
    <w:name w:val="caption"/>
    <w:basedOn w:val="Normal"/>
    <w:next w:val="Normal"/>
    <w:qFormat/>
    <w:rsid w:val="00974C8F"/>
    <w:pPr>
      <w:spacing w:before="120" w:after="120"/>
    </w:pPr>
    <w:rPr>
      <w:b/>
    </w:rPr>
  </w:style>
  <w:style w:type="paragraph" w:styleId="BodyTextIndent">
    <w:name w:val="Body Text Indent"/>
    <w:basedOn w:val="Normal"/>
    <w:semiHidden/>
    <w:rsid w:val="00974C8F"/>
    <w:pPr>
      <w:spacing w:after="80" w:line="312" w:lineRule="auto"/>
      <w:ind w:right="176" w:firstLine="284"/>
      <w:jc w:val="both"/>
    </w:pPr>
    <w:rPr>
      <w:rFonts w:ascii="PointSans" w:hAnsi="PointSans"/>
      <w:sz w:val="22"/>
    </w:rPr>
  </w:style>
  <w:style w:type="paragraph" w:customStyle="1" w:styleId="BaseTitolo0">
    <w:name w:val="Base Titolo"/>
    <w:basedOn w:val="Normal"/>
    <w:next w:val="BodyText"/>
    <w:rsid w:val="00974C8F"/>
    <w:pPr>
      <w:keepNext/>
      <w:keepLines/>
      <w:spacing w:before="360" w:after="120" w:line="360" w:lineRule="exact"/>
      <w:ind w:left="142" w:right="284"/>
      <w:jc w:val="both"/>
    </w:pPr>
    <w:rPr>
      <w:b/>
      <w:kern w:val="28"/>
      <w:sz w:val="28"/>
    </w:rPr>
  </w:style>
  <w:style w:type="paragraph" w:styleId="TOC4">
    <w:name w:val="toc 4"/>
    <w:basedOn w:val="Normal"/>
    <w:next w:val="Normal"/>
    <w:autoRedefine/>
    <w:semiHidden/>
    <w:rsid w:val="00974C8F"/>
    <w:pPr>
      <w:ind w:left="600"/>
    </w:pPr>
  </w:style>
  <w:style w:type="paragraph" w:styleId="TOC5">
    <w:name w:val="toc 5"/>
    <w:basedOn w:val="Normal"/>
    <w:next w:val="Normal"/>
    <w:autoRedefine/>
    <w:semiHidden/>
    <w:rsid w:val="00974C8F"/>
    <w:pPr>
      <w:ind w:left="800"/>
    </w:pPr>
  </w:style>
  <w:style w:type="paragraph" w:styleId="TOC6">
    <w:name w:val="toc 6"/>
    <w:basedOn w:val="Normal"/>
    <w:next w:val="Normal"/>
    <w:autoRedefine/>
    <w:semiHidden/>
    <w:rsid w:val="00974C8F"/>
    <w:pPr>
      <w:ind w:left="1000"/>
    </w:pPr>
  </w:style>
  <w:style w:type="paragraph" w:styleId="TOC7">
    <w:name w:val="toc 7"/>
    <w:basedOn w:val="Normal"/>
    <w:next w:val="Normal"/>
    <w:autoRedefine/>
    <w:semiHidden/>
    <w:rsid w:val="00974C8F"/>
    <w:pPr>
      <w:ind w:left="1200"/>
    </w:pPr>
  </w:style>
  <w:style w:type="paragraph" w:styleId="TOC8">
    <w:name w:val="toc 8"/>
    <w:basedOn w:val="Normal"/>
    <w:next w:val="Normal"/>
    <w:autoRedefine/>
    <w:semiHidden/>
    <w:rsid w:val="00974C8F"/>
    <w:pPr>
      <w:ind w:left="1400"/>
    </w:pPr>
  </w:style>
  <w:style w:type="paragraph" w:styleId="TOC9">
    <w:name w:val="toc 9"/>
    <w:basedOn w:val="Normal"/>
    <w:next w:val="Normal"/>
    <w:autoRedefine/>
    <w:semiHidden/>
    <w:rsid w:val="00974C8F"/>
    <w:pPr>
      <w:ind w:left="1600"/>
    </w:pPr>
  </w:style>
  <w:style w:type="character" w:styleId="Hyperlink">
    <w:name w:val="Hyperlink"/>
    <w:basedOn w:val="DefaultParagraphFont"/>
    <w:semiHidden/>
    <w:rsid w:val="00974C8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74C8F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974C8F"/>
    <w:rPr>
      <w:b/>
      <w:sz w:val="20"/>
      <w:vertAlign w:val="superscript"/>
    </w:rPr>
  </w:style>
  <w:style w:type="paragraph" w:customStyle="1" w:styleId="CorpodocumentoPrincipale">
    <w:name w:val="Corpo documento Principale"/>
    <w:basedOn w:val="BodyTextIndent"/>
    <w:rsid w:val="00974C8F"/>
    <w:pPr>
      <w:spacing w:before="120"/>
    </w:pPr>
    <w:rPr>
      <w:rFonts w:ascii="Bookman Old Style" w:hAnsi="Bookman Old Style"/>
    </w:rPr>
  </w:style>
  <w:style w:type="paragraph" w:customStyle="1" w:styleId="Figuradocumento">
    <w:name w:val="Figura documento"/>
    <w:basedOn w:val="Caption"/>
    <w:rsid w:val="0047191E"/>
    <w:rPr>
      <w:rFonts w:ascii="Arial" w:hAnsi="Arial" w:cs="Arial"/>
      <w:b w:val="0"/>
      <w:i/>
      <w:sz w:val="18"/>
      <w:lang w:val="en-US"/>
    </w:rPr>
  </w:style>
  <w:style w:type="paragraph" w:customStyle="1" w:styleId="Corpodocumentonumerato1">
    <w:name w:val="Corpo documento numerato1"/>
    <w:basedOn w:val="Corpodocumentobullet1"/>
    <w:link w:val="Corpodocumentonumerato1Char"/>
    <w:rsid w:val="004035DB"/>
    <w:pPr>
      <w:spacing w:line="264" w:lineRule="auto"/>
      <w:ind w:left="1134"/>
    </w:pPr>
  </w:style>
  <w:style w:type="paragraph" w:customStyle="1" w:styleId="Corpodocumentobullet2">
    <w:name w:val="Corpo documento bullet2"/>
    <w:basedOn w:val="Normal"/>
    <w:rsid w:val="00021B7E"/>
    <w:pPr>
      <w:numPr>
        <w:numId w:val="1"/>
      </w:numPr>
      <w:spacing w:before="40" w:after="40"/>
      <w:ind w:right="-57"/>
      <w:jc w:val="both"/>
    </w:pPr>
    <w:rPr>
      <w:rFonts w:ascii="Arial" w:eastAsia="Calibri" w:hAnsi="Arial"/>
      <w:sz w:val="20"/>
      <w:lang w:val="en-US"/>
    </w:rPr>
  </w:style>
  <w:style w:type="paragraph" w:customStyle="1" w:styleId="Corpodocumentobullet1">
    <w:name w:val="Corpo documento bullet1"/>
    <w:basedOn w:val="BlockText"/>
    <w:rsid w:val="00A7386F"/>
    <w:pPr>
      <w:numPr>
        <w:numId w:val="6"/>
      </w:numPr>
      <w:spacing w:before="40" w:after="40" w:line="288" w:lineRule="auto"/>
      <w:ind w:right="85"/>
    </w:pPr>
    <w:rPr>
      <w:rFonts w:eastAsia="Calibri"/>
      <w:snapToGrid w:val="0"/>
      <w:sz w:val="20"/>
      <w:lang w:val="en-US"/>
    </w:rPr>
  </w:style>
  <w:style w:type="paragraph" w:customStyle="1" w:styleId="Corpodocumentoindentatolinea1">
    <w:name w:val="Corpo documento indentato linea1"/>
    <w:basedOn w:val="BlockText"/>
    <w:rsid w:val="00974C8F"/>
    <w:pPr>
      <w:tabs>
        <w:tab w:val="num" w:pos="567"/>
      </w:tabs>
      <w:ind w:left="567"/>
    </w:pPr>
    <w:rPr>
      <w:rFonts w:ascii="Bookman Old Style" w:hAnsi="Bookman Old Style"/>
    </w:rPr>
  </w:style>
  <w:style w:type="paragraph" w:customStyle="1" w:styleId="Corpodocumentolettere2">
    <w:name w:val="Corpo documento lettere2"/>
    <w:basedOn w:val="Normal"/>
    <w:rsid w:val="00974C8F"/>
    <w:pPr>
      <w:numPr>
        <w:numId w:val="2"/>
      </w:numPr>
      <w:tabs>
        <w:tab w:val="clear" w:pos="720"/>
        <w:tab w:val="num" w:pos="1593"/>
      </w:tabs>
      <w:spacing w:after="40" w:line="312" w:lineRule="auto"/>
      <w:ind w:left="1593" w:hanging="357"/>
      <w:jc w:val="both"/>
    </w:pPr>
    <w:rPr>
      <w:rFonts w:ascii="Bookman Old Style" w:hAnsi="Bookman Old Style"/>
      <w:sz w:val="22"/>
    </w:rPr>
  </w:style>
  <w:style w:type="paragraph" w:styleId="BodyTextIndent2">
    <w:name w:val="Body Text Indent 2"/>
    <w:basedOn w:val="Normal"/>
    <w:semiHidden/>
    <w:rsid w:val="00974C8F"/>
    <w:pPr>
      <w:spacing w:line="312" w:lineRule="auto"/>
      <w:ind w:right="282" w:firstLine="356"/>
    </w:pPr>
    <w:rPr>
      <w:rFonts w:ascii="Bookman Old Style" w:hAnsi="Bookman Old Style"/>
      <w:sz w:val="22"/>
    </w:rPr>
  </w:style>
  <w:style w:type="paragraph" w:customStyle="1" w:styleId="Corpodocumentobullet3">
    <w:name w:val="Corpo documento bullet3"/>
    <w:basedOn w:val="Corpodocumentobullet2"/>
    <w:rsid w:val="00297B6D"/>
    <w:pPr>
      <w:numPr>
        <w:numId w:val="11"/>
      </w:numPr>
      <w:tabs>
        <w:tab w:val="clear" w:pos="3044"/>
        <w:tab w:val="num" w:pos="1843"/>
      </w:tabs>
      <w:ind w:left="1843" w:right="85" w:hanging="283"/>
    </w:pPr>
  </w:style>
  <w:style w:type="paragraph" w:customStyle="1" w:styleId="Primopidipagina">
    <w:name w:val="Primo piè di pagina"/>
    <w:basedOn w:val="Footer"/>
    <w:rsid w:val="00974C8F"/>
    <w:pPr>
      <w:pBdr>
        <w:top w:val="single" w:sz="6" w:space="4" w:color="auto"/>
      </w:pBdr>
      <w:tabs>
        <w:tab w:val="clear" w:pos="1347"/>
        <w:tab w:val="clear" w:pos="4182"/>
        <w:tab w:val="clear" w:pos="8640"/>
        <w:tab w:val="center" w:pos="4680"/>
      </w:tabs>
      <w:spacing w:before="0"/>
      <w:ind w:left="142" w:right="284"/>
      <w:jc w:val="center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pari">
    <w:name w:val="Piè di pagina pari"/>
    <w:basedOn w:val="Footer"/>
    <w:rsid w:val="00974C8F"/>
    <w:pPr>
      <w:pBdr>
        <w:top w:val="single" w:sz="6" w:space="4" w:color="auto"/>
      </w:pBdr>
      <w:tabs>
        <w:tab w:val="clear" w:pos="1347"/>
        <w:tab w:val="clear" w:pos="4182"/>
        <w:tab w:val="center" w:pos="4680"/>
      </w:tabs>
      <w:spacing w:before="0"/>
      <w:ind w:left="142" w:right="284"/>
      <w:jc w:val="both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Pidipaginadispari">
    <w:name w:val="Piè di pagina dispari"/>
    <w:basedOn w:val="Footer"/>
    <w:rsid w:val="00974C8F"/>
    <w:pPr>
      <w:pBdr>
        <w:top w:val="single" w:sz="6" w:space="4" w:color="auto"/>
      </w:pBdr>
      <w:tabs>
        <w:tab w:val="clear" w:pos="1347"/>
        <w:tab w:val="clear" w:pos="4182"/>
        <w:tab w:val="right" w:pos="0"/>
        <w:tab w:val="center" w:pos="4680"/>
      </w:tabs>
      <w:spacing w:before="0"/>
      <w:ind w:left="142" w:right="284"/>
      <w:jc w:val="right"/>
    </w:pPr>
    <w:rPr>
      <w:rFonts w:ascii="Times New Roman" w:hAnsi="Times New Roman"/>
      <w:b/>
      <w:i/>
      <w:iCs w:val="0"/>
      <w:caps/>
      <w:snapToGrid/>
      <w:sz w:val="18"/>
    </w:rPr>
  </w:style>
  <w:style w:type="paragraph" w:customStyle="1" w:styleId="Heading20">
    <w:name w:val="Heading2"/>
    <w:basedOn w:val="Heading1"/>
    <w:rsid w:val="00974C8F"/>
    <w:pPr>
      <w:shd w:val="clear" w:color="auto" w:fill="auto"/>
      <w:spacing w:before="5280" w:after="0" w:line="240" w:lineRule="atLeast"/>
      <w:ind w:left="0" w:firstLine="0"/>
      <w:jc w:val="center"/>
      <w:outlineLvl w:val="9"/>
    </w:pPr>
    <w:rPr>
      <w:b w:val="0"/>
      <w:i/>
      <w:smallCaps w:val="0"/>
      <w:sz w:val="32"/>
    </w:rPr>
  </w:style>
  <w:style w:type="paragraph" w:customStyle="1" w:styleId="Bullet1">
    <w:name w:val="Bullet 1"/>
    <w:basedOn w:val="Normal"/>
    <w:rsid w:val="00974C8F"/>
    <w:pPr>
      <w:numPr>
        <w:numId w:val="3"/>
      </w:numPr>
      <w:spacing w:after="120" w:line="240" w:lineRule="atLeast"/>
      <w:ind w:right="284"/>
      <w:jc w:val="both"/>
    </w:pPr>
    <w:rPr>
      <w:sz w:val="24"/>
    </w:rPr>
  </w:style>
  <w:style w:type="paragraph" w:customStyle="1" w:styleId="Bullet2">
    <w:name w:val="Bullet 2"/>
    <w:basedOn w:val="Normal"/>
    <w:rsid w:val="00974C8F"/>
    <w:pPr>
      <w:numPr>
        <w:numId w:val="4"/>
      </w:numPr>
      <w:spacing w:after="120" w:line="240" w:lineRule="atLeast"/>
      <w:ind w:right="284"/>
      <w:jc w:val="both"/>
    </w:pPr>
    <w:rPr>
      <w:sz w:val="24"/>
    </w:rPr>
  </w:style>
  <w:style w:type="paragraph" w:customStyle="1" w:styleId="Risultatobullet">
    <w:name w:val="Risultato bullet"/>
    <w:basedOn w:val="Normal"/>
    <w:rsid w:val="00974C8F"/>
    <w:pPr>
      <w:numPr>
        <w:numId w:val="5"/>
      </w:numPr>
      <w:spacing w:before="60" w:after="60" w:line="240" w:lineRule="atLeast"/>
      <w:ind w:right="284"/>
      <w:jc w:val="both"/>
    </w:pPr>
    <w:rPr>
      <w:rFonts w:ascii="Arial" w:hAnsi="Arial"/>
      <w:sz w:val="22"/>
    </w:rPr>
  </w:style>
  <w:style w:type="paragraph" w:customStyle="1" w:styleId="Corpodocumentoindentatolinea2">
    <w:name w:val="Corpo documento indentato linea2"/>
    <w:basedOn w:val="Corpodocumentoindentatolinea1"/>
    <w:rsid w:val="00974C8F"/>
  </w:style>
  <w:style w:type="paragraph" w:customStyle="1" w:styleId="UnderHeading1">
    <w:name w:val="Under Heading 1"/>
    <w:basedOn w:val="Normal"/>
    <w:next w:val="Normal"/>
    <w:rsid w:val="00974C8F"/>
    <w:pPr>
      <w:spacing w:before="60" w:after="60"/>
    </w:pPr>
    <w:rPr>
      <w:rFonts w:ascii="Arial" w:hAnsi="Arial"/>
      <w:sz w:val="22"/>
    </w:rPr>
  </w:style>
  <w:style w:type="paragraph" w:customStyle="1" w:styleId="Bulletunderheading4">
    <w:name w:val="Bullet under heading 4"/>
    <w:basedOn w:val="Normal"/>
    <w:rsid w:val="00974C8F"/>
    <w:pPr>
      <w:tabs>
        <w:tab w:val="left" w:pos="720"/>
      </w:tabs>
      <w:spacing w:line="240" w:lineRule="atLeast"/>
      <w:ind w:left="360" w:right="284" w:hanging="360"/>
      <w:jc w:val="both"/>
    </w:pPr>
    <w:rPr>
      <w:rFonts w:ascii="Arial" w:hAnsi="Arial"/>
      <w:sz w:val="22"/>
    </w:rPr>
  </w:style>
  <w:style w:type="paragraph" w:styleId="EnvelopeReturn">
    <w:name w:val="envelope return"/>
    <w:basedOn w:val="Normal"/>
    <w:semiHidden/>
    <w:rsid w:val="00974C8F"/>
    <w:pPr>
      <w:spacing w:line="312" w:lineRule="auto"/>
      <w:ind w:left="142" w:right="284"/>
      <w:jc w:val="both"/>
    </w:pPr>
    <w:rPr>
      <w:sz w:val="24"/>
    </w:rPr>
  </w:style>
  <w:style w:type="paragraph" w:customStyle="1" w:styleId="CorpoPrincipale">
    <w:name w:val="Corpo Principale"/>
    <w:basedOn w:val="Normal"/>
    <w:link w:val="CorpoPrincipaleChar"/>
    <w:rsid w:val="009F285E"/>
    <w:pPr>
      <w:spacing w:before="80" w:line="288" w:lineRule="auto"/>
      <w:ind w:right="-23"/>
      <w:jc w:val="both"/>
    </w:pPr>
    <w:rPr>
      <w:rFonts w:ascii="Verdana" w:hAnsi="Verdana" w:cs="Arial"/>
    </w:rPr>
  </w:style>
  <w:style w:type="paragraph" w:customStyle="1" w:styleId="CorpoDocumentoPrincipalenew">
    <w:name w:val="Corpo Documento Principale new"/>
    <w:basedOn w:val="Normal"/>
    <w:link w:val="CorpoDocumentoPrincipalenewChar1"/>
    <w:qFormat/>
    <w:rsid w:val="00BD6060"/>
    <w:pPr>
      <w:spacing w:before="80" w:after="80" w:line="276" w:lineRule="auto"/>
      <w:ind w:firstLine="284"/>
      <w:jc w:val="both"/>
    </w:pPr>
    <w:rPr>
      <w:rFonts w:ascii="Arial" w:eastAsia="Calibri" w:hAnsi="Arial" w:cs="Arial"/>
      <w:sz w:val="20"/>
      <w:szCs w:val="22"/>
      <w:lang w:val="en-US"/>
    </w:rPr>
  </w:style>
  <w:style w:type="paragraph" w:customStyle="1" w:styleId="Corpodocumentolettere1">
    <w:name w:val="Corpo documento lettere 1"/>
    <w:basedOn w:val="Corpodocumentonumerato1"/>
    <w:link w:val="Corpodocumentolettere1Char"/>
    <w:qFormat/>
    <w:rsid w:val="007E5ECE"/>
    <w:pPr>
      <w:numPr>
        <w:numId w:val="7"/>
      </w:numPr>
      <w:spacing w:after="0" w:line="240" w:lineRule="auto"/>
    </w:pPr>
    <w:rPr>
      <w:rFonts w:cs="Arial"/>
    </w:rPr>
  </w:style>
  <w:style w:type="character" w:customStyle="1" w:styleId="CorpoPrincipaleChar">
    <w:name w:val="Corpo Principale Char"/>
    <w:basedOn w:val="DefaultParagraphFont"/>
    <w:link w:val="CorpoPrincipale"/>
    <w:rsid w:val="009F285E"/>
    <w:rPr>
      <w:rFonts w:ascii="Verdana" w:hAnsi="Verdana" w:cs="Arial"/>
      <w:lang w:val="it-IT" w:eastAsia="en-US"/>
    </w:rPr>
  </w:style>
  <w:style w:type="character" w:customStyle="1" w:styleId="CorpoDocumentoPrincipalenewChar">
    <w:name w:val="Corpo Documento Principale new Char"/>
    <w:basedOn w:val="CorpoPrincipaleChar"/>
    <w:rsid w:val="009F285E"/>
    <w:rPr>
      <w:rFonts w:ascii="Verdana" w:hAnsi="Verdana" w:cs="Arial"/>
      <w:lang w:val="it-IT" w:eastAsia="en-US"/>
    </w:rPr>
  </w:style>
  <w:style w:type="paragraph" w:customStyle="1" w:styleId="CorpoBullet1Table">
    <w:name w:val="Corpo Bullet 1 Table"/>
    <w:basedOn w:val="Corpodocumentobullet1"/>
    <w:qFormat/>
    <w:rsid w:val="001F2C5B"/>
    <w:pPr>
      <w:spacing w:line="240" w:lineRule="auto"/>
      <w:ind w:left="459" w:right="34"/>
    </w:pPr>
  </w:style>
  <w:style w:type="character" w:customStyle="1" w:styleId="Corpodocumentonumerato1Char">
    <w:name w:val="Corpo documento numerato1 Char"/>
    <w:basedOn w:val="DefaultParagraphFont"/>
    <w:link w:val="Corpodocumentonumerato1"/>
    <w:rsid w:val="004035DB"/>
    <w:rPr>
      <w:rFonts w:ascii="Arial" w:eastAsia="Calibri" w:hAnsi="Arial"/>
      <w:snapToGrid w:val="0"/>
    </w:rPr>
  </w:style>
  <w:style w:type="character" w:customStyle="1" w:styleId="Corpodocumentolettere1Char">
    <w:name w:val="Corpo documento lettere 1 Char"/>
    <w:basedOn w:val="Corpodocumentonumerato1Char"/>
    <w:link w:val="Corpodocumentolettere1"/>
    <w:rsid w:val="003825C3"/>
    <w:rPr>
      <w:rFonts w:ascii="Arial" w:eastAsia="Calibri" w:hAnsi="Arial" w:cs="Arial"/>
      <w:snapToGrid w:val="0"/>
    </w:rPr>
  </w:style>
  <w:style w:type="table" w:styleId="TableGrid">
    <w:name w:val="Table Grid"/>
    <w:basedOn w:val="TableNormal"/>
    <w:uiPriority w:val="59"/>
    <w:rsid w:val="005D67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Bullet2Table">
    <w:name w:val="Corpo Bullet 2 Table"/>
    <w:basedOn w:val="Corpodocumentobullet2"/>
    <w:qFormat/>
    <w:rsid w:val="0062334A"/>
    <w:pPr>
      <w:tabs>
        <w:tab w:val="left" w:pos="884"/>
      </w:tabs>
      <w:ind w:left="884" w:right="33" w:hanging="283"/>
    </w:pPr>
  </w:style>
  <w:style w:type="paragraph" w:customStyle="1" w:styleId="Corponumeratolettera1">
    <w:name w:val="Corpo numerato lettera 1"/>
    <w:basedOn w:val="CorpoBullet1Table"/>
    <w:qFormat/>
    <w:rsid w:val="0093705D"/>
    <w:pPr>
      <w:numPr>
        <w:numId w:val="8"/>
      </w:numPr>
      <w:spacing w:after="120"/>
      <w:ind w:left="425" w:hanging="425"/>
    </w:pPr>
    <w:rPr>
      <w:b/>
    </w:rPr>
  </w:style>
  <w:style w:type="paragraph" w:customStyle="1" w:styleId="CorpoBullet3Table">
    <w:name w:val="Corpo Bullet 3 Table"/>
    <w:basedOn w:val="CorpoBullet2Table"/>
    <w:qFormat/>
    <w:rsid w:val="0062334A"/>
    <w:pPr>
      <w:numPr>
        <w:numId w:val="10"/>
      </w:numPr>
      <w:tabs>
        <w:tab w:val="left" w:pos="1451"/>
      </w:tabs>
      <w:ind w:left="1451" w:hanging="283"/>
    </w:pPr>
  </w:style>
  <w:style w:type="paragraph" w:customStyle="1" w:styleId="CorpoBullet4Table">
    <w:name w:val="Corpo Bullet 4 Table"/>
    <w:basedOn w:val="CorpoBullet3Table"/>
    <w:qFormat/>
    <w:rsid w:val="001A3DB2"/>
    <w:pPr>
      <w:numPr>
        <w:numId w:val="9"/>
      </w:numPr>
      <w:tabs>
        <w:tab w:val="left" w:pos="1877"/>
      </w:tabs>
      <w:ind w:left="1877"/>
    </w:pPr>
  </w:style>
  <w:style w:type="paragraph" w:customStyle="1" w:styleId="Corponumeratolettera2">
    <w:name w:val="Corpo numerato lettera 2"/>
    <w:basedOn w:val="CorpoBullet2Table"/>
    <w:qFormat/>
    <w:rsid w:val="00752DB2"/>
    <w:pPr>
      <w:numPr>
        <w:numId w:val="17"/>
      </w:numPr>
      <w:ind w:left="1420"/>
    </w:pPr>
  </w:style>
  <w:style w:type="paragraph" w:customStyle="1" w:styleId="CorpoDocumPrincipale">
    <w:name w:val="Corpo Docum Principale"/>
    <w:basedOn w:val="CorpoPrincipale"/>
    <w:qFormat/>
    <w:rsid w:val="001F2C5B"/>
    <w:pPr>
      <w:spacing w:before="120" w:line="264" w:lineRule="auto"/>
      <w:ind w:left="425" w:right="284"/>
    </w:pPr>
    <w:rPr>
      <w:rFonts w:ascii="Arial" w:hAnsi="Arial"/>
      <w:szCs w:val="22"/>
    </w:rPr>
  </w:style>
  <w:style w:type="paragraph" w:customStyle="1" w:styleId="Corpodocumentobullet4">
    <w:name w:val="Corpo documento bullet4"/>
    <w:basedOn w:val="Corpodocumentobullet3"/>
    <w:qFormat/>
    <w:rsid w:val="009909B6"/>
    <w:pPr>
      <w:numPr>
        <w:ilvl w:val="1"/>
      </w:numPr>
      <w:tabs>
        <w:tab w:val="clear" w:pos="2684"/>
        <w:tab w:val="num" w:pos="2835"/>
      </w:tabs>
      <w:ind w:left="2835" w:hanging="283"/>
    </w:pPr>
  </w:style>
  <w:style w:type="paragraph" w:customStyle="1" w:styleId="Text1">
    <w:name w:val="Text 1"/>
    <w:basedOn w:val="Normal"/>
    <w:rsid w:val="00DF12BC"/>
    <w:pPr>
      <w:numPr>
        <w:numId w:val="12"/>
      </w:numPr>
      <w:spacing w:before="120"/>
    </w:pPr>
    <w:rPr>
      <w:rFonts w:ascii="Arial" w:hAnsi="Arial"/>
      <w:sz w:val="22"/>
      <w:lang w:val="en-GB"/>
    </w:rPr>
  </w:style>
  <w:style w:type="paragraph" w:customStyle="1" w:styleId="Level2Text">
    <w:name w:val="Level 2 Text"/>
    <w:rsid w:val="00DF12BC"/>
    <w:pPr>
      <w:spacing w:before="72" w:after="72"/>
      <w:ind w:left="720"/>
    </w:pPr>
    <w:rPr>
      <w:color w:val="000000"/>
      <w:sz w:val="22"/>
    </w:rPr>
  </w:style>
  <w:style w:type="paragraph" w:customStyle="1" w:styleId="Heading1Letter">
    <w:name w:val="Heading 1 Letter"/>
    <w:basedOn w:val="Normal"/>
    <w:rsid w:val="000B1197"/>
    <w:pPr>
      <w:keepNext/>
      <w:numPr>
        <w:numId w:val="13"/>
      </w:numPr>
      <w:tabs>
        <w:tab w:val="clear" w:pos="5950"/>
        <w:tab w:val="left" w:pos="993"/>
        <w:tab w:val="num" w:pos="1414"/>
      </w:tabs>
      <w:autoSpaceDE w:val="0"/>
      <w:autoSpaceDN w:val="0"/>
      <w:spacing w:before="240" w:after="120"/>
      <w:ind w:left="993" w:firstLine="5953"/>
      <w:jc w:val="right"/>
      <w:outlineLvl w:val="0"/>
    </w:pPr>
    <w:rPr>
      <w:rFonts w:ascii="Arial" w:hAnsi="Arial" w:cs="Arial"/>
      <w:b/>
      <w:bCs/>
      <w:smallCaps/>
      <w:kern w:val="28"/>
      <w:sz w:val="36"/>
      <w:szCs w:val="3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09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0997"/>
    <w:rPr>
      <w:sz w:val="16"/>
      <w:szCs w:val="16"/>
      <w:lang w:val="it-IT" w:eastAsia="it-IT"/>
    </w:rPr>
  </w:style>
  <w:style w:type="paragraph" w:customStyle="1" w:styleId="Text3">
    <w:name w:val="Text 3"/>
    <w:basedOn w:val="Normal"/>
    <w:rsid w:val="00F10997"/>
    <w:pPr>
      <w:spacing w:before="120" w:after="120"/>
      <w:ind w:left="1584"/>
    </w:pPr>
    <w:rPr>
      <w:rFonts w:ascii="Arial" w:hAnsi="Arial"/>
      <w:sz w:val="22"/>
      <w:lang w:val="en-GB"/>
    </w:rPr>
  </w:style>
  <w:style w:type="paragraph" w:customStyle="1" w:styleId="Text4">
    <w:name w:val="Text 4"/>
    <w:basedOn w:val="Heading4"/>
    <w:rsid w:val="00F10997"/>
    <w:pPr>
      <w:keepNext w:val="0"/>
      <w:numPr>
        <w:ilvl w:val="0"/>
        <w:numId w:val="0"/>
      </w:numPr>
      <w:shd w:val="clear" w:color="auto" w:fill="auto"/>
      <w:spacing w:before="0" w:after="240" w:line="240" w:lineRule="atLeast"/>
      <w:ind w:right="0"/>
      <w:outlineLvl w:val="9"/>
    </w:pPr>
    <w:rPr>
      <w:b w:val="0"/>
      <w:kern w:val="0"/>
      <w:lang w:val="en-US"/>
    </w:rPr>
  </w:style>
  <w:style w:type="paragraph" w:customStyle="1" w:styleId="BodyBullet">
    <w:name w:val="Body Bullet"/>
    <w:basedOn w:val="ListBullet5"/>
    <w:autoRedefine/>
    <w:rsid w:val="00F10997"/>
    <w:pPr>
      <w:tabs>
        <w:tab w:val="num" w:pos="1211"/>
      </w:tabs>
      <w:spacing w:after="120"/>
      <w:ind w:left="1211"/>
      <w:contextualSpacing w:val="0"/>
    </w:pPr>
    <w:rPr>
      <w:rFonts w:ascii="Arial" w:hAnsi="Arial" w:cs="Arial"/>
      <w:snapToGrid w:val="0"/>
      <w:sz w:val="22"/>
      <w:lang w:val="en-GB"/>
    </w:rPr>
  </w:style>
  <w:style w:type="paragraph" w:styleId="ListBullet5">
    <w:name w:val="List Bullet 5"/>
    <w:basedOn w:val="Normal"/>
    <w:uiPriority w:val="99"/>
    <w:semiHidden/>
    <w:unhideWhenUsed/>
    <w:rsid w:val="00F10997"/>
    <w:pPr>
      <w:tabs>
        <w:tab w:val="num" w:pos="360"/>
      </w:tabs>
      <w:ind w:left="360" w:hanging="360"/>
      <w:contextualSpacing/>
    </w:pPr>
  </w:style>
  <w:style w:type="paragraph" w:customStyle="1" w:styleId="Heading1AL">
    <w:name w:val="Heading 1 AL"/>
    <w:basedOn w:val="Heading1"/>
    <w:link w:val="Heading1ALChar"/>
    <w:qFormat/>
    <w:rsid w:val="00B027C4"/>
    <w:pPr>
      <w:ind w:left="851" w:right="-57" w:hanging="851"/>
    </w:pPr>
    <w:rPr>
      <w:szCs w:val="24"/>
    </w:rPr>
  </w:style>
  <w:style w:type="paragraph" w:styleId="ListParagraph">
    <w:name w:val="List Paragraph"/>
    <w:basedOn w:val="Normal"/>
    <w:uiPriority w:val="34"/>
    <w:qFormat/>
    <w:rsid w:val="007709C9"/>
    <w:pPr>
      <w:ind w:left="720"/>
    </w:pPr>
  </w:style>
  <w:style w:type="character" w:customStyle="1" w:styleId="BasetitoloChar">
    <w:name w:val="Base titolo Char"/>
    <w:basedOn w:val="DefaultParagraphFont"/>
    <w:link w:val="Basetitolo"/>
    <w:rsid w:val="007709C9"/>
    <w:rPr>
      <w:b/>
      <w:kern w:val="28"/>
      <w:sz w:val="28"/>
      <w:lang w:val="it-IT"/>
    </w:rPr>
  </w:style>
  <w:style w:type="character" w:customStyle="1" w:styleId="Heading1Char">
    <w:name w:val="Heading 1 Char"/>
    <w:basedOn w:val="BasetitoloChar"/>
    <w:link w:val="Heading1"/>
    <w:rsid w:val="0087754B"/>
    <w:rPr>
      <w:rFonts w:ascii="Arial" w:hAnsi="Arial"/>
      <w:b/>
      <w:smallCaps/>
      <w:kern w:val="28"/>
      <w:sz w:val="24"/>
      <w:shd w:val="clear" w:color="auto" w:fill="EAEAEA"/>
      <w:lang w:val="it-IT"/>
    </w:rPr>
  </w:style>
  <w:style w:type="character" w:customStyle="1" w:styleId="Heading1ALChar">
    <w:name w:val="Heading 1 AL Char"/>
    <w:basedOn w:val="Heading1Char"/>
    <w:link w:val="Heading1AL"/>
    <w:rsid w:val="007709C9"/>
    <w:rPr>
      <w:rFonts w:ascii="Arial" w:hAnsi="Arial"/>
      <w:b/>
      <w:smallCaps/>
      <w:kern w:val="28"/>
      <w:sz w:val="24"/>
      <w:szCs w:val="24"/>
      <w:shd w:val="clear" w:color="auto" w:fill="EAEAEA"/>
      <w:lang w:val="it-IT"/>
    </w:rPr>
  </w:style>
  <w:style w:type="character" w:customStyle="1" w:styleId="FooterChar">
    <w:name w:val="Footer Char"/>
    <w:basedOn w:val="DefaultParagraphFont"/>
    <w:link w:val="Footer"/>
    <w:semiHidden/>
    <w:rsid w:val="00C20870"/>
    <w:rPr>
      <w:rFonts w:ascii="Arial" w:hAnsi="Arial" w:cs="Arial"/>
      <w:iCs/>
      <w:snapToGrid w:val="0"/>
      <w:spacing w:val="20"/>
      <w:sz w:val="16"/>
      <w:szCs w:val="16"/>
    </w:rPr>
  </w:style>
  <w:style w:type="paragraph" w:customStyle="1" w:styleId="CorpoDocumentoprincipalenewb">
    <w:name w:val="Corpo Documento principale newb"/>
    <w:basedOn w:val="Normal"/>
    <w:link w:val="CorpoDocumentoprincipalenewbChar"/>
    <w:qFormat/>
    <w:rsid w:val="00C1442C"/>
    <w:pPr>
      <w:spacing w:after="80" w:line="276" w:lineRule="auto"/>
      <w:ind w:firstLine="284"/>
      <w:jc w:val="both"/>
    </w:pPr>
    <w:rPr>
      <w:rFonts w:ascii="Arial" w:eastAsia="Calibri" w:hAnsi="Arial" w:cs="Arial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8434A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orpoDocumentoprincipalenewbChar">
    <w:name w:val="Corpo Documento principale newb Char"/>
    <w:basedOn w:val="DefaultParagraphFont"/>
    <w:link w:val="CorpoDocumentoprincipalenewb"/>
    <w:rsid w:val="00C1442C"/>
    <w:rPr>
      <w:rFonts w:ascii="Arial" w:eastAsia="Calibri" w:hAnsi="Arial" w:cs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DD"/>
    <w:rPr>
      <w:rFonts w:ascii="Tahoma" w:hAnsi="Tahoma" w:cs="Tahoma"/>
      <w:sz w:val="16"/>
      <w:szCs w:val="16"/>
      <w:lang w:val="it-IT" w:eastAsia="it-IT"/>
    </w:rPr>
  </w:style>
  <w:style w:type="character" w:customStyle="1" w:styleId="hps">
    <w:name w:val="hps"/>
    <w:basedOn w:val="DefaultParagraphFont"/>
    <w:rsid w:val="00FF5EEE"/>
  </w:style>
  <w:style w:type="paragraph" w:customStyle="1" w:styleId="Default">
    <w:name w:val="Default"/>
    <w:rsid w:val="004C7F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ocumentoPrincipaleBold">
    <w:name w:val="Corpo Documento Principale Bold"/>
    <w:basedOn w:val="CorpoDocumentoPrincipalenew"/>
    <w:link w:val="CorpoDocumentoPrincipaleBoldChar"/>
    <w:qFormat/>
    <w:rsid w:val="00D46C34"/>
    <w:pPr>
      <w:ind w:firstLine="0"/>
    </w:pPr>
    <w:rPr>
      <w:b/>
    </w:rPr>
  </w:style>
  <w:style w:type="character" w:customStyle="1" w:styleId="CorpoDocumentoPrincipalenewChar1">
    <w:name w:val="Corpo Documento Principale new Char1"/>
    <w:basedOn w:val="DefaultParagraphFont"/>
    <w:link w:val="CorpoDocumentoPrincipalenew"/>
    <w:rsid w:val="00BD6060"/>
    <w:rPr>
      <w:rFonts w:ascii="Arial" w:eastAsia="Calibri" w:hAnsi="Arial" w:cs="Arial"/>
      <w:szCs w:val="22"/>
    </w:rPr>
  </w:style>
  <w:style w:type="character" w:customStyle="1" w:styleId="CorpoDocumentoPrincipaleBoldChar">
    <w:name w:val="Corpo Documento Principale Bold Char"/>
    <w:basedOn w:val="CorpoDocumentoPrincipalenewChar1"/>
    <w:link w:val="CorpoDocumentoPrincipaleBold"/>
    <w:rsid w:val="00D46C34"/>
    <w:rPr>
      <w:rFonts w:ascii="Arial" w:eastAsia="Calibri" w:hAnsi="Arial" w:cs="Arial"/>
      <w:b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BF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BF6"/>
    <w:rPr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036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0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0DF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0DF"/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0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60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7018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459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2300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0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94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216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562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270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0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5393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33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344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4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FE8F-B30E-4C62-A3E1-2862E8E8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4598</Words>
  <Characters>26212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BAI - RDO Lavoro Temporaneo</vt:lpstr>
      <vt:lpstr>BAI - RDO Lavoro Temporaneo</vt:lpstr>
    </vt:vector>
  </TitlesOfParts>
  <Company>Framfab</Company>
  <LinksUpToDate>false</LinksUpToDate>
  <CharactersWithSpaces>30749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 - RDO Lavoro Temporaneo</dc:title>
  <dc:creator>BAI</dc:creator>
  <cp:lastModifiedBy>fcamusso</cp:lastModifiedBy>
  <cp:revision>10</cp:revision>
  <cp:lastPrinted>2016-11-03T10:23:00Z</cp:lastPrinted>
  <dcterms:created xsi:type="dcterms:W3CDTF">2016-12-02T15:41:00Z</dcterms:created>
  <dcterms:modified xsi:type="dcterms:W3CDTF">2016-12-13T17:40:00Z</dcterms:modified>
</cp:coreProperties>
</file>