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F2" w:rsidRDefault="001909F2" w:rsidP="001909F2">
      <w:r>
        <w:t>Buonasera Carlo,</w:t>
      </w:r>
    </w:p>
    <w:p w:rsidR="001909F2" w:rsidRDefault="001909F2" w:rsidP="001909F2">
      <w:r>
        <w:t>come da telefonata intercorsa ti trasmetto l’elenco aggiornato di motori di cui mi occorre un aggiornamento di offerta. Rispetto alla precedente valorizzazione (oltre ad alcune note):</w:t>
      </w:r>
    </w:p>
    <w:p w:rsidR="001909F2" w:rsidRDefault="001909F2" w:rsidP="001909F2">
      <w:pPr>
        <w:pStyle w:val="Paragrafoelenco"/>
        <w:numPr>
          <w:ilvl w:val="0"/>
          <w:numId w:val="1"/>
        </w:numPr>
      </w:pPr>
      <w:r>
        <w:t>Utenze pompe alimento: consistenza 4 motori (invece di 6) con morsettiere DX e SX (n.2 DX e n.2 SX);</w:t>
      </w:r>
    </w:p>
    <w:p w:rsidR="001909F2" w:rsidRDefault="001909F2" w:rsidP="001909F2">
      <w:pPr>
        <w:pStyle w:val="Paragrafoelenco"/>
        <w:numPr>
          <w:ilvl w:val="0"/>
          <w:numId w:val="1"/>
        </w:numPr>
      </w:pPr>
      <w:r>
        <w:t>L’offerta dovrà essere formulata fornendo i listini delle macchine o se non disponibili per tutta la gamma, per le sole macchine oggetto di fornitura (evidentemente in carta intestata della casa madre SEIPEE) ed applicando lo sconto offerto in fase di gara.</w:t>
      </w:r>
    </w:p>
    <w:p w:rsidR="001909F2" w:rsidRDefault="001909F2" w:rsidP="001909F2">
      <w:pPr>
        <w:pStyle w:val="Paragrafoelenco"/>
        <w:numPr>
          <w:ilvl w:val="0"/>
          <w:numId w:val="1"/>
        </w:numPr>
      </w:pPr>
      <w:r>
        <w:t>Le lavorazioni extra quali cuscinetti isolati, PT100 non previste, tubicini per ingrassaggio, tettucci per motori V1… dovranno essere quotate separatamente.</w:t>
      </w:r>
    </w:p>
    <w:p w:rsidR="001909F2" w:rsidRDefault="001909F2" w:rsidP="001909F2">
      <w:r>
        <w:t>Ti chiedo inoltre di tenerci aggiornati per:</w:t>
      </w:r>
    </w:p>
    <w:p w:rsidR="001909F2" w:rsidRDefault="001909F2" w:rsidP="001909F2">
      <w:pPr>
        <w:pStyle w:val="Paragrafoelenco"/>
        <w:numPr>
          <w:ilvl w:val="0"/>
          <w:numId w:val="1"/>
        </w:numPr>
      </w:pPr>
      <w:r>
        <w:t>Le manutenzioni in corso sui motori (160kW B3B5, 160kW B5, 315kW B3, 200kW B3);</w:t>
      </w:r>
    </w:p>
    <w:p w:rsidR="001909F2" w:rsidRDefault="001909F2" w:rsidP="001909F2">
      <w:pPr>
        <w:pStyle w:val="Paragrafoelenco"/>
        <w:numPr>
          <w:ilvl w:val="0"/>
          <w:numId w:val="1"/>
        </w:numPr>
      </w:pPr>
      <w:r>
        <w:t>La riparazione dell’inverter da 200kW.</w:t>
      </w:r>
    </w:p>
    <w:p w:rsidR="001909F2" w:rsidRDefault="001909F2" w:rsidP="001909F2">
      <w:r>
        <w:t>Grazie.</w:t>
      </w:r>
    </w:p>
    <w:p w:rsidR="001909F2" w:rsidRDefault="001909F2" w:rsidP="001909F2"/>
    <w:p w:rsidR="001909F2" w:rsidRDefault="001909F2" w:rsidP="001909F2">
      <w:r>
        <w:t>Saluti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8142C"/>
    <w:multiLevelType w:val="hybridMultilevel"/>
    <w:tmpl w:val="8878E9C2"/>
    <w:lvl w:ilvl="0" w:tplc="7F80C3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F2"/>
    <w:rsid w:val="001909F2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29FEE-C257-41D4-9866-D88D9F34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9F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9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2020-11-24T15:47:00Z</dcterms:created>
  <dcterms:modified xsi:type="dcterms:W3CDTF">2020-11-24T15:48:00Z</dcterms:modified>
</cp:coreProperties>
</file>