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DD1DD2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2398DE25" w:rsidR="00B05F06" w:rsidRPr="00DD1DD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1D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39F2685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445823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3F78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D1DD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DD1DD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DD1DD2" w14:paraId="3CE75F8E" w14:textId="77777777" w:rsidTr="00DD1DD2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EFA706" w14:textId="77777777" w:rsidR="00DD1DD2" w:rsidRDefault="00DD1DD2">
            <w:pPr>
              <w:pStyle w:val="NormaleWeb"/>
              <w:jc w:val="center"/>
            </w:pPr>
            <w:r>
              <w:t> </w:t>
            </w:r>
          </w:p>
        </w:tc>
      </w:tr>
    </w:tbl>
    <w:p w14:paraId="1349A447" w14:textId="77777777" w:rsidR="00DD1DD2" w:rsidRDefault="00DD1DD2" w:rsidP="00DD1DD2">
      <w:pPr>
        <w:rPr>
          <w:vanish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DD1DD2" w14:paraId="2B92B41A" w14:textId="77777777" w:rsidTr="00DD1DD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FB88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4BAD" w14:textId="77777777" w:rsidR="00DD1DD2" w:rsidRDefault="00DD1DD2">
            <w:pPr>
              <w:pStyle w:val="NormaleWeb"/>
              <w:jc w:val="center"/>
            </w:pPr>
            <w:r>
              <w:rPr>
                <w:b/>
                <w:bCs/>
              </w:rPr>
              <w:t>2024 0224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F952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B7F2" w14:textId="77777777" w:rsidR="00DD1DD2" w:rsidRDefault="00DD1DD2">
            <w:pPr>
              <w:pStyle w:val="NormaleWeb"/>
              <w:jc w:val="center"/>
            </w:pPr>
            <w:r>
              <w:rPr>
                <w:b/>
                <w:bCs/>
              </w:rPr>
              <w:t>15863</w:t>
            </w:r>
          </w:p>
        </w:tc>
      </w:tr>
    </w:tbl>
    <w:p w14:paraId="36142695" w14:textId="77777777" w:rsidR="00DD1DD2" w:rsidRDefault="00DD1DD2" w:rsidP="00DD1DD2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D1DD2" w14:paraId="326BBCF3" w14:textId="77777777" w:rsidTr="00DD1DD2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E18F380" w14:textId="77777777" w:rsidR="00DD1DD2" w:rsidRDefault="00DD1D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PLASTA REI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425961" w14:textId="77777777" w:rsidR="00DD1DD2" w:rsidRDefault="00DD1D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19/04/2024 14:59:49</w:t>
            </w:r>
          </w:p>
        </w:tc>
      </w:tr>
      <w:tr w:rsidR="00DD1DD2" w14:paraId="78F3D12B" w14:textId="77777777" w:rsidTr="00DD1DD2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3C8087" w14:textId="77777777" w:rsidR="00DD1DD2" w:rsidRDefault="00DD1DD2">
            <w:pPr>
              <w:pStyle w:val="NormaleWeb"/>
            </w:pPr>
            <w:r>
              <w:rPr>
                <w:rStyle w:val="spelle"/>
                <w:sz w:val="27"/>
                <w:szCs w:val="27"/>
              </w:rPr>
              <w:t>Prog</w:t>
            </w:r>
            <w:r>
              <w:rPr>
                <w:rFonts w:ascii="Arial" w:hAnsi="Arial" w:cs="Arial"/>
                <w:sz w:val="27"/>
                <w:szCs w:val="27"/>
              </w:rPr>
              <w:t>. </w:t>
            </w:r>
            <w:r>
              <w:rPr>
                <w:rStyle w:val="spelle"/>
                <w:sz w:val="27"/>
                <w:szCs w:val="27"/>
              </w:rPr>
              <w:t>N^</w:t>
            </w:r>
            <w:r>
              <w:rPr>
                <w:rFonts w:ascii="Arial" w:hAnsi="Arial" w:cs="Arial"/>
                <w:sz w:val="27"/>
                <w:szCs w:val="27"/>
              </w:rPr>
              <w:t> 824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E1BBB79" w14:textId="77777777" w:rsidR="00DD1DD2" w:rsidRDefault="00DD1D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SULZERABSXPP PE2 1501</w:t>
            </w:r>
          </w:p>
        </w:tc>
      </w:tr>
      <w:tr w:rsidR="00DD1DD2" w14:paraId="078F5B0D" w14:textId="77777777" w:rsidTr="00DD1DD2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C5203" w14:textId="77777777" w:rsidR="00DD1DD2" w:rsidRDefault="00DD1DD2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30C71" w14:textId="77777777" w:rsidR="00DD1DD2" w:rsidRDefault="00DD1DD2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0C3C" w14:textId="77777777" w:rsidR="00DD1DD2" w:rsidRDefault="00DD1DD2">
            <w:pPr>
              <w:rPr>
                <w:sz w:val="20"/>
                <w:szCs w:val="20"/>
              </w:rPr>
            </w:pPr>
          </w:p>
        </w:tc>
      </w:tr>
    </w:tbl>
    <w:p w14:paraId="21A4C1F0" w14:textId="77777777" w:rsidR="00DD1DD2" w:rsidRDefault="00DD1DD2" w:rsidP="00DD1DD2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DD1DD2" w14:paraId="68EF5B21" w14:textId="77777777" w:rsidTr="00DD1DD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8B0E137" w14:textId="77777777" w:rsidR="00DD1DD2" w:rsidRDefault="00DD1DD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4BCCA54" w14:textId="77777777" w:rsidR="00DD1DD2" w:rsidRDefault="00DD1DD2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Tol</w:t>
            </w:r>
            <w:r>
              <w:rPr>
                <w:rFonts w:ascii="Arial" w:hAnsi="Arial" w:cs="Arial"/>
                <w:sz w:val="27"/>
                <w:szCs w:val="27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9AAE012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B62C710" w14:textId="77777777" w:rsidR="00DD1DD2" w:rsidRDefault="00DD1DD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77B9751" w14:textId="77777777" w:rsidR="00DD1DD2" w:rsidRDefault="00DD1DD2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Dim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B68C47C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469C85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D1DD2" w14:paraId="56677DB7" w14:textId="77777777" w:rsidTr="00DD1DD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187DF66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9220CD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6.514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011CA8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3E1C" w14:textId="77777777" w:rsidR="00DD1DD2" w:rsidRDefault="00DD1D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1C934A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D4B2C91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F9705F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58D81B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1DD2" w14:paraId="70E61A9C" w14:textId="77777777" w:rsidTr="00DD1DD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B4EC3A0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B3AB69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2C3D6A0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9F26" w14:textId="77777777" w:rsidR="00DD1DD2" w:rsidRDefault="00DD1D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9F6BA5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F14FB7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D8BF0D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A3BF13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DD1DD2" w14:paraId="638931A4" w14:textId="77777777" w:rsidTr="00DD1DD2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97C34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2BC805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6.514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A5555C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99B0" w14:textId="77777777" w:rsidR="00DD1DD2" w:rsidRDefault="00DD1D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4BCEB19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E940915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2D2CCB" w14:textId="77777777" w:rsidR="00DD1DD2" w:rsidRDefault="00DD1DD2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1C2A22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1466</w:t>
            </w:r>
          </w:p>
        </w:tc>
      </w:tr>
    </w:tbl>
    <w:p w14:paraId="214251DF" w14:textId="77777777" w:rsidR="00DD1DD2" w:rsidRDefault="00DD1DD2" w:rsidP="00DD1DD2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DD1DD2" w14:paraId="126E5F8D" w14:textId="77777777" w:rsidTr="00DD1DD2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84BA411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8E1E1A9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9B0727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1DD2" w14:paraId="47C3C070" w14:textId="77777777" w:rsidTr="00DD1DD2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F546BC8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26.43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4B79D0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3106A1E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30.76</w:t>
            </w:r>
          </w:p>
        </w:tc>
      </w:tr>
      <w:tr w:rsidR="00DD1DD2" w14:paraId="5BD4A38E" w14:textId="77777777" w:rsidTr="00DD1DD2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BA63B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90A4A4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009321E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298.4°</w:t>
            </w:r>
          </w:p>
        </w:tc>
      </w:tr>
    </w:tbl>
    <w:p w14:paraId="079365B1" w14:textId="77777777" w:rsidR="00DD1DD2" w:rsidRDefault="00DD1DD2" w:rsidP="00DD1DD2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DD1DD2" w14:paraId="29884300" w14:textId="77777777" w:rsidTr="00DD1DD2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B0E861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9CFAA1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BD919E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1DD2" w14:paraId="4D76FAEE" w14:textId="77777777" w:rsidTr="00DD1DD2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B7F205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709163C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A6A0E4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DD1DD2" w14:paraId="13B66F36" w14:textId="77777777" w:rsidTr="00DD1DD2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856DD4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D3480A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17F824D" w14:textId="77777777" w:rsidR="00DD1DD2" w:rsidRDefault="00DD1D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196.3°</w:t>
            </w:r>
          </w:p>
        </w:tc>
      </w:tr>
    </w:tbl>
    <w:p w14:paraId="58D516AD" w14:textId="77777777" w:rsidR="00DD1DD2" w:rsidRDefault="00DD1DD2" w:rsidP="00DD1DD2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Velocità di misura = 511 </w:t>
      </w:r>
      <w:r>
        <w:rPr>
          <w:rStyle w:val="spelle"/>
          <w:color w:val="000000"/>
          <w:sz w:val="27"/>
          <w:szCs w:val="27"/>
        </w:rPr>
        <w:t>rpm</w:t>
      </w:r>
    </w:p>
    <w:p w14:paraId="01D3C8B3" w14:textId="77777777" w:rsidR="00DD1DD2" w:rsidRDefault="00DD1DD2" w:rsidP="00DD1DD2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Operatore: Scaccia Costantino</w:t>
      </w:r>
    </w:p>
    <w:p w14:paraId="1BFBB70B" w14:textId="77777777" w:rsidR="00DD1DD2" w:rsidRDefault="00DD1DD2" w:rsidP="00DD1DD2">
      <w:pPr>
        <w:pStyle w:val="Normale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Firma</w:t>
      </w:r>
      <w:r>
        <w:rPr>
          <w:rStyle w:val="grame"/>
          <w:rFonts w:ascii="Arial" w:hAnsi="Arial" w:cs="Arial"/>
          <w:color w:val="000000"/>
          <w:sz w:val="27"/>
          <w:szCs w:val="27"/>
        </w:rPr>
        <w:t> :</w:t>
      </w:r>
      <w:r>
        <w:rPr>
          <w:rFonts w:ascii="Arial" w:hAnsi="Arial" w:cs="Arial"/>
          <w:color w:val="000000"/>
          <w:sz w:val="27"/>
          <w:szCs w:val="27"/>
        </w:rPr>
        <w:t> ____________________</w:t>
      </w:r>
    </w:p>
    <w:p w14:paraId="559FA1D5" w14:textId="756AC45A" w:rsidR="00DD1DD2" w:rsidRDefault="00DD1DD2" w:rsidP="00DD1DD2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NOTE:</w:t>
      </w:r>
      <w:r>
        <w:rPr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Equilibratura con girante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1DD2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2024-04-30T07:36:00Z</dcterms:created>
  <dcterms:modified xsi:type="dcterms:W3CDTF">2024-04-30T07:36:00Z</dcterms:modified>
</cp:coreProperties>
</file>