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A6" w:rsidRPr="00056DA6" w:rsidRDefault="00056DA6" w:rsidP="00056DA6">
      <w:pPr>
        <w:rPr>
          <w:sz w:val="36"/>
          <w:szCs w:val="36"/>
        </w:rPr>
      </w:pPr>
      <w:r w:rsidRPr="00056DA6">
        <w:rPr>
          <w:sz w:val="36"/>
          <w:szCs w:val="36"/>
        </w:rPr>
        <w:t>4 &gt; Le nostre attività</w:t>
      </w:r>
    </w:p>
    <w:p w:rsidR="00056DA6" w:rsidRPr="00056DA6" w:rsidRDefault="00056DA6" w:rsidP="00056DA6">
      <w:pPr>
        <w:rPr>
          <w:sz w:val="28"/>
          <w:szCs w:val="28"/>
        </w:rPr>
      </w:pPr>
      <w:r w:rsidRPr="00056DA6">
        <w:rPr>
          <w:sz w:val="28"/>
          <w:szCs w:val="28"/>
        </w:rPr>
        <w:t>“L’energia di un’esperienza che si rinnova costantemente”</w:t>
      </w:r>
    </w:p>
    <w:p w:rsidR="00056DA6" w:rsidRPr="00056DA6" w:rsidRDefault="00056DA6" w:rsidP="00056DA6">
      <w:r w:rsidRPr="00056DA6">
        <w:t xml:space="preserve">Una crescita altamente competitiva è stata quella che ha contraddistinto la </w:t>
      </w:r>
      <w:r w:rsidRPr="00056DA6">
        <w:rPr>
          <w:b/>
        </w:rPr>
        <w:t>R.E.M.</w:t>
      </w:r>
      <w:r w:rsidRPr="00056DA6">
        <w:t xml:space="preserve"> in questi anni: sviluppo fondato su conoscenza tecnica, affidabilità operativa e una comprovata capacità di </w:t>
      </w:r>
      <w:proofErr w:type="spellStart"/>
      <w:r w:rsidRPr="00056DA6">
        <w:t>problem</w:t>
      </w:r>
      <w:proofErr w:type="spellEnd"/>
      <w:r w:rsidRPr="00056DA6">
        <w:t xml:space="preserve"> </w:t>
      </w:r>
      <w:proofErr w:type="spellStart"/>
      <w:r w:rsidRPr="00056DA6">
        <w:t>sol</w:t>
      </w:r>
      <w:r>
        <w:t>ving</w:t>
      </w:r>
      <w:proofErr w:type="spellEnd"/>
      <w:r>
        <w:t xml:space="preserve">, che ha reso l’azienda un </w:t>
      </w:r>
      <w:bookmarkStart w:id="0" w:name="_GoBack"/>
      <w:bookmarkEnd w:id="0"/>
      <w:r w:rsidRPr="00056DA6">
        <w:t>vero e proprio leader del settore.</w:t>
      </w:r>
    </w:p>
    <w:p w:rsidR="00056DA6" w:rsidRPr="00056DA6" w:rsidRDefault="00056DA6" w:rsidP="00056DA6">
      <w:r w:rsidRPr="00056DA6">
        <w:t xml:space="preserve">Nata come azienda elettromeccanica la </w:t>
      </w:r>
      <w:r w:rsidRPr="00056DA6">
        <w:rPr>
          <w:b/>
        </w:rPr>
        <w:t>R.E.M.</w:t>
      </w:r>
      <w:r w:rsidRPr="00056DA6">
        <w:t xml:space="preserve"> ha successivamente diversificato la sua atti</w:t>
      </w:r>
      <w:r>
        <w:t>vità entrando nel settore dell’</w:t>
      </w:r>
      <w:r w:rsidRPr="00056DA6">
        <w:t>automazione industriale, acquisendo così una più completa visione impiantistica.</w:t>
      </w:r>
    </w:p>
    <w:p w:rsidR="00056DA6" w:rsidRPr="00056DA6" w:rsidRDefault="00056DA6" w:rsidP="00056DA6">
      <w:r w:rsidRPr="00056DA6">
        <w:t>La tipologia di servizi offerti è ampia e diversificata, variando dalla riparazione alla manutenzione di motori elettrici a corrente alternata e continua, ala progettazione e realizzazione di impianti di automazione. Non mancano, poi tutta una serie di servizi di supporto alla progettazione, servizi di ingegneria e servizi informatici avanzati.</w:t>
      </w:r>
    </w:p>
    <w:p w:rsidR="00F8646C" w:rsidRDefault="00F8646C"/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9B"/>
    <w:rsid w:val="00056DA6"/>
    <w:rsid w:val="00947F9B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0957"/>
  <w15:chartTrackingRefBased/>
  <w15:docId w15:val="{35BDE2DB-FB14-4C25-BD8A-1204574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56D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2016-08-05T17:09:00Z</dcterms:created>
  <dcterms:modified xsi:type="dcterms:W3CDTF">2016-08-05T17:10:00Z</dcterms:modified>
</cp:coreProperties>
</file>