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09" w:rsidRPr="00AD7509" w:rsidRDefault="00AD7509" w:rsidP="00AD7509">
      <w:pPr>
        <w:rPr>
          <w:sz w:val="36"/>
          <w:szCs w:val="36"/>
        </w:rPr>
      </w:pPr>
      <w:r w:rsidRPr="00AD7509">
        <w:rPr>
          <w:sz w:val="36"/>
          <w:szCs w:val="36"/>
        </w:rPr>
        <w:t>2 &gt; La Nostra filosofia</w:t>
      </w:r>
    </w:p>
    <w:p w:rsidR="00AD7509" w:rsidRPr="00AD7509" w:rsidRDefault="00AD7509" w:rsidP="00AD7509">
      <w:pPr>
        <w:rPr>
          <w:sz w:val="28"/>
          <w:szCs w:val="28"/>
        </w:rPr>
      </w:pPr>
      <w:r w:rsidRPr="00AD7509">
        <w:rPr>
          <w:sz w:val="28"/>
          <w:szCs w:val="28"/>
        </w:rPr>
        <w:t>“Essere partner affidabili per i nostri clienti”</w:t>
      </w:r>
    </w:p>
    <w:p w:rsidR="00AD7509" w:rsidRPr="00AD7509" w:rsidRDefault="00AD7509" w:rsidP="00AD7509">
      <w:r w:rsidRPr="00AD7509">
        <w:t xml:space="preserve">Un’ampia dotazione tecnica gestita da professionisti, si traduce per la </w:t>
      </w:r>
      <w:r w:rsidRPr="00AD7509">
        <w:rPr>
          <w:b/>
        </w:rPr>
        <w:t>R.E.M.</w:t>
      </w:r>
      <w:r w:rsidRPr="00AD7509">
        <w:t xml:space="preserve"> nella capacità di rispondere adeguatamente alla complessità gestionale ed alle dinamicità dell’ambiente esterno.</w:t>
      </w:r>
    </w:p>
    <w:p w:rsidR="00AD7509" w:rsidRPr="00AD7509" w:rsidRDefault="00AD7509" w:rsidP="00AD7509">
      <w:pPr>
        <w:rPr>
          <w:b/>
        </w:rPr>
      </w:pPr>
      <w:r w:rsidRPr="00AD7509">
        <w:t xml:space="preserve">La </w:t>
      </w:r>
      <w:r w:rsidRPr="00AD7509">
        <w:rPr>
          <w:b/>
        </w:rPr>
        <w:t>R.E.M.</w:t>
      </w:r>
      <w:r w:rsidRPr="00AD7509">
        <w:t xml:space="preserve"> è in grado di rispondere, in modo reattivo e con soluzioni sempre nuove, alle esigenze provenienti dai più disparati settori: </w:t>
      </w:r>
      <w:proofErr w:type="spellStart"/>
      <w:r w:rsidRPr="00AD7509">
        <w:rPr>
          <w:b/>
        </w:rPr>
        <w:t>automotive</w:t>
      </w:r>
      <w:proofErr w:type="spellEnd"/>
      <w:r w:rsidRPr="00AD7509">
        <w:rPr>
          <w:b/>
        </w:rPr>
        <w:t>, cartario, chimico-farmaceutico, alimentare, aero-spaziale, militare.</w:t>
      </w:r>
    </w:p>
    <w:p w:rsidR="00AD7509" w:rsidRPr="00AD7509" w:rsidRDefault="00AD7509" w:rsidP="00AD7509">
      <w:r w:rsidRPr="00AD7509">
        <w:t xml:space="preserve">Prontezza d’azione, competenza adeguate ed elevata capacità di elaborazione rendono la </w:t>
      </w:r>
      <w:r w:rsidRPr="00AD7509">
        <w:rPr>
          <w:b/>
        </w:rPr>
        <w:t>R.E.M.</w:t>
      </w:r>
      <w:r w:rsidRPr="00AD7509">
        <w:t xml:space="preserve"> una scelta sicura da parte di coloro che vogliono affidarsi ad un partner in grado di condividere le loro stesse esigenze.</w:t>
      </w:r>
    </w:p>
    <w:p w:rsidR="00F8646C" w:rsidRDefault="00F8646C">
      <w:bookmarkStart w:id="0" w:name="_GoBack"/>
      <w:bookmarkEnd w:id="0"/>
    </w:p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D4"/>
    <w:rsid w:val="007F58D4"/>
    <w:rsid w:val="00AD7509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AC3E-B6A6-480F-BA00-78770DA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D750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2016-08-05T17:08:00Z</dcterms:created>
  <dcterms:modified xsi:type="dcterms:W3CDTF">2016-08-05T17:08:00Z</dcterms:modified>
</cp:coreProperties>
</file>